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DB1" w:rsidRPr="006E4A6E" w:rsidRDefault="00C54DB1" w:rsidP="006E4A6E">
      <w:pPr>
        <w:ind w:firstLine="0"/>
        <w:jc w:val="center"/>
        <w:rPr>
          <w:bCs/>
          <w:caps/>
          <w:lang w:eastAsia="ru-RU"/>
        </w:rPr>
      </w:pPr>
      <w:r w:rsidRPr="006E4A6E">
        <w:rPr>
          <w:bCs/>
          <w:caps/>
          <w:lang w:eastAsia="ru-RU"/>
        </w:rPr>
        <w:t>мИНИСТЕРСТВО ОБРАЗОВАНИЯ и Науки РФ</w:t>
      </w:r>
    </w:p>
    <w:p w:rsidR="00C54DB1" w:rsidRPr="006E4A6E" w:rsidRDefault="00C54DB1" w:rsidP="006E4A6E">
      <w:pPr>
        <w:ind w:firstLine="0"/>
        <w:jc w:val="center"/>
        <w:rPr>
          <w:bCs/>
          <w:lang w:eastAsia="ru-RU"/>
        </w:rPr>
      </w:pPr>
      <w:r w:rsidRPr="006E4A6E">
        <w:rPr>
          <w:bCs/>
          <w:lang w:eastAsia="ru-RU"/>
        </w:rPr>
        <w:t xml:space="preserve">Федеральное государственное бюджетное образовательное учреждение </w:t>
      </w:r>
    </w:p>
    <w:p w:rsidR="00C54DB1" w:rsidRPr="006E4A6E" w:rsidRDefault="00C54DB1" w:rsidP="006E4A6E">
      <w:pPr>
        <w:ind w:firstLine="0"/>
        <w:jc w:val="center"/>
        <w:rPr>
          <w:bCs/>
          <w:caps/>
          <w:lang w:eastAsia="ru-RU"/>
        </w:rPr>
      </w:pPr>
      <w:r w:rsidRPr="006E4A6E">
        <w:rPr>
          <w:bCs/>
          <w:lang w:eastAsia="ru-RU"/>
        </w:rPr>
        <w:t>высшего образования</w:t>
      </w:r>
    </w:p>
    <w:p w:rsidR="00C54DB1" w:rsidRPr="006E4A6E" w:rsidRDefault="00C54DB1" w:rsidP="006E4A6E">
      <w:pPr>
        <w:ind w:firstLine="0"/>
        <w:jc w:val="center"/>
        <w:rPr>
          <w:bCs/>
          <w:caps/>
          <w:lang w:eastAsia="ru-RU"/>
        </w:rPr>
      </w:pPr>
      <w:r w:rsidRPr="006E4A6E">
        <w:rPr>
          <w:bCs/>
          <w:caps/>
          <w:lang w:eastAsia="ru-RU"/>
        </w:rPr>
        <w:t>Вятский государственный университет</w:t>
      </w:r>
    </w:p>
    <w:p w:rsidR="00C54DB1" w:rsidRPr="006E4A6E" w:rsidRDefault="00C54DB1" w:rsidP="006E4A6E">
      <w:pPr>
        <w:ind w:firstLine="0"/>
        <w:jc w:val="center"/>
        <w:rPr>
          <w:bCs/>
          <w:lang w:eastAsia="ru-RU"/>
        </w:rPr>
      </w:pPr>
      <w:r w:rsidRPr="006E4A6E">
        <w:rPr>
          <w:bCs/>
          <w:lang w:eastAsia="ru-RU"/>
        </w:rPr>
        <w:t>Институт экономики и менеджмента</w:t>
      </w:r>
    </w:p>
    <w:p w:rsidR="00C54DB1" w:rsidRPr="006E4A6E" w:rsidRDefault="00C54DB1" w:rsidP="006E4A6E">
      <w:pPr>
        <w:ind w:firstLine="0"/>
        <w:jc w:val="center"/>
        <w:rPr>
          <w:bCs/>
          <w:lang w:eastAsia="ru-RU"/>
        </w:rPr>
      </w:pPr>
      <w:r w:rsidRPr="006E4A6E">
        <w:rPr>
          <w:bCs/>
          <w:lang w:eastAsia="ru-RU"/>
        </w:rPr>
        <w:t>Факультет экономики и финансов</w:t>
      </w:r>
    </w:p>
    <w:p w:rsidR="00C54DB1" w:rsidRPr="006E4A6E" w:rsidRDefault="00C54DB1" w:rsidP="006E4A6E">
      <w:pPr>
        <w:ind w:firstLine="0"/>
        <w:jc w:val="center"/>
        <w:rPr>
          <w:bCs/>
          <w:lang w:eastAsia="ru-RU"/>
        </w:rPr>
      </w:pPr>
      <w:r w:rsidRPr="006E4A6E">
        <w:rPr>
          <w:bCs/>
          <w:lang w:eastAsia="ru-RU"/>
        </w:rPr>
        <w:t>Кафедра финансов и экономической безопасности</w:t>
      </w:r>
    </w:p>
    <w:tbl>
      <w:tblPr>
        <w:tblW w:w="10013" w:type="dxa"/>
        <w:tblInd w:w="108" w:type="dxa"/>
        <w:tblLayout w:type="fixed"/>
        <w:tblLook w:val="0000" w:firstRow="0" w:lastRow="0" w:firstColumn="0" w:lastColumn="0" w:noHBand="0" w:noVBand="0"/>
      </w:tblPr>
      <w:tblGrid>
        <w:gridCol w:w="3058"/>
        <w:gridCol w:w="2779"/>
        <w:gridCol w:w="2501"/>
        <w:gridCol w:w="278"/>
        <w:gridCol w:w="695"/>
        <w:gridCol w:w="695"/>
        <w:gridCol w:w="7"/>
      </w:tblGrid>
      <w:tr w:rsidR="006E4A6E" w:rsidRPr="006E4A6E" w:rsidTr="008E28FB">
        <w:trPr>
          <w:gridAfter w:val="1"/>
          <w:wAfter w:w="7" w:type="dxa"/>
          <w:cantSplit/>
          <w:trHeight w:val="74"/>
        </w:trPr>
        <w:tc>
          <w:tcPr>
            <w:tcW w:w="3058" w:type="dxa"/>
            <w:vMerge w:val="restart"/>
            <w:vAlign w:val="bottom"/>
          </w:tcPr>
          <w:p w:rsidR="00C54DB1" w:rsidRPr="006E4A6E" w:rsidRDefault="00C54DB1" w:rsidP="006E4A6E">
            <w:pPr>
              <w:ind w:firstLine="0"/>
              <w:rPr>
                <w:sz w:val="24"/>
                <w:szCs w:val="24"/>
                <w:lang w:eastAsia="ru-RU"/>
              </w:rPr>
            </w:pPr>
          </w:p>
        </w:tc>
        <w:tc>
          <w:tcPr>
            <w:tcW w:w="6948" w:type="dxa"/>
            <w:gridSpan w:val="5"/>
            <w:vAlign w:val="bottom"/>
          </w:tcPr>
          <w:p w:rsidR="00C54DB1" w:rsidRPr="006E4A6E" w:rsidRDefault="00C54DB1" w:rsidP="006E4A6E">
            <w:pPr>
              <w:ind w:right="-108" w:firstLine="0"/>
              <w:jc w:val="right"/>
              <w:rPr>
                <w:sz w:val="24"/>
                <w:szCs w:val="24"/>
                <w:lang w:eastAsia="ru-RU"/>
              </w:rPr>
            </w:pPr>
          </w:p>
          <w:p w:rsidR="00637638" w:rsidRPr="006E4A6E" w:rsidRDefault="00637638" w:rsidP="006E4A6E">
            <w:pPr>
              <w:ind w:right="-108" w:firstLine="0"/>
              <w:jc w:val="right"/>
              <w:rPr>
                <w:sz w:val="24"/>
                <w:szCs w:val="24"/>
                <w:lang w:eastAsia="ru-RU"/>
              </w:rPr>
            </w:pPr>
          </w:p>
        </w:tc>
      </w:tr>
      <w:tr w:rsidR="006E4A6E" w:rsidRPr="006E4A6E" w:rsidTr="008E28FB">
        <w:trPr>
          <w:gridAfter w:val="1"/>
          <w:wAfter w:w="7" w:type="dxa"/>
          <w:cantSplit/>
          <w:trHeight w:val="74"/>
        </w:trPr>
        <w:tc>
          <w:tcPr>
            <w:tcW w:w="3058" w:type="dxa"/>
            <w:vMerge/>
            <w:vAlign w:val="bottom"/>
          </w:tcPr>
          <w:p w:rsidR="00C54DB1" w:rsidRPr="006E4A6E" w:rsidRDefault="00C54DB1" w:rsidP="006E4A6E">
            <w:pPr>
              <w:ind w:firstLine="0"/>
              <w:rPr>
                <w:sz w:val="24"/>
                <w:szCs w:val="24"/>
                <w:lang w:eastAsia="ru-RU"/>
              </w:rPr>
            </w:pPr>
          </w:p>
        </w:tc>
        <w:tc>
          <w:tcPr>
            <w:tcW w:w="6948" w:type="dxa"/>
            <w:gridSpan w:val="5"/>
            <w:vAlign w:val="bottom"/>
          </w:tcPr>
          <w:p w:rsidR="00C54DB1" w:rsidRPr="006E4A6E" w:rsidRDefault="00C54DB1" w:rsidP="006E4A6E">
            <w:pPr>
              <w:ind w:firstLine="0"/>
              <w:jc w:val="center"/>
              <w:rPr>
                <w:sz w:val="24"/>
                <w:szCs w:val="24"/>
                <w:lang w:eastAsia="ru-RU"/>
              </w:rPr>
            </w:pPr>
          </w:p>
        </w:tc>
      </w:tr>
      <w:tr w:rsidR="006E4A6E" w:rsidRPr="006E4A6E" w:rsidTr="008E28FB">
        <w:trPr>
          <w:cantSplit/>
          <w:trHeight w:val="487"/>
        </w:trPr>
        <w:tc>
          <w:tcPr>
            <w:tcW w:w="3058" w:type="dxa"/>
            <w:vMerge/>
            <w:vAlign w:val="bottom"/>
          </w:tcPr>
          <w:p w:rsidR="00C54DB1" w:rsidRPr="006E4A6E" w:rsidRDefault="00C54DB1" w:rsidP="006E4A6E">
            <w:pPr>
              <w:tabs>
                <w:tab w:val="left" w:pos="4854"/>
              </w:tabs>
              <w:ind w:right="487" w:firstLine="0"/>
              <w:jc w:val="right"/>
              <w:rPr>
                <w:sz w:val="16"/>
                <w:szCs w:val="24"/>
                <w:lang w:eastAsia="ru-RU"/>
              </w:rPr>
            </w:pPr>
          </w:p>
        </w:tc>
        <w:tc>
          <w:tcPr>
            <w:tcW w:w="2779" w:type="dxa"/>
          </w:tcPr>
          <w:p w:rsidR="00C54DB1" w:rsidRPr="006E4A6E" w:rsidRDefault="00C54DB1" w:rsidP="006E4A6E">
            <w:pPr>
              <w:ind w:left="-108" w:right="-108" w:firstLine="0"/>
              <w:jc w:val="right"/>
              <w:rPr>
                <w:sz w:val="24"/>
                <w:szCs w:val="24"/>
                <w:lang w:eastAsia="ru-RU"/>
              </w:rPr>
            </w:pPr>
          </w:p>
        </w:tc>
        <w:tc>
          <w:tcPr>
            <w:tcW w:w="2501" w:type="dxa"/>
            <w:tcBorders>
              <w:bottom w:val="single" w:sz="4" w:space="0" w:color="auto"/>
            </w:tcBorders>
            <w:vAlign w:val="bottom"/>
          </w:tcPr>
          <w:p w:rsidR="00C54DB1" w:rsidRPr="006E4A6E" w:rsidRDefault="00C54DB1" w:rsidP="006E4A6E">
            <w:pPr>
              <w:ind w:left="67" w:hanging="67"/>
              <w:jc w:val="center"/>
              <w:rPr>
                <w:sz w:val="24"/>
                <w:szCs w:val="24"/>
                <w:vertAlign w:val="subscript"/>
                <w:lang w:eastAsia="ru-RU"/>
              </w:rPr>
            </w:pPr>
          </w:p>
        </w:tc>
        <w:tc>
          <w:tcPr>
            <w:tcW w:w="278" w:type="dxa"/>
            <w:vAlign w:val="bottom"/>
          </w:tcPr>
          <w:p w:rsidR="00C54DB1" w:rsidRPr="006E4A6E" w:rsidRDefault="00C54DB1" w:rsidP="006E4A6E">
            <w:pPr>
              <w:ind w:left="-108" w:right="-108" w:firstLine="0"/>
              <w:rPr>
                <w:sz w:val="24"/>
                <w:szCs w:val="24"/>
                <w:lang w:eastAsia="ru-RU"/>
              </w:rPr>
            </w:pPr>
          </w:p>
        </w:tc>
        <w:tc>
          <w:tcPr>
            <w:tcW w:w="695" w:type="dxa"/>
            <w:tcBorders>
              <w:bottom w:val="single" w:sz="4" w:space="0" w:color="auto"/>
            </w:tcBorders>
            <w:vAlign w:val="bottom"/>
          </w:tcPr>
          <w:p w:rsidR="00C54DB1" w:rsidRPr="006E4A6E" w:rsidRDefault="00C54DB1" w:rsidP="006E4A6E">
            <w:pPr>
              <w:ind w:left="-108" w:right="-106" w:firstLine="0"/>
              <w:rPr>
                <w:sz w:val="24"/>
                <w:szCs w:val="24"/>
                <w:lang w:eastAsia="ru-RU"/>
              </w:rPr>
            </w:pPr>
          </w:p>
        </w:tc>
        <w:tc>
          <w:tcPr>
            <w:tcW w:w="702" w:type="dxa"/>
            <w:gridSpan w:val="2"/>
            <w:tcBorders>
              <w:bottom w:val="single" w:sz="4" w:space="0" w:color="auto"/>
            </w:tcBorders>
            <w:vAlign w:val="bottom"/>
          </w:tcPr>
          <w:p w:rsidR="00C54DB1" w:rsidRPr="006E4A6E" w:rsidRDefault="00C54DB1" w:rsidP="006E4A6E">
            <w:pPr>
              <w:ind w:left="-108" w:right="-106" w:firstLine="0"/>
              <w:jc w:val="center"/>
              <w:rPr>
                <w:sz w:val="24"/>
                <w:szCs w:val="24"/>
                <w:lang w:eastAsia="ru-RU"/>
              </w:rPr>
            </w:pPr>
          </w:p>
        </w:tc>
      </w:tr>
      <w:tr w:rsidR="006E4A6E" w:rsidRPr="006E4A6E" w:rsidTr="008E28FB">
        <w:tblPrEx>
          <w:tblCellMar>
            <w:left w:w="75" w:type="dxa"/>
            <w:right w:w="75" w:type="dxa"/>
          </w:tblCellMar>
        </w:tblPrEx>
        <w:trPr>
          <w:cantSplit/>
          <w:trHeight w:val="265"/>
        </w:trPr>
        <w:tc>
          <w:tcPr>
            <w:tcW w:w="3058" w:type="dxa"/>
            <w:vMerge/>
          </w:tcPr>
          <w:p w:rsidR="00C54DB1" w:rsidRPr="006E4A6E" w:rsidRDefault="00C54DB1" w:rsidP="006E4A6E">
            <w:pPr>
              <w:ind w:firstLine="0"/>
              <w:jc w:val="center"/>
              <w:rPr>
                <w:sz w:val="24"/>
                <w:szCs w:val="24"/>
                <w:lang w:eastAsia="ru-RU"/>
              </w:rPr>
            </w:pPr>
          </w:p>
        </w:tc>
        <w:tc>
          <w:tcPr>
            <w:tcW w:w="2779" w:type="dxa"/>
          </w:tcPr>
          <w:p w:rsidR="00C54DB1" w:rsidRPr="006E4A6E" w:rsidRDefault="00C54DB1" w:rsidP="006E4A6E">
            <w:pPr>
              <w:ind w:right="-72" w:firstLine="0"/>
              <w:jc w:val="center"/>
              <w:rPr>
                <w:i/>
                <w:iCs/>
                <w:sz w:val="24"/>
                <w:szCs w:val="24"/>
                <w:lang w:eastAsia="ru-RU"/>
              </w:rPr>
            </w:pPr>
          </w:p>
        </w:tc>
        <w:tc>
          <w:tcPr>
            <w:tcW w:w="2501" w:type="dxa"/>
          </w:tcPr>
          <w:p w:rsidR="00C54DB1" w:rsidRPr="006E4A6E" w:rsidRDefault="00C54DB1" w:rsidP="006E4A6E">
            <w:pPr>
              <w:ind w:right="-72" w:firstLine="0"/>
              <w:jc w:val="center"/>
              <w:rPr>
                <w:i/>
                <w:iCs/>
                <w:sz w:val="24"/>
                <w:szCs w:val="24"/>
                <w:lang w:eastAsia="ru-RU"/>
              </w:rPr>
            </w:pPr>
          </w:p>
        </w:tc>
        <w:tc>
          <w:tcPr>
            <w:tcW w:w="278" w:type="dxa"/>
          </w:tcPr>
          <w:p w:rsidR="00C54DB1" w:rsidRPr="006E4A6E" w:rsidRDefault="00C54DB1" w:rsidP="006E4A6E">
            <w:pPr>
              <w:ind w:right="-72" w:firstLine="0"/>
              <w:jc w:val="center"/>
              <w:rPr>
                <w:i/>
                <w:iCs/>
                <w:sz w:val="24"/>
                <w:szCs w:val="24"/>
                <w:lang w:eastAsia="ru-RU"/>
              </w:rPr>
            </w:pPr>
          </w:p>
        </w:tc>
        <w:tc>
          <w:tcPr>
            <w:tcW w:w="1397" w:type="dxa"/>
            <w:gridSpan w:val="3"/>
          </w:tcPr>
          <w:p w:rsidR="00C54DB1" w:rsidRPr="006E4A6E" w:rsidRDefault="00C54DB1" w:rsidP="006E4A6E">
            <w:pPr>
              <w:ind w:left="-172" w:right="-72" w:firstLine="0"/>
              <w:jc w:val="center"/>
              <w:rPr>
                <w:i/>
                <w:iCs/>
                <w:sz w:val="24"/>
                <w:szCs w:val="24"/>
                <w:lang w:eastAsia="ru-RU"/>
              </w:rPr>
            </w:pPr>
          </w:p>
        </w:tc>
      </w:tr>
    </w:tbl>
    <w:p w:rsidR="00C54DB1" w:rsidRPr="006E4A6E" w:rsidRDefault="00C54DB1" w:rsidP="006E4A6E">
      <w:pPr>
        <w:keepNext/>
        <w:ind w:firstLine="0"/>
        <w:jc w:val="center"/>
        <w:rPr>
          <w:b/>
          <w:szCs w:val="27"/>
          <w:lang w:eastAsia="ru-RU"/>
        </w:rPr>
      </w:pPr>
    </w:p>
    <w:p w:rsidR="00C54DB1" w:rsidRPr="006E4A6E" w:rsidRDefault="00637638" w:rsidP="006E4A6E">
      <w:pPr>
        <w:keepNext/>
        <w:ind w:firstLine="0"/>
        <w:jc w:val="center"/>
        <w:rPr>
          <w:szCs w:val="28"/>
          <w:lang w:eastAsia="ru-RU"/>
        </w:rPr>
      </w:pPr>
      <w:r w:rsidRPr="006E4A6E">
        <w:rPr>
          <w:szCs w:val="28"/>
          <w:lang w:eastAsia="ru-RU"/>
        </w:rPr>
        <w:t>КУРСОВАЯ</w:t>
      </w:r>
      <w:r w:rsidR="00C54DB1" w:rsidRPr="006E4A6E">
        <w:rPr>
          <w:szCs w:val="28"/>
          <w:lang w:eastAsia="ru-RU"/>
        </w:rPr>
        <w:t xml:space="preserve"> РАБОТА </w:t>
      </w:r>
    </w:p>
    <w:p w:rsidR="00C54DB1" w:rsidRPr="00EE3B4F" w:rsidRDefault="00EE3B4F" w:rsidP="007B420D">
      <w:pPr>
        <w:ind w:firstLine="0"/>
        <w:jc w:val="center"/>
        <w:rPr>
          <w:b/>
          <w:bCs/>
          <w:caps/>
          <w:highlight w:val="yellow"/>
          <w:lang w:eastAsia="ru-RU"/>
        </w:rPr>
      </w:pPr>
      <w:r w:rsidRPr="00EE3B4F">
        <w:rPr>
          <w:shd w:val="clear" w:color="auto" w:fill="FFFFFF"/>
        </w:rPr>
        <w:t>Оценка бизнеса в финансовом планировании</w:t>
      </w:r>
    </w:p>
    <w:p w:rsidR="00C54DB1" w:rsidRPr="006E4A6E" w:rsidRDefault="00C54DB1" w:rsidP="006E4A6E">
      <w:pPr>
        <w:tabs>
          <w:tab w:val="center" w:pos="7938"/>
        </w:tabs>
        <w:spacing w:line="276" w:lineRule="auto"/>
        <w:ind w:firstLine="0"/>
        <w:jc w:val="center"/>
        <w:rPr>
          <w:szCs w:val="28"/>
          <w:lang w:eastAsia="ru-RU"/>
        </w:rPr>
      </w:pPr>
      <w:r w:rsidRPr="006E4A6E">
        <w:rPr>
          <w:szCs w:val="28"/>
          <w:lang w:eastAsia="ru-RU"/>
        </w:rPr>
        <w:t>Направление подготовки 38.0</w:t>
      </w:r>
      <w:r w:rsidR="00637638" w:rsidRPr="006E4A6E">
        <w:rPr>
          <w:szCs w:val="28"/>
          <w:lang w:eastAsia="ru-RU"/>
        </w:rPr>
        <w:t>3</w:t>
      </w:r>
      <w:r w:rsidRPr="006E4A6E">
        <w:rPr>
          <w:szCs w:val="28"/>
          <w:lang w:eastAsia="ru-RU"/>
        </w:rPr>
        <w:t>.01 Экономика</w:t>
      </w:r>
    </w:p>
    <w:p w:rsidR="00C54DB1" w:rsidRPr="006E4A6E" w:rsidRDefault="00C54DB1" w:rsidP="006E4A6E">
      <w:pPr>
        <w:tabs>
          <w:tab w:val="center" w:pos="7938"/>
        </w:tabs>
        <w:spacing w:line="276" w:lineRule="auto"/>
        <w:ind w:firstLine="0"/>
        <w:jc w:val="center"/>
        <w:rPr>
          <w:b/>
          <w:bCs/>
          <w:caps/>
          <w:sz w:val="27"/>
          <w:szCs w:val="27"/>
          <w:lang w:eastAsia="ru-RU"/>
        </w:rPr>
      </w:pPr>
      <w:r w:rsidRPr="006E4A6E">
        <w:rPr>
          <w:szCs w:val="28"/>
          <w:lang w:eastAsia="ru-RU"/>
        </w:rPr>
        <w:t>Профиль (направленность) «</w:t>
      </w:r>
      <w:r w:rsidR="00637638" w:rsidRPr="006E4A6E">
        <w:rPr>
          <w:szCs w:val="28"/>
          <w:lang w:eastAsia="ru-RU"/>
        </w:rPr>
        <w:t>Финансы и кредит</w:t>
      </w:r>
      <w:r w:rsidRPr="006E4A6E">
        <w:rPr>
          <w:sz w:val="27"/>
          <w:szCs w:val="27"/>
          <w:lang w:eastAsia="ru-RU"/>
        </w:rPr>
        <w:t>»</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84"/>
        <w:gridCol w:w="908"/>
        <w:gridCol w:w="455"/>
        <w:gridCol w:w="46"/>
        <w:gridCol w:w="1302"/>
        <w:gridCol w:w="805"/>
        <w:gridCol w:w="216"/>
        <w:gridCol w:w="60"/>
        <w:gridCol w:w="1025"/>
        <w:gridCol w:w="1291"/>
        <w:gridCol w:w="272"/>
        <w:gridCol w:w="641"/>
        <w:gridCol w:w="685"/>
      </w:tblGrid>
      <w:tr w:rsidR="006E4A6E" w:rsidRPr="006E4A6E" w:rsidTr="008E28FB">
        <w:trPr>
          <w:gridBefore w:val="2"/>
          <w:gridAfter w:val="4"/>
          <w:wBefore w:w="2285" w:type="dxa"/>
          <w:wAfter w:w="2889" w:type="dxa"/>
          <w:trHeight w:val="363"/>
          <w:jc w:val="center"/>
        </w:trPr>
        <w:tc>
          <w:tcPr>
            <w:tcW w:w="1409" w:type="dxa"/>
            <w:gridSpan w:val="3"/>
            <w:tcBorders>
              <w:top w:val="nil"/>
              <w:left w:val="nil"/>
              <w:bottom w:val="nil"/>
              <w:right w:val="nil"/>
            </w:tcBorders>
            <w:vAlign w:val="center"/>
          </w:tcPr>
          <w:p w:rsidR="00C54DB1" w:rsidRPr="006E4A6E" w:rsidRDefault="00C54DB1" w:rsidP="006E4A6E">
            <w:pPr>
              <w:ind w:firstLine="0"/>
              <w:rPr>
                <w:i/>
                <w:iCs/>
                <w:sz w:val="27"/>
                <w:szCs w:val="27"/>
                <w:lang w:eastAsia="ru-RU"/>
              </w:rPr>
            </w:pPr>
          </w:p>
          <w:p w:rsidR="00C54DB1" w:rsidRPr="006E4A6E" w:rsidRDefault="00C54DB1" w:rsidP="006E4A6E">
            <w:pPr>
              <w:ind w:firstLine="0"/>
              <w:rPr>
                <w:i/>
                <w:iCs/>
                <w:sz w:val="27"/>
                <w:szCs w:val="27"/>
                <w:lang w:eastAsia="ru-RU"/>
              </w:rPr>
            </w:pPr>
          </w:p>
          <w:p w:rsidR="00C54DB1" w:rsidRPr="006E4A6E" w:rsidRDefault="00C54DB1" w:rsidP="006E4A6E">
            <w:pPr>
              <w:ind w:firstLine="0"/>
              <w:rPr>
                <w:i/>
                <w:iCs/>
                <w:sz w:val="27"/>
                <w:szCs w:val="27"/>
                <w:lang w:eastAsia="ru-RU"/>
              </w:rPr>
            </w:pPr>
          </w:p>
        </w:tc>
        <w:tc>
          <w:tcPr>
            <w:tcW w:w="2323" w:type="dxa"/>
            <w:gridSpan w:val="3"/>
            <w:tcBorders>
              <w:top w:val="nil"/>
              <w:left w:val="nil"/>
              <w:bottom w:val="nil"/>
              <w:right w:val="nil"/>
            </w:tcBorders>
            <w:vAlign w:val="center"/>
          </w:tcPr>
          <w:p w:rsidR="00C54DB1" w:rsidRPr="006E4A6E" w:rsidRDefault="00C54DB1" w:rsidP="006E4A6E">
            <w:pPr>
              <w:ind w:left="-119" w:right="-116" w:firstLine="0"/>
              <w:jc w:val="center"/>
              <w:rPr>
                <w:sz w:val="27"/>
                <w:szCs w:val="27"/>
                <w:lang w:eastAsia="ru-RU"/>
              </w:rPr>
            </w:pPr>
          </w:p>
        </w:tc>
        <w:tc>
          <w:tcPr>
            <w:tcW w:w="1085" w:type="dxa"/>
            <w:gridSpan w:val="2"/>
            <w:tcBorders>
              <w:top w:val="nil"/>
              <w:left w:val="nil"/>
              <w:bottom w:val="nil"/>
              <w:right w:val="nil"/>
            </w:tcBorders>
            <w:vAlign w:val="center"/>
          </w:tcPr>
          <w:p w:rsidR="00C54DB1" w:rsidRPr="006E4A6E" w:rsidRDefault="00C54DB1" w:rsidP="006E4A6E">
            <w:pPr>
              <w:ind w:left="-68" w:right="-76" w:firstLine="0"/>
              <w:jc w:val="center"/>
              <w:rPr>
                <w:sz w:val="27"/>
                <w:szCs w:val="27"/>
                <w:lang w:eastAsia="ru-RU"/>
              </w:rPr>
            </w:pPr>
          </w:p>
        </w:tc>
      </w:tr>
      <w:tr w:rsidR="006E4A6E" w:rsidRPr="006E4A6E" w:rsidTr="00A843D5">
        <w:tblPrEx>
          <w:jc w:val="left"/>
        </w:tblPrEx>
        <w:trPr>
          <w:cantSplit/>
          <w:trHeight w:val="380"/>
        </w:trPr>
        <w:tc>
          <w:tcPr>
            <w:tcW w:w="4996" w:type="dxa"/>
            <w:gridSpan w:val="6"/>
            <w:tcBorders>
              <w:top w:val="nil"/>
              <w:left w:val="nil"/>
              <w:bottom w:val="nil"/>
              <w:right w:val="nil"/>
            </w:tcBorders>
            <w:vAlign w:val="bottom"/>
          </w:tcPr>
          <w:p w:rsidR="00C54DB1" w:rsidRPr="006E4A6E" w:rsidRDefault="00C54DB1" w:rsidP="006E4A6E">
            <w:pPr>
              <w:spacing w:line="276" w:lineRule="auto"/>
              <w:ind w:left="-108" w:firstLine="0"/>
              <w:rPr>
                <w:sz w:val="27"/>
                <w:szCs w:val="27"/>
                <w:lang w:eastAsia="ru-RU"/>
              </w:rPr>
            </w:pPr>
            <w:r w:rsidRPr="006E4A6E">
              <w:rPr>
                <w:sz w:val="27"/>
                <w:szCs w:val="27"/>
                <w:lang w:eastAsia="ru-RU"/>
              </w:rPr>
              <w:t>Разработал</w:t>
            </w:r>
          </w:p>
        </w:tc>
        <w:tc>
          <w:tcPr>
            <w:tcW w:w="805" w:type="dxa"/>
            <w:tcBorders>
              <w:top w:val="nil"/>
              <w:left w:val="nil"/>
              <w:bottom w:val="nil"/>
              <w:right w:val="nil"/>
            </w:tcBorders>
            <w:vAlign w:val="bottom"/>
          </w:tcPr>
          <w:p w:rsidR="00C54DB1" w:rsidRPr="006E4A6E" w:rsidRDefault="00C54DB1" w:rsidP="006E4A6E">
            <w:pPr>
              <w:spacing w:line="276" w:lineRule="auto"/>
              <w:ind w:firstLine="0"/>
              <w:rPr>
                <w:sz w:val="27"/>
                <w:szCs w:val="27"/>
                <w:lang w:eastAsia="ru-RU"/>
              </w:rPr>
            </w:pPr>
          </w:p>
        </w:tc>
        <w:tc>
          <w:tcPr>
            <w:tcW w:w="276" w:type="dxa"/>
            <w:gridSpan w:val="2"/>
            <w:tcBorders>
              <w:top w:val="nil"/>
              <w:left w:val="nil"/>
              <w:bottom w:val="nil"/>
              <w:right w:val="nil"/>
            </w:tcBorders>
            <w:vAlign w:val="bottom"/>
          </w:tcPr>
          <w:p w:rsidR="00C54DB1" w:rsidRPr="006E4A6E" w:rsidRDefault="00C54DB1" w:rsidP="006E4A6E">
            <w:pPr>
              <w:keepNext/>
              <w:spacing w:line="276" w:lineRule="auto"/>
              <w:ind w:right="-108" w:firstLine="0"/>
              <w:rPr>
                <w:b/>
                <w:bCs/>
                <w:kern w:val="32"/>
                <w:sz w:val="27"/>
                <w:szCs w:val="27"/>
                <w:lang w:eastAsia="ru-RU"/>
              </w:rPr>
            </w:pPr>
          </w:p>
        </w:tc>
        <w:tc>
          <w:tcPr>
            <w:tcW w:w="2316" w:type="dxa"/>
            <w:gridSpan w:val="2"/>
            <w:tcBorders>
              <w:top w:val="nil"/>
              <w:left w:val="nil"/>
              <w:bottom w:val="nil"/>
              <w:right w:val="nil"/>
            </w:tcBorders>
            <w:vAlign w:val="bottom"/>
          </w:tcPr>
          <w:p w:rsidR="00C54DB1" w:rsidRPr="006E4A6E" w:rsidRDefault="00C54DB1" w:rsidP="006E4A6E">
            <w:pPr>
              <w:keepNext/>
              <w:spacing w:line="276" w:lineRule="auto"/>
              <w:ind w:right="-108" w:firstLine="0"/>
              <w:rPr>
                <w:b/>
                <w:bCs/>
                <w:kern w:val="32"/>
                <w:sz w:val="27"/>
                <w:szCs w:val="27"/>
                <w:lang w:eastAsia="ru-RU"/>
              </w:rPr>
            </w:pPr>
          </w:p>
        </w:tc>
        <w:tc>
          <w:tcPr>
            <w:tcW w:w="272" w:type="dxa"/>
            <w:tcBorders>
              <w:top w:val="nil"/>
              <w:left w:val="nil"/>
              <w:bottom w:val="nil"/>
              <w:right w:val="nil"/>
            </w:tcBorders>
            <w:vAlign w:val="bottom"/>
          </w:tcPr>
          <w:p w:rsidR="00C54DB1" w:rsidRPr="006E4A6E" w:rsidRDefault="00C54DB1" w:rsidP="006E4A6E">
            <w:pPr>
              <w:keepNext/>
              <w:spacing w:line="276" w:lineRule="auto"/>
              <w:ind w:right="-108" w:firstLine="0"/>
              <w:rPr>
                <w:b/>
                <w:bCs/>
                <w:kern w:val="32"/>
                <w:sz w:val="27"/>
                <w:szCs w:val="27"/>
                <w:lang w:eastAsia="ru-RU"/>
              </w:rPr>
            </w:pPr>
          </w:p>
        </w:tc>
        <w:tc>
          <w:tcPr>
            <w:tcW w:w="641" w:type="dxa"/>
            <w:tcBorders>
              <w:top w:val="nil"/>
              <w:left w:val="nil"/>
              <w:bottom w:val="nil"/>
              <w:right w:val="nil"/>
            </w:tcBorders>
            <w:vAlign w:val="bottom"/>
          </w:tcPr>
          <w:p w:rsidR="00C54DB1" w:rsidRPr="006E4A6E" w:rsidRDefault="00C54DB1" w:rsidP="006E4A6E">
            <w:pPr>
              <w:keepNext/>
              <w:spacing w:line="276" w:lineRule="auto"/>
              <w:ind w:right="-108" w:firstLine="0"/>
              <w:rPr>
                <w:b/>
                <w:bCs/>
                <w:kern w:val="32"/>
                <w:sz w:val="27"/>
                <w:szCs w:val="27"/>
                <w:lang w:eastAsia="ru-RU"/>
              </w:rPr>
            </w:pPr>
          </w:p>
        </w:tc>
        <w:tc>
          <w:tcPr>
            <w:tcW w:w="685" w:type="dxa"/>
            <w:tcBorders>
              <w:top w:val="nil"/>
              <w:left w:val="nil"/>
              <w:bottom w:val="nil"/>
              <w:right w:val="nil"/>
            </w:tcBorders>
            <w:vAlign w:val="bottom"/>
          </w:tcPr>
          <w:p w:rsidR="00C54DB1" w:rsidRPr="006E4A6E" w:rsidRDefault="00C54DB1" w:rsidP="006E4A6E">
            <w:pPr>
              <w:keepNext/>
              <w:spacing w:line="276" w:lineRule="auto"/>
              <w:ind w:right="-108" w:firstLine="0"/>
              <w:rPr>
                <w:b/>
                <w:bCs/>
                <w:kern w:val="32"/>
                <w:sz w:val="27"/>
                <w:szCs w:val="27"/>
                <w:lang w:eastAsia="ru-RU"/>
              </w:rPr>
            </w:pPr>
          </w:p>
        </w:tc>
      </w:tr>
      <w:tr w:rsidR="006E4A6E" w:rsidRPr="006E4A6E" w:rsidTr="00A843D5">
        <w:tblPrEx>
          <w:jc w:val="left"/>
        </w:tblPrEx>
        <w:trPr>
          <w:cantSplit/>
          <w:trHeight w:val="370"/>
        </w:trPr>
        <w:tc>
          <w:tcPr>
            <w:tcW w:w="3193" w:type="dxa"/>
            <w:gridSpan w:val="3"/>
            <w:tcBorders>
              <w:top w:val="nil"/>
              <w:left w:val="nil"/>
              <w:bottom w:val="single" w:sz="4" w:space="0" w:color="auto"/>
              <w:right w:val="nil"/>
            </w:tcBorders>
            <w:vAlign w:val="bottom"/>
          </w:tcPr>
          <w:p w:rsidR="00A843D5" w:rsidRDefault="00A843D5" w:rsidP="000E5C79">
            <w:pPr>
              <w:tabs>
                <w:tab w:val="left" w:pos="4854"/>
              </w:tabs>
              <w:spacing w:line="276" w:lineRule="auto"/>
              <w:ind w:right="487" w:firstLine="0"/>
              <w:rPr>
                <w:sz w:val="27"/>
                <w:szCs w:val="27"/>
                <w:lang w:eastAsia="ru-RU"/>
              </w:rPr>
            </w:pPr>
            <w:r w:rsidRPr="006E4A6E">
              <w:rPr>
                <w:sz w:val="27"/>
                <w:szCs w:val="27"/>
                <w:lang w:eastAsia="ru-RU"/>
              </w:rPr>
              <w:t xml:space="preserve">Студент (-ка) гр. </w:t>
            </w:r>
          </w:p>
          <w:p w:rsidR="000E5C79" w:rsidRPr="006E4A6E" w:rsidRDefault="000E5C79" w:rsidP="000E5C79">
            <w:pPr>
              <w:tabs>
                <w:tab w:val="left" w:pos="4854"/>
              </w:tabs>
              <w:spacing w:line="276" w:lineRule="auto"/>
              <w:ind w:right="487" w:firstLine="0"/>
              <w:rPr>
                <w:sz w:val="27"/>
                <w:szCs w:val="27"/>
                <w:lang w:eastAsia="ru-RU"/>
              </w:rPr>
            </w:pPr>
          </w:p>
        </w:tc>
        <w:tc>
          <w:tcPr>
            <w:tcW w:w="455" w:type="dxa"/>
            <w:tcBorders>
              <w:top w:val="nil"/>
              <w:left w:val="nil"/>
              <w:bottom w:val="single" w:sz="4" w:space="0" w:color="auto"/>
              <w:right w:val="nil"/>
            </w:tcBorders>
          </w:tcPr>
          <w:p w:rsidR="00A843D5" w:rsidRPr="006E4A6E" w:rsidRDefault="00A843D5" w:rsidP="006E4A6E">
            <w:pPr>
              <w:tabs>
                <w:tab w:val="left" w:pos="4854"/>
              </w:tabs>
              <w:spacing w:line="276" w:lineRule="auto"/>
              <w:ind w:right="487" w:firstLine="0"/>
              <w:jc w:val="right"/>
              <w:rPr>
                <w:sz w:val="27"/>
                <w:szCs w:val="27"/>
                <w:lang w:eastAsia="ru-RU"/>
              </w:rPr>
            </w:pPr>
          </w:p>
        </w:tc>
        <w:tc>
          <w:tcPr>
            <w:tcW w:w="2153" w:type="dxa"/>
            <w:gridSpan w:val="3"/>
            <w:tcBorders>
              <w:top w:val="nil"/>
              <w:left w:val="nil"/>
              <w:bottom w:val="single" w:sz="4" w:space="0" w:color="auto"/>
              <w:right w:val="nil"/>
            </w:tcBorders>
          </w:tcPr>
          <w:p w:rsidR="00A843D5" w:rsidRPr="006E4A6E" w:rsidRDefault="00A843D5" w:rsidP="006E4A6E">
            <w:pPr>
              <w:tabs>
                <w:tab w:val="left" w:pos="4854"/>
              </w:tabs>
              <w:spacing w:line="276" w:lineRule="auto"/>
              <w:ind w:right="487" w:firstLine="0"/>
              <w:jc w:val="right"/>
              <w:rPr>
                <w:sz w:val="27"/>
                <w:szCs w:val="27"/>
                <w:lang w:eastAsia="ru-RU"/>
              </w:rPr>
            </w:pPr>
          </w:p>
        </w:tc>
        <w:tc>
          <w:tcPr>
            <w:tcW w:w="276" w:type="dxa"/>
            <w:gridSpan w:val="2"/>
            <w:tcBorders>
              <w:top w:val="nil"/>
              <w:left w:val="nil"/>
              <w:bottom w:val="single" w:sz="4" w:space="0" w:color="auto"/>
              <w:right w:val="nil"/>
            </w:tcBorders>
            <w:vAlign w:val="bottom"/>
          </w:tcPr>
          <w:p w:rsidR="00A843D5" w:rsidRPr="006E4A6E" w:rsidRDefault="00A843D5" w:rsidP="006E4A6E">
            <w:pPr>
              <w:spacing w:line="276" w:lineRule="auto"/>
              <w:ind w:left="-108" w:right="-108" w:firstLine="0"/>
              <w:jc w:val="right"/>
              <w:rPr>
                <w:sz w:val="27"/>
                <w:szCs w:val="27"/>
                <w:lang w:eastAsia="ru-RU"/>
              </w:rPr>
            </w:pPr>
            <w:r w:rsidRPr="006E4A6E">
              <w:rPr>
                <w:sz w:val="27"/>
                <w:szCs w:val="27"/>
                <w:lang w:eastAsia="ru-RU"/>
              </w:rPr>
              <w:t>/</w:t>
            </w:r>
          </w:p>
        </w:tc>
        <w:tc>
          <w:tcPr>
            <w:tcW w:w="2316" w:type="dxa"/>
            <w:gridSpan w:val="2"/>
            <w:tcBorders>
              <w:top w:val="nil"/>
              <w:left w:val="nil"/>
              <w:bottom w:val="single" w:sz="4" w:space="0" w:color="auto"/>
              <w:right w:val="nil"/>
            </w:tcBorders>
            <w:vAlign w:val="bottom"/>
          </w:tcPr>
          <w:p w:rsidR="00A843D5" w:rsidRPr="006E4A6E" w:rsidRDefault="00A843D5" w:rsidP="006E4A6E">
            <w:pPr>
              <w:spacing w:line="276" w:lineRule="auto"/>
              <w:ind w:left="67" w:hanging="67"/>
              <w:jc w:val="center"/>
              <w:rPr>
                <w:sz w:val="27"/>
                <w:szCs w:val="27"/>
                <w:lang w:eastAsia="ru-RU"/>
              </w:rPr>
            </w:pPr>
          </w:p>
        </w:tc>
        <w:tc>
          <w:tcPr>
            <w:tcW w:w="272" w:type="dxa"/>
            <w:tcBorders>
              <w:top w:val="nil"/>
              <w:left w:val="nil"/>
              <w:bottom w:val="single" w:sz="4" w:space="0" w:color="auto"/>
              <w:right w:val="nil"/>
            </w:tcBorders>
            <w:vAlign w:val="bottom"/>
          </w:tcPr>
          <w:p w:rsidR="00A843D5" w:rsidRPr="006E4A6E" w:rsidRDefault="00A843D5" w:rsidP="006E4A6E">
            <w:pPr>
              <w:spacing w:line="276" w:lineRule="auto"/>
              <w:ind w:left="-108" w:right="-108" w:firstLine="0"/>
              <w:rPr>
                <w:sz w:val="27"/>
                <w:szCs w:val="27"/>
                <w:lang w:eastAsia="ru-RU"/>
              </w:rPr>
            </w:pPr>
            <w:r w:rsidRPr="006E4A6E">
              <w:rPr>
                <w:sz w:val="27"/>
                <w:szCs w:val="27"/>
                <w:lang w:eastAsia="ru-RU"/>
              </w:rPr>
              <w:t>/</w:t>
            </w:r>
          </w:p>
        </w:tc>
        <w:tc>
          <w:tcPr>
            <w:tcW w:w="641" w:type="dxa"/>
            <w:tcBorders>
              <w:top w:val="nil"/>
              <w:left w:val="nil"/>
              <w:bottom w:val="single" w:sz="4" w:space="0" w:color="auto"/>
              <w:right w:val="nil"/>
            </w:tcBorders>
            <w:vAlign w:val="bottom"/>
          </w:tcPr>
          <w:p w:rsidR="00A843D5" w:rsidRPr="006E4A6E" w:rsidRDefault="00A843D5" w:rsidP="006E4A6E">
            <w:pPr>
              <w:spacing w:line="276" w:lineRule="auto"/>
              <w:ind w:left="-108" w:right="-106" w:firstLine="0"/>
              <w:rPr>
                <w:sz w:val="27"/>
                <w:szCs w:val="27"/>
                <w:lang w:eastAsia="ru-RU"/>
              </w:rPr>
            </w:pPr>
            <w:r w:rsidRPr="006E4A6E">
              <w:rPr>
                <w:sz w:val="27"/>
                <w:szCs w:val="27"/>
                <w:lang w:eastAsia="ru-RU"/>
              </w:rPr>
              <w:t>.</w:t>
            </w:r>
          </w:p>
        </w:tc>
        <w:tc>
          <w:tcPr>
            <w:tcW w:w="685" w:type="dxa"/>
            <w:tcBorders>
              <w:top w:val="nil"/>
              <w:left w:val="nil"/>
              <w:bottom w:val="single" w:sz="4" w:space="0" w:color="auto"/>
              <w:right w:val="nil"/>
            </w:tcBorders>
            <w:vAlign w:val="bottom"/>
          </w:tcPr>
          <w:p w:rsidR="00A843D5" w:rsidRPr="006E4A6E" w:rsidRDefault="00A843D5" w:rsidP="006E4A6E">
            <w:pPr>
              <w:spacing w:line="276" w:lineRule="auto"/>
              <w:ind w:left="-108" w:right="-106" w:firstLine="0"/>
              <w:jc w:val="center"/>
              <w:rPr>
                <w:sz w:val="27"/>
                <w:szCs w:val="27"/>
                <w:lang w:eastAsia="ru-RU"/>
              </w:rPr>
            </w:pPr>
            <w:r w:rsidRPr="006E4A6E">
              <w:rPr>
                <w:sz w:val="27"/>
                <w:szCs w:val="27"/>
                <w:lang w:eastAsia="ru-RU"/>
              </w:rPr>
              <w:t>.2018</w:t>
            </w:r>
          </w:p>
        </w:tc>
      </w:tr>
      <w:tr w:rsidR="006E4A6E" w:rsidRPr="006E4A6E" w:rsidTr="00A843D5">
        <w:tblPrEx>
          <w:jc w:val="left"/>
          <w:tblCellMar>
            <w:left w:w="75" w:type="dxa"/>
            <w:right w:w="75" w:type="dxa"/>
          </w:tblCellMar>
        </w:tblPrEx>
        <w:trPr>
          <w:cantSplit/>
          <w:trHeight w:val="283"/>
        </w:trPr>
        <w:tc>
          <w:tcPr>
            <w:tcW w:w="1701" w:type="dxa"/>
            <w:tcBorders>
              <w:top w:val="single" w:sz="4" w:space="0" w:color="auto"/>
              <w:left w:val="nil"/>
              <w:bottom w:val="nil"/>
              <w:right w:val="nil"/>
            </w:tcBorders>
          </w:tcPr>
          <w:p w:rsidR="00C54DB1" w:rsidRPr="006E4A6E" w:rsidRDefault="00C54DB1" w:rsidP="006E4A6E">
            <w:pPr>
              <w:spacing w:line="276" w:lineRule="auto"/>
              <w:ind w:firstLine="0"/>
              <w:jc w:val="center"/>
              <w:rPr>
                <w:sz w:val="27"/>
                <w:szCs w:val="27"/>
                <w:lang w:eastAsia="ru-RU"/>
              </w:rPr>
            </w:pPr>
          </w:p>
        </w:tc>
        <w:tc>
          <w:tcPr>
            <w:tcW w:w="1492" w:type="dxa"/>
            <w:gridSpan w:val="2"/>
            <w:tcBorders>
              <w:top w:val="single" w:sz="4" w:space="0" w:color="auto"/>
              <w:left w:val="nil"/>
              <w:bottom w:val="nil"/>
              <w:right w:val="nil"/>
            </w:tcBorders>
          </w:tcPr>
          <w:p w:rsidR="00C54DB1" w:rsidRPr="006E4A6E" w:rsidRDefault="00C54DB1" w:rsidP="006E4A6E">
            <w:pPr>
              <w:spacing w:line="276" w:lineRule="auto"/>
              <w:ind w:left="-113" w:right="-113" w:firstLine="0"/>
              <w:jc w:val="center"/>
              <w:rPr>
                <w:i/>
                <w:iCs/>
                <w:sz w:val="27"/>
                <w:szCs w:val="27"/>
                <w:lang w:eastAsia="ru-RU"/>
              </w:rPr>
            </w:pPr>
            <w:r w:rsidRPr="006E4A6E">
              <w:rPr>
                <w:i/>
                <w:iCs/>
                <w:sz w:val="22"/>
                <w:szCs w:val="27"/>
                <w:lang w:eastAsia="ru-RU"/>
              </w:rPr>
              <w:t>(</w:t>
            </w:r>
            <w:proofErr w:type="spellStart"/>
            <w:r w:rsidRPr="006E4A6E">
              <w:rPr>
                <w:i/>
                <w:iCs/>
                <w:sz w:val="22"/>
                <w:szCs w:val="27"/>
                <w:lang w:eastAsia="ru-RU"/>
              </w:rPr>
              <w:t>шифргрупы</w:t>
            </w:r>
            <w:proofErr w:type="spellEnd"/>
            <w:r w:rsidRPr="006E4A6E">
              <w:rPr>
                <w:i/>
                <w:iCs/>
                <w:sz w:val="22"/>
                <w:szCs w:val="27"/>
                <w:lang w:eastAsia="ru-RU"/>
              </w:rPr>
              <w:t>)</w:t>
            </w:r>
          </w:p>
        </w:tc>
        <w:tc>
          <w:tcPr>
            <w:tcW w:w="455" w:type="dxa"/>
            <w:tcBorders>
              <w:top w:val="single" w:sz="4" w:space="0" w:color="auto"/>
              <w:left w:val="nil"/>
              <w:bottom w:val="nil"/>
              <w:right w:val="nil"/>
            </w:tcBorders>
          </w:tcPr>
          <w:p w:rsidR="00C54DB1" w:rsidRPr="006E4A6E" w:rsidRDefault="00C54DB1" w:rsidP="006E4A6E">
            <w:pPr>
              <w:spacing w:line="276" w:lineRule="auto"/>
              <w:ind w:firstLine="0"/>
              <w:jc w:val="center"/>
              <w:rPr>
                <w:i/>
                <w:iCs/>
                <w:sz w:val="27"/>
                <w:szCs w:val="27"/>
                <w:lang w:eastAsia="ru-RU"/>
              </w:rPr>
            </w:pPr>
          </w:p>
        </w:tc>
        <w:tc>
          <w:tcPr>
            <w:tcW w:w="2153" w:type="dxa"/>
            <w:gridSpan w:val="3"/>
            <w:tcBorders>
              <w:top w:val="single" w:sz="4" w:space="0" w:color="auto"/>
              <w:left w:val="nil"/>
              <w:bottom w:val="nil"/>
              <w:right w:val="nil"/>
            </w:tcBorders>
          </w:tcPr>
          <w:p w:rsidR="00C54DB1" w:rsidRPr="006E4A6E" w:rsidRDefault="00C54DB1" w:rsidP="006E4A6E">
            <w:pPr>
              <w:spacing w:line="276" w:lineRule="auto"/>
              <w:ind w:firstLine="0"/>
              <w:jc w:val="center"/>
              <w:rPr>
                <w:i/>
                <w:iCs/>
                <w:sz w:val="27"/>
                <w:szCs w:val="27"/>
                <w:lang w:eastAsia="ru-RU"/>
              </w:rPr>
            </w:pPr>
            <w:r w:rsidRPr="006E4A6E">
              <w:rPr>
                <w:i/>
                <w:iCs/>
                <w:sz w:val="22"/>
                <w:szCs w:val="27"/>
                <w:lang w:eastAsia="ru-RU"/>
              </w:rPr>
              <w:t>(подпись)</w:t>
            </w:r>
          </w:p>
        </w:tc>
        <w:tc>
          <w:tcPr>
            <w:tcW w:w="276" w:type="dxa"/>
            <w:gridSpan w:val="2"/>
            <w:tcBorders>
              <w:top w:val="single" w:sz="4" w:space="0" w:color="auto"/>
              <w:left w:val="nil"/>
              <w:bottom w:val="nil"/>
              <w:right w:val="nil"/>
            </w:tcBorders>
          </w:tcPr>
          <w:p w:rsidR="00C54DB1" w:rsidRPr="006E4A6E" w:rsidRDefault="00C54DB1" w:rsidP="006E4A6E">
            <w:pPr>
              <w:spacing w:line="276" w:lineRule="auto"/>
              <w:ind w:right="-72" w:firstLine="0"/>
              <w:jc w:val="center"/>
              <w:rPr>
                <w:i/>
                <w:iCs/>
                <w:sz w:val="27"/>
                <w:szCs w:val="27"/>
                <w:lang w:eastAsia="ru-RU"/>
              </w:rPr>
            </w:pPr>
          </w:p>
        </w:tc>
        <w:tc>
          <w:tcPr>
            <w:tcW w:w="2316" w:type="dxa"/>
            <w:gridSpan w:val="2"/>
            <w:tcBorders>
              <w:top w:val="single" w:sz="4" w:space="0" w:color="auto"/>
              <w:left w:val="nil"/>
              <w:bottom w:val="nil"/>
              <w:right w:val="nil"/>
            </w:tcBorders>
          </w:tcPr>
          <w:p w:rsidR="00C54DB1" w:rsidRPr="006E4A6E" w:rsidRDefault="00C54DB1" w:rsidP="006E4A6E">
            <w:pPr>
              <w:spacing w:line="276" w:lineRule="auto"/>
              <w:ind w:right="-72" w:firstLine="0"/>
              <w:jc w:val="center"/>
              <w:rPr>
                <w:i/>
                <w:iCs/>
                <w:sz w:val="22"/>
                <w:szCs w:val="27"/>
                <w:lang w:eastAsia="ru-RU"/>
              </w:rPr>
            </w:pPr>
            <w:r w:rsidRPr="006E4A6E">
              <w:rPr>
                <w:i/>
                <w:iCs/>
                <w:sz w:val="22"/>
                <w:szCs w:val="27"/>
                <w:lang w:eastAsia="ru-RU"/>
              </w:rPr>
              <w:t>(Ф.И.О.)</w:t>
            </w:r>
          </w:p>
        </w:tc>
        <w:tc>
          <w:tcPr>
            <w:tcW w:w="272" w:type="dxa"/>
            <w:tcBorders>
              <w:top w:val="single" w:sz="4" w:space="0" w:color="auto"/>
              <w:left w:val="nil"/>
              <w:bottom w:val="nil"/>
              <w:right w:val="nil"/>
            </w:tcBorders>
          </w:tcPr>
          <w:p w:rsidR="00C54DB1" w:rsidRPr="006E4A6E" w:rsidRDefault="00C54DB1" w:rsidP="006E4A6E">
            <w:pPr>
              <w:spacing w:line="276" w:lineRule="auto"/>
              <w:ind w:right="-72" w:firstLine="0"/>
              <w:jc w:val="center"/>
              <w:rPr>
                <w:i/>
                <w:iCs/>
                <w:sz w:val="22"/>
                <w:szCs w:val="27"/>
                <w:lang w:eastAsia="ru-RU"/>
              </w:rPr>
            </w:pPr>
          </w:p>
        </w:tc>
        <w:tc>
          <w:tcPr>
            <w:tcW w:w="1326" w:type="dxa"/>
            <w:gridSpan w:val="2"/>
            <w:tcBorders>
              <w:top w:val="single" w:sz="4" w:space="0" w:color="auto"/>
              <w:left w:val="nil"/>
              <w:bottom w:val="nil"/>
              <w:right w:val="nil"/>
            </w:tcBorders>
          </w:tcPr>
          <w:p w:rsidR="00C54DB1" w:rsidRPr="006E4A6E" w:rsidRDefault="00C54DB1" w:rsidP="006E4A6E">
            <w:pPr>
              <w:spacing w:line="276" w:lineRule="auto"/>
              <w:ind w:left="-172" w:right="-72" w:firstLine="0"/>
              <w:jc w:val="center"/>
              <w:rPr>
                <w:i/>
                <w:iCs/>
                <w:sz w:val="22"/>
                <w:szCs w:val="27"/>
                <w:lang w:eastAsia="ru-RU"/>
              </w:rPr>
            </w:pPr>
            <w:r w:rsidRPr="006E4A6E">
              <w:rPr>
                <w:i/>
                <w:iCs/>
                <w:sz w:val="22"/>
                <w:szCs w:val="27"/>
                <w:lang w:eastAsia="ru-RU"/>
              </w:rPr>
              <w:t>(дата)</w:t>
            </w:r>
          </w:p>
        </w:tc>
      </w:tr>
      <w:tr w:rsidR="006E4A6E" w:rsidRPr="006E4A6E" w:rsidTr="008E28FB">
        <w:tblPrEx>
          <w:jc w:val="left"/>
        </w:tblPrEx>
        <w:trPr>
          <w:trHeight w:val="99"/>
        </w:trPr>
        <w:tc>
          <w:tcPr>
            <w:tcW w:w="5801" w:type="dxa"/>
            <w:gridSpan w:val="7"/>
            <w:tcBorders>
              <w:top w:val="nil"/>
              <w:left w:val="nil"/>
              <w:bottom w:val="nil"/>
              <w:right w:val="nil"/>
            </w:tcBorders>
          </w:tcPr>
          <w:p w:rsidR="00C54DB1" w:rsidRPr="006E4A6E" w:rsidRDefault="00C54DB1" w:rsidP="006E4A6E">
            <w:pPr>
              <w:spacing w:line="276" w:lineRule="auto"/>
              <w:ind w:firstLine="0"/>
              <w:rPr>
                <w:sz w:val="27"/>
                <w:szCs w:val="27"/>
                <w:lang w:eastAsia="ru-RU"/>
              </w:rPr>
            </w:pPr>
          </w:p>
        </w:tc>
        <w:tc>
          <w:tcPr>
            <w:tcW w:w="276" w:type="dxa"/>
            <w:gridSpan w:val="2"/>
            <w:tcBorders>
              <w:top w:val="nil"/>
              <w:left w:val="nil"/>
              <w:bottom w:val="nil"/>
              <w:right w:val="nil"/>
            </w:tcBorders>
          </w:tcPr>
          <w:p w:rsidR="00C54DB1" w:rsidRPr="006E4A6E" w:rsidRDefault="00C54DB1" w:rsidP="006E4A6E">
            <w:pPr>
              <w:spacing w:line="276" w:lineRule="auto"/>
              <w:ind w:firstLine="0"/>
              <w:rPr>
                <w:sz w:val="27"/>
                <w:szCs w:val="27"/>
                <w:lang w:eastAsia="ru-RU"/>
              </w:rPr>
            </w:pPr>
          </w:p>
        </w:tc>
        <w:tc>
          <w:tcPr>
            <w:tcW w:w="2316" w:type="dxa"/>
            <w:gridSpan w:val="2"/>
            <w:tcBorders>
              <w:top w:val="nil"/>
              <w:left w:val="nil"/>
              <w:bottom w:val="nil"/>
              <w:right w:val="nil"/>
            </w:tcBorders>
          </w:tcPr>
          <w:p w:rsidR="00C54DB1" w:rsidRPr="006E4A6E" w:rsidRDefault="00C54DB1" w:rsidP="006E4A6E">
            <w:pPr>
              <w:spacing w:line="276" w:lineRule="auto"/>
              <w:ind w:firstLine="0"/>
              <w:rPr>
                <w:sz w:val="27"/>
                <w:szCs w:val="27"/>
                <w:lang w:eastAsia="ru-RU"/>
              </w:rPr>
            </w:pPr>
          </w:p>
        </w:tc>
        <w:tc>
          <w:tcPr>
            <w:tcW w:w="272" w:type="dxa"/>
            <w:tcBorders>
              <w:top w:val="nil"/>
              <w:left w:val="nil"/>
              <w:bottom w:val="nil"/>
              <w:right w:val="nil"/>
            </w:tcBorders>
          </w:tcPr>
          <w:p w:rsidR="00C54DB1" w:rsidRPr="006E4A6E" w:rsidRDefault="00C54DB1" w:rsidP="006E4A6E">
            <w:pPr>
              <w:spacing w:line="276" w:lineRule="auto"/>
              <w:ind w:firstLine="0"/>
              <w:rPr>
                <w:sz w:val="27"/>
                <w:szCs w:val="27"/>
                <w:lang w:eastAsia="ru-RU"/>
              </w:rPr>
            </w:pPr>
          </w:p>
        </w:tc>
        <w:tc>
          <w:tcPr>
            <w:tcW w:w="1326" w:type="dxa"/>
            <w:gridSpan w:val="2"/>
            <w:tcBorders>
              <w:top w:val="nil"/>
              <w:left w:val="nil"/>
              <w:bottom w:val="nil"/>
              <w:right w:val="nil"/>
            </w:tcBorders>
          </w:tcPr>
          <w:p w:rsidR="00C54DB1" w:rsidRPr="006E4A6E" w:rsidRDefault="00C54DB1" w:rsidP="006E4A6E">
            <w:pPr>
              <w:spacing w:line="276" w:lineRule="auto"/>
              <w:ind w:firstLine="0"/>
              <w:rPr>
                <w:sz w:val="27"/>
                <w:szCs w:val="27"/>
                <w:lang w:eastAsia="ru-RU"/>
              </w:rPr>
            </w:pPr>
          </w:p>
        </w:tc>
      </w:tr>
      <w:tr w:rsidR="006E4A6E" w:rsidRPr="006E4A6E" w:rsidTr="008E28FB">
        <w:tblPrEx>
          <w:jc w:val="left"/>
        </w:tblPrEx>
        <w:trPr>
          <w:cantSplit/>
          <w:trHeight w:val="78"/>
        </w:trPr>
        <w:tc>
          <w:tcPr>
            <w:tcW w:w="4996" w:type="dxa"/>
            <w:gridSpan w:val="6"/>
            <w:tcBorders>
              <w:top w:val="nil"/>
              <w:left w:val="nil"/>
              <w:bottom w:val="nil"/>
              <w:right w:val="nil"/>
            </w:tcBorders>
            <w:vAlign w:val="bottom"/>
          </w:tcPr>
          <w:p w:rsidR="00C54DB1" w:rsidRPr="006E4A6E" w:rsidRDefault="00C54DB1" w:rsidP="006E4A6E">
            <w:pPr>
              <w:spacing w:line="276" w:lineRule="auto"/>
              <w:ind w:left="-108" w:firstLine="0"/>
              <w:rPr>
                <w:sz w:val="27"/>
                <w:szCs w:val="27"/>
                <w:lang w:eastAsia="ru-RU"/>
              </w:rPr>
            </w:pPr>
            <w:r w:rsidRPr="006E4A6E">
              <w:rPr>
                <w:sz w:val="27"/>
                <w:szCs w:val="27"/>
                <w:lang w:eastAsia="ru-RU"/>
              </w:rPr>
              <w:t>Руководитель</w:t>
            </w:r>
          </w:p>
        </w:tc>
        <w:tc>
          <w:tcPr>
            <w:tcW w:w="805" w:type="dxa"/>
            <w:tcBorders>
              <w:top w:val="nil"/>
              <w:left w:val="nil"/>
              <w:bottom w:val="nil"/>
              <w:right w:val="nil"/>
            </w:tcBorders>
            <w:vAlign w:val="bottom"/>
          </w:tcPr>
          <w:p w:rsidR="00C54DB1" w:rsidRPr="006E4A6E" w:rsidRDefault="00C54DB1" w:rsidP="006E4A6E">
            <w:pPr>
              <w:spacing w:line="276" w:lineRule="auto"/>
              <w:ind w:firstLine="0"/>
              <w:rPr>
                <w:sz w:val="27"/>
                <w:szCs w:val="27"/>
                <w:lang w:eastAsia="ru-RU"/>
              </w:rPr>
            </w:pPr>
          </w:p>
        </w:tc>
        <w:tc>
          <w:tcPr>
            <w:tcW w:w="276" w:type="dxa"/>
            <w:gridSpan w:val="2"/>
            <w:tcBorders>
              <w:top w:val="nil"/>
              <w:left w:val="nil"/>
              <w:bottom w:val="nil"/>
              <w:right w:val="nil"/>
            </w:tcBorders>
            <w:vAlign w:val="bottom"/>
          </w:tcPr>
          <w:p w:rsidR="00C54DB1" w:rsidRPr="006E4A6E" w:rsidRDefault="00C54DB1" w:rsidP="006E4A6E">
            <w:pPr>
              <w:keepNext/>
              <w:spacing w:line="276" w:lineRule="auto"/>
              <w:ind w:right="-108" w:firstLine="0"/>
              <w:rPr>
                <w:b/>
                <w:bCs/>
                <w:kern w:val="32"/>
                <w:sz w:val="27"/>
                <w:szCs w:val="27"/>
                <w:lang w:eastAsia="ru-RU"/>
              </w:rPr>
            </w:pPr>
          </w:p>
        </w:tc>
        <w:tc>
          <w:tcPr>
            <w:tcW w:w="2316" w:type="dxa"/>
            <w:gridSpan w:val="2"/>
            <w:tcBorders>
              <w:top w:val="nil"/>
              <w:left w:val="nil"/>
              <w:bottom w:val="nil"/>
              <w:right w:val="nil"/>
            </w:tcBorders>
            <w:vAlign w:val="bottom"/>
          </w:tcPr>
          <w:p w:rsidR="00C54DB1" w:rsidRPr="006E4A6E" w:rsidRDefault="00C54DB1" w:rsidP="006E4A6E">
            <w:pPr>
              <w:keepNext/>
              <w:spacing w:line="276" w:lineRule="auto"/>
              <w:ind w:right="-108" w:firstLine="0"/>
              <w:rPr>
                <w:b/>
                <w:bCs/>
                <w:kern w:val="32"/>
                <w:sz w:val="27"/>
                <w:szCs w:val="27"/>
                <w:lang w:eastAsia="ru-RU"/>
              </w:rPr>
            </w:pPr>
          </w:p>
        </w:tc>
        <w:tc>
          <w:tcPr>
            <w:tcW w:w="272" w:type="dxa"/>
            <w:tcBorders>
              <w:top w:val="nil"/>
              <w:left w:val="nil"/>
              <w:bottom w:val="nil"/>
              <w:right w:val="nil"/>
            </w:tcBorders>
            <w:vAlign w:val="bottom"/>
          </w:tcPr>
          <w:p w:rsidR="00C54DB1" w:rsidRPr="006E4A6E" w:rsidRDefault="00C54DB1" w:rsidP="006E4A6E">
            <w:pPr>
              <w:keepNext/>
              <w:spacing w:line="276" w:lineRule="auto"/>
              <w:ind w:right="-108" w:firstLine="0"/>
              <w:rPr>
                <w:b/>
                <w:bCs/>
                <w:kern w:val="32"/>
                <w:sz w:val="27"/>
                <w:szCs w:val="27"/>
                <w:lang w:eastAsia="ru-RU"/>
              </w:rPr>
            </w:pPr>
          </w:p>
        </w:tc>
        <w:tc>
          <w:tcPr>
            <w:tcW w:w="641" w:type="dxa"/>
            <w:tcBorders>
              <w:top w:val="nil"/>
              <w:left w:val="nil"/>
              <w:bottom w:val="nil"/>
              <w:right w:val="nil"/>
            </w:tcBorders>
            <w:vAlign w:val="bottom"/>
          </w:tcPr>
          <w:p w:rsidR="00C54DB1" w:rsidRPr="006E4A6E" w:rsidRDefault="00C54DB1" w:rsidP="006E4A6E">
            <w:pPr>
              <w:spacing w:line="276" w:lineRule="auto"/>
              <w:ind w:left="-108" w:right="-106" w:firstLine="0"/>
              <w:rPr>
                <w:sz w:val="27"/>
                <w:szCs w:val="27"/>
                <w:lang w:eastAsia="ru-RU"/>
              </w:rPr>
            </w:pPr>
            <w:r w:rsidRPr="006E4A6E">
              <w:rPr>
                <w:sz w:val="27"/>
                <w:szCs w:val="27"/>
                <w:lang w:eastAsia="ru-RU"/>
              </w:rPr>
              <w:t>.</w:t>
            </w:r>
          </w:p>
        </w:tc>
        <w:tc>
          <w:tcPr>
            <w:tcW w:w="685" w:type="dxa"/>
            <w:tcBorders>
              <w:top w:val="nil"/>
              <w:left w:val="nil"/>
              <w:bottom w:val="nil"/>
              <w:right w:val="nil"/>
            </w:tcBorders>
            <w:vAlign w:val="bottom"/>
          </w:tcPr>
          <w:p w:rsidR="00C54DB1" w:rsidRPr="006E4A6E" w:rsidRDefault="00C54DB1" w:rsidP="006E4A6E">
            <w:pPr>
              <w:spacing w:line="276" w:lineRule="auto"/>
              <w:ind w:left="-108" w:right="-106" w:firstLine="0"/>
              <w:jc w:val="center"/>
              <w:rPr>
                <w:sz w:val="27"/>
                <w:szCs w:val="27"/>
                <w:lang w:eastAsia="ru-RU"/>
              </w:rPr>
            </w:pPr>
            <w:r w:rsidRPr="006E4A6E">
              <w:rPr>
                <w:sz w:val="27"/>
                <w:szCs w:val="27"/>
                <w:lang w:eastAsia="ru-RU"/>
              </w:rPr>
              <w:t>.2018</w:t>
            </w:r>
          </w:p>
        </w:tc>
      </w:tr>
      <w:tr w:rsidR="006E4A6E" w:rsidRPr="006E4A6E" w:rsidTr="008E28FB">
        <w:tblPrEx>
          <w:jc w:val="left"/>
          <w:tblCellMar>
            <w:left w:w="75" w:type="dxa"/>
            <w:right w:w="75" w:type="dxa"/>
          </w:tblCellMar>
        </w:tblPrEx>
        <w:trPr>
          <w:cantSplit/>
          <w:trHeight w:val="283"/>
        </w:trPr>
        <w:tc>
          <w:tcPr>
            <w:tcW w:w="3193" w:type="dxa"/>
            <w:gridSpan w:val="3"/>
            <w:tcBorders>
              <w:left w:val="nil"/>
              <w:bottom w:val="nil"/>
              <w:right w:val="nil"/>
            </w:tcBorders>
          </w:tcPr>
          <w:p w:rsidR="00C54DB1" w:rsidRPr="006E4A6E" w:rsidRDefault="00C54DB1" w:rsidP="006E4A6E">
            <w:pPr>
              <w:spacing w:line="276" w:lineRule="auto"/>
              <w:ind w:firstLine="0"/>
              <w:jc w:val="center"/>
              <w:rPr>
                <w:i/>
                <w:iCs/>
                <w:sz w:val="22"/>
                <w:szCs w:val="27"/>
                <w:lang w:eastAsia="ru-RU"/>
              </w:rPr>
            </w:pPr>
            <w:r w:rsidRPr="006E4A6E">
              <w:rPr>
                <w:i/>
                <w:iCs/>
                <w:sz w:val="22"/>
                <w:szCs w:val="27"/>
                <w:lang w:eastAsia="ru-RU"/>
              </w:rPr>
              <w:t>(звание, должность)</w:t>
            </w:r>
          </w:p>
        </w:tc>
        <w:tc>
          <w:tcPr>
            <w:tcW w:w="455" w:type="dxa"/>
            <w:tcBorders>
              <w:top w:val="nil"/>
              <w:left w:val="nil"/>
              <w:bottom w:val="nil"/>
              <w:right w:val="nil"/>
            </w:tcBorders>
          </w:tcPr>
          <w:p w:rsidR="00C54DB1" w:rsidRPr="006E4A6E" w:rsidRDefault="00C54DB1" w:rsidP="006E4A6E">
            <w:pPr>
              <w:spacing w:line="276" w:lineRule="auto"/>
              <w:ind w:firstLine="0"/>
              <w:jc w:val="center"/>
              <w:rPr>
                <w:i/>
                <w:iCs/>
                <w:sz w:val="22"/>
                <w:szCs w:val="27"/>
                <w:lang w:eastAsia="ru-RU"/>
              </w:rPr>
            </w:pPr>
          </w:p>
        </w:tc>
        <w:tc>
          <w:tcPr>
            <w:tcW w:w="2153" w:type="dxa"/>
            <w:gridSpan w:val="3"/>
            <w:tcBorders>
              <w:left w:val="nil"/>
              <w:bottom w:val="nil"/>
              <w:right w:val="nil"/>
            </w:tcBorders>
          </w:tcPr>
          <w:p w:rsidR="00C54DB1" w:rsidRPr="006E4A6E" w:rsidRDefault="00C54DB1" w:rsidP="006E4A6E">
            <w:pPr>
              <w:spacing w:line="276" w:lineRule="auto"/>
              <w:ind w:firstLine="0"/>
              <w:jc w:val="center"/>
              <w:rPr>
                <w:i/>
                <w:iCs/>
                <w:sz w:val="22"/>
                <w:szCs w:val="27"/>
                <w:lang w:eastAsia="ru-RU"/>
              </w:rPr>
            </w:pPr>
            <w:r w:rsidRPr="006E4A6E">
              <w:rPr>
                <w:i/>
                <w:iCs/>
                <w:sz w:val="22"/>
                <w:szCs w:val="27"/>
                <w:lang w:eastAsia="ru-RU"/>
              </w:rPr>
              <w:t>(подпись)</w:t>
            </w:r>
          </w:p>
        </w:tc>
        <w:tc>
          <w:tcPr>
            <w:tcW w:w="276" w:type="dxa"/>
            <w:gridSpan w:val="2"/>
            <w:tcBorders>
              <w:top w:val="nil"/>
              <w:left w:val="nil"/>
              <w:bottom w:val="nil"/>
              <w:right w:val="nil"/>
            </w:tcBorders>
            <w:vAlign w:val="bottom"/>
          </w:tcPr>
          <w:p w:rsidR="00C54DB1" w:rsidRPr="006E4A6E" w:rsidRDefault="00C54DB1" w:rsidP="006E4A6E">
            <w:pPr>
              <w:spacing w:line="276" w:lineRule="auto"/>
              <w:ind w:left="-172" w:right="-72" w:firstLine="0"/>
              <w:jc w:val="right"/>
              <w:rPr>
                <w:i/>
                <w:iCs/>
                <w:sz w:val="22"/>
                <w:szCs w:val="27"/>
                <w:lang w:eastAsia="ru-RU"/>
              </w:rPr>
            </w:pPr>
          </w:p>
        </w:tc>
        <w:tc>
          <w:tcPr>
            <w:tcW w:w="2316" w:type="dxa"/>
            <w:gridSpan w:val="2"/>
            <w:tcBorders>
              <w:left w:val="nil"/>
              <w:bottom w:val="nil"/>
              <w:right w:val="nil"/>
            </w:tcBorders>
          </w:tcPr>
          <w:p w:rsidR="00C54DB1" w:rsidRPr="006E4A6E" w:rsidRDefault="00C54DB1" w:rsidP="006E4A6E">
            <w:pPr>
              <w:spacing w:line="276" w:lineRule="auto"/>
              <w:ind w:left="-172" w:right="-72" w:firstLine="0"/>
              <w:jc w:val="center"/>
              <w:rPr>
                <w:i/>
                <w:iCs/>
                <w:sz w:val="22"/>
                <w:szCs w:val="27"/>
                <w:lang w:eastAsia="ru-RU"/>
              </w:rPr>
            </w:pPr>
            <w:r w:rsidRPr="006E4A6E">
              <w:rPr>
                <w:i/>
                <w:iCs/>
                <w:sz w:val="22"/>
                <w:szCs w:val="27"/>
                <w:lang w:eastAsia="ru-RU"/>
              </w:rPr>
              <w:t>(Ф.И.О.)</w:t>
            </w:r>
          </w:p>
        </w:tc>
        <w:tc>
          <w:tcPr>
            <w:tcW w:w="272" w:type="dxa"/>
            <w:tcBorders>
              <w:top w:val="nil"/>
              <w:left w:val="nil"/>
              <w:bottom w:val="nil"/>
              <w:right w:val="nil"/>
            </w:tcBorders>
          </w:tcPr>
          <w:p w:rsidR="00C54DB1" w:rsidRPr="006E4A6E" w:rsidRDefault="00C54DB1" w:rsidP="006E4A6E">
            <w:pPr>
              <w:spacing w:line="276" w:lineRule="auto"/>
              <w:ind w:left="-172" w:right="-72" w:firstLine="0"/>
              <w:jc w:val="center"/>
              <w:rPr>
                <w:i/>
                <w:iCs/>
                <w:sz w:val="22"/>
                <w:szCs w:val="27"/>
                <w:lang w:eastAsia="ru-RU"/>
              </w:rPr>
            </w:pPr>
          </w:p>
        </w:tc>
        <w:tc>
          <w:tcPr>
            <w:tcW w:w="1326" w:type="dxa"/>
            <w:gridSpan w:val="2"/>
            <w:tcBorders>
              <w:left w:val="nil"/>
              <w:bottom w:val="nil"/>
              <w:right w:val="nil"/>
            </w:tcBorders>
          </w:tcPr>
          <w:p w:rsidR="00C54DB1" w:rsidRPr="006E4A6E" w:rsidRDefault="00C54DB1" w:rsidP="006E4A6E">
            <w:pPr>
              <w:spacing w:line="276" w:lineRule="auto"/>
              <w:ind w:left="-172" w:right="-72" w:firstLine="0"/>
              <w:jc w:val="center"/>
              <w:rPr>
                <w:i/>
                <w:iCs/>
                <w:sz w:val="22"/>
                <w:szCs w:val="27"/>
                <w:lang w:eastAsia="ru-RU"/>
              </w:rPr>
            </w:pPr>
            <w:r w:rsidRPr="006E4A6E">
              <w:rPr>
                <w:i/>
                <w:iCs/>
                <w:sz w:val="22"/>
                <w:szCs w:val="27"/>
                <w:lang w:eastAsia="ru-RU"/>
              </w:rPr>
              <w:t>(дата)</w:t>
            </w:r>
          </w:p>
        </w:tc>
      </w:tr>
      <w:tr w:rsidR="006E4A6E" w:rsidRPr="006E4A6E" w:rsidTr="008E28FB">
        <w:tblPrEx>
          <w:jc w:val="left"/>
        </w:tblPrEx>
        <w:trPr>
          <w:trHeight w:val="79"/>
        </w:trPr>
        <w:tc>
          <w:tcPr>
            <w:tcW w:w="5801" w:type="dxa"/>
            <w:gridSpan w:val="7"/>
            <w:tcBorders>
              <w:top w:val="nil"/>
              <w:left w:val="nil"/>
              <w:bottom w:val="nil"/>
              <w:right w:val="nil"/>
            </w:tcBorders>
          </w:tcPr>
          <w:p w:rsidR="00C54DB1" w:rsidRPr="006E4A6E" w:rsidRDefault="00C54DB1" w:rsidP="006E4A6E">
            <w:pPr>
              <w:spacing w:line="276" w:lineRule="auto"/>
              <w:ind w:firstLine="0"/>
              <w:rPr>
                <w:sz w:val="27"/>
                <w:szCs w:val="27"/>
                <w:lang w:eastAsia="ru-RU"/>
              </w:rPr>
            </w:pPr>
          </w:p>
        </w:tc>
        <w:tc>
          <w:tcPr>
            <w:tcW w:w="276" w:type="dxa"/>
            <w:gridSpan w:val="2"/>
            <w:tcBorders>
              <w:top w:val="nil"/>
              <w:left w:val="nil"/>
              <w:bottom w:val="nil"/>
              <w:right w:val="nil"/>
            </w:tcBorders>
          </w:tcPr>
          <w:p w:rsidR="00C54DB1" w:rsidRPr="006E4A6E" w:rsidRDefault="00C54DB1" w:rsidP="006E4A6E">
            <w:pPr>
              <w:spacing w:line="276" w:lineRule="auto"/>
              <w:ind w:firstLine="0"/>
              <w:rPr>
                <w:sz w:val="27"/>
                <w:szCs w:val="27"/>
                <w:lang w:eastAsia="ru-RU"/>
              </w:rPr>
            </w:pPr>
          </w:p>
        </w:tc>
        <w:tc>
          <w:tcPr>
            <w:tcW w:w="2316" w:type="dxa"/>
            <w:gridSpan w:val="2"/>
            <w:tcBorders>
              <w:top w:val="nil"/>
              <w:left w:val="nil"/>
              <w:bottom w:val="nil"/>
              <w:right w:val="nil"/>
            </w:tcBorders>
          </w:tcPr>
          <w:p w:rsidR="00C54DB1" w:rsidRPr="006E4A6E" w:rsidRDefault="00C54DB1" w:rsidP="006E4A6E">
            <w:pPr>
              <w:spacing w:line="276" w:lineRule="auto"/>
              <w:ind w:firstLine="0"/>
              <w:rPr>
                <w:sz w:val="27"/>
                <w:szCs w:val="27"/>
                <w:lang w:eastAsia="ru-RU"/>
              </w:rPr>
            </w:pPr>
          </w:p>
        </w:tc>
        <w:tc>
          <w:tcPr>
            <w:tcW w:w="272" w:type="dxa"/>
            <w:tcBorders>
              <w:top w:val="nil"/>
              <w:left w:val="nil"/>
              <w:bottom w:val="nil"/>
              <w:right w:val="nil"/>
            </w:tcBorders>
          </w:tcPr>
          <w:p w:rsidR="00C54DB1" w:rsidRPr="006E4A6E" w:rsidRDefault="00C54DB1" w:rsidP="006E4A6E">
            <w:pPr>
              <w:spacing w:line="276" w:lineRule="auto"/>
              <w:ind w:firstLine="0"/>
              <w:rPr>
                <w:sz w:val="27"/>
                <w:szCs w:val="27"/>
                <w:lang w:eastAsia="ru-RU"/>
              </w:rPr>
            </w:pPr>
          </w:p>
        </w:tc>
        <w:tc>
          <w:tcPr>
            <w:tcW w:w="1326" w:type="dxa"/>
            <w:gridSpan w:val="2"/>
            <w:tcBorders>
              <w:top w:val="nil"/>
              <w:left w:val="nil"/>
              <w:bottom w:val="nil"/>
              <w:right w:val="nil"/>
            </w:tcBorders>
          </w:tcPr>
          <w:p w:rsidR="00C54DB1" w:rsidRPr="006E4A6E" w:rsidRDefault="00C54DB1" w:rsidP="006E4A6E">
            <w:pPr>
              <w:spacing w:line="276" w:lineRule="auto"/>
              <w:ind w:firstLine="0"/>
              <w:rPr>
                <w:sz w:val="27"/>
                <w:szCs w:val="27"/>
                <w:lang w:eastAsia="ru-RU"/>
              </w:rPr>
            </w:pPr>
          </w:p>
        </w:tc>
      </w:tr>
      <w:tr w:rsidR="006E4A6E" w:rsidRPr="006E4A6E" w:rsidTr="008E28FB">
        <w:tblPrEx>
          <w:jc w:val="left"/>
        </w:tblPrEx>
        <w:trPr>
          <w:cantSplit/>
          <w:trHeight w:val="312"/>
        </w:trPr>
        <w:tc>
          <w:tcPr>
            <w:tcW w:w="4996" w:type="dxa"/>
            <w:gridSpan w:val="6"/>
            <w:tcBorders>
              <w:top w:val="nil"/>
              <w:left w:val="nil"/>
              <w:bottom w:val="nil"/>
              <w:right w:val="nil"/>
            </w:tcBorders>
            <w:vAlign w:val="bottom"/>
          </w:tcPr>
          <w:p w:rsidR="00C54DB1" w:rsidRPr="006E4A6E" w:rsidRDefault="00C54DB1" w:rsidP="006E4A6E">
            <w:pPr>
              <w:spacing w:line="276" w:lineRule="auto"/>
              <w:ind w:left="-108" w:firstLine="0"/>
              <w:rPr>
                <w:sz w:val="27"/>
                <w:szCs w:val="27"/>
                <w:highlight w:val="yellow"/>
                <w:lang w:eastAsia="ru-RU"/>
              </w:rPr>
            </w:pPr>
          </w:p>
          <w:p w:rsidR="00C54DB1" w:rsidRPr="006E4A6E" w:rsidRDefault="00C54DB1" w:rsidP="006E4A6E">
            <w:pPr>
              <w:spacing w:line="276" w:lineRule="auto"/>
              <w:ind w:left="-108" w:firstLine="0"/>
              <w:rPr>
                <w:sz w:val="27"/>
                <w:szCs w:val="27"/>
                <w:highlight w:val="yellow"/>
                <w:lang w:eastAsia="ru-RU"/>
              </w:rPr>
            </w:pPr>
          </w:p>
          <w:p w:rsidR="00C54DB1" w:rsidRPr="006E4A6E" w:rsidRDefault="00C54DB1" w:rsidP="006E4A6E">
            <w:pPr>
              <w:spacing w:line="276" w:lineRule="auto"/>
              <w:ind w:left="-108" w:firstLine="0"/>
              <w:rPr>
                <w:sz w:val="27"/>
                <w:szCs w:val="27"/>
                <w:highlight w:val="yellow"/>
                <w:lang w:eastAsia="ru-RU"/>
              </w:rPr>
            </w:pPr>
          </w:p>
        </w:tc>
        <w:tc>
          <w:tcPr>
            <w:tcW w:w="805" w:type="dxa"/>
            <w:tcBorders>
              <w:top w:val="nil"/>
              <w:left w:val="nil"/>
              <w:bottom w:val="nil"/>
              <w:right w:val="nil"/>
            </w:tcBorders>
            <w:vAlign w:val="bottom"/>
          </w:tcPr>
          <w:p w:rsidR="00C54DB1" w:rsidRPr="006E4A6E" w:rsidRDefault="00C54DB1" w:rsidP="006E4A6E">
            <w:pPr>
              <w:spacing w:line="276" w:lineRule="auto"/>
              <w:ind w:firstLine="0"/>
              <w:rPr>
                <w:sz w:val="27"/>
                <w:szCs w:val="27"/>
                <w:lang w:eastAsia="ru-RU"/>
              </w:rPr>
            </w:pPr>
          </w:p>
        </w:tc>
        <w:tc>
          <w:tcPr>
            <w:tcW w:w="276" w:type="dxa"/>
            <w:gridSpan w:val="2"/>
            <w:tcBorders>
              <w:top w:val="nil"/>
              <w:left w:val="nil"/>
              <w:bottom w:val="nil"/>
              <w:right w:val="nil"/>
            </w:tcBorders>
            <w:vAlign w:val="bottom"/>
          </w:tcPr>
          <w:p w:rsidR="00C54DB1" w:rsidRPr="006E4A6E" w:rsidRDefault="00C54DB1" w:rsidP="006E4A6E">
            <w:pPr>
              <w:keepNext/>
              <w:spacing w:line="276" w:lineRule="auto"/>
              <w:ind w:right="-108" w:firstLine="0"/>
              <w:rPr>
                <w:b/>
                <w:bCs/>
                <w:kern w:val="32"/>
                <w:sz w:val="27"/>
                <w:szCs w:val="27"/>
                <w:lang w:eastAsia="ru-RU"/>
              </w:rPr>
            </w:pPr>
          </w:p>
        </w:tc>
        <w:tc>
          <w:tcPr>
            <w:tcW w:w="2316" w:type="dxa"/>
            <w:gridSpan w:val="2"/>
            <w:tcBorders>
              <w:top w:val="nil"/>
              <w:left w:val="nil"/>
              <w:bottom w:val="nil"/>
              <w:right w:val="nil"/>
            </w:tcBorders>
            <w:vAlign w:val="bottom"/>
          </w:tcPr>
          <w:p w:rsidR="00C54DB1" w:rsidRPr="006E4A6E" w:rsidRDefault="00C54DB1" w:rsidP="006E4A6E">
            <w:pPr>
              <w:keepNext/>
              <w:spacing w:line="276" w:lineRule="auto"/>
              <w:ind w:right="-108" w:firstLine="0"/>
              <w:rPr>
                <w:b/>
                <w:bCs/>
                <w:kern w:val="32"/>
                <w:sz w:val="27"/>
                <w:szCs w:val="27"/>
                <w:lang w:eastAsia="ru-RU"/>
              </w:rPr>
            </w:pPr>
          </w:p>
        </w:tc>
        <w:tc>
          <w:tcPr>
            <w:tcW w:w="272" w:type="dxa"/>
            <w:tcBorders>
              <w:top w:val="nil"/>
              <w:left w:val="nil"/>
              <w:bottom w:val="nil"/>
              <w:right w:val="nil"/>
            </w:tcBorders>
            <w:vAlign w:val="bottom"/>
          </w:tcPr>
          <w:p w:rsidR="00C54DB1" w:rsidRPr="006E4A6E" w:rsidRDefault="00C54DB1" w:rsidP="006E4A6E">
            <w:pPr>
              <w:keepNext/>
              <w:spacing w:line="276" w:lineRule="auto"/>
              <w:ind w:right="-108" w:firstLine="0"/>
              <w:rPr>
                <w:b/>
                <w:bCs/>
                <w:kern w:val="32"/>
                <w:sz w:val="27"/>
                <w:szCs w:val="27"/>
                <w:lang w:eastAsia="ru-RU"/>
              </w:rPr>
            </w:pPr>
          </w:p>
        </w:tc>
        <w:tc>
          <w:tcPr>
            <w:tcW w:w="641" w:type="dxa"/>
            <w:tcBorders>
              <w:top w:val="nil"/>
              <w:left w:val="nil"/>
              <w:bottom w:val="nil"/>
              <w:right w:val="nil"/>
            </w:tcBorders>
            <w:vAlign w:val="bottom"/>
          </w:tcPr>
          <w:p w:rsidR="00C54DB1" w:rsidRPr="006E4A6E" w:rsidRDefault="00C54DB1" w:rsidP="006E4A6E">
            <w:pPr>
              <w:keepNext/>
              <w:spacing w:line="276" w:lineRule="auto"/>
              <w:ind w:right="-108" w:firstLine="0"/>
              <w:rPr>
                <w:b/>
                <w:bCs/>
                <w:kern w:val="32"/>
                <w:sz w:val="27"/>
                <w:szCs w:val="27"/>
                <w:lang w:eastAsia="ru-RU"/>
              </w:rPr>
            </w:pPr>
          </w:p>
        </w:tc>
        <w:tc>
          <w:tcPr>
            <w:tcW w:w="685" w:type="dxa"/>
            <w:tcBorders>
              <w:top w:val="nil"/>
              <w:left w:val="nil"/>
              <w:bottom w:val="nil"/>
              <w:right w:val="nil"/>
            </w:tcBorders>
            <w:vAlign w:val="bottom"/>
          </w:tcPr>
          <w:p w:rsidR="00C54DB1" w:rsidRPr="006E4A6E" w:rsidRDefault="00C54DB1" w:rsidP="006E4A6E">
            <w:pPr>
              <w:keepNext/>
              <w:spacing w:line="276" w:lineRule="auto"/>
              <w:ind w:right="-108" w:firstLine="0"/>
              <w:rPr>
                <w:b/>
                <w:bCs/>
                <w:kern w:val="32"/>
                <w:sz w:val="27"/>
                <w:szCs w:val="27"/>
                <w:lang w:eastAsia="ru-RU"/>
              </w:rPr>
            </w:pPr>
          </w:p>
        </w:tc>
      </w:tr>
      <w:tr w:rsidR="006E4A6E" w:rsidRPr="006E4A6E" w:rsidTr="008E28FB">
        <w:tblPrEx>
          <w:jc w:val="left"/>
        </w:tblPrEx>
        <w:trPr>
          <w:trHeight w:val="79"/>
        </w:trPr>
        <w:tc>
          <w:tcPr>
            <w:tcW w:w="9991" w:type="dxa"/>
            <w:gridSpan w:val="14"/>
            <w:tcBorders>
              <w:top w:val="nil"/>
              <w:left w:val="nil"/>
              <w:bottom w:val="nil"/>
              <w:right w:val="nil"/>
            </w:tcBorders>
          </w:tcPr>
          <w:p w:rsidR="00C54DB1" w:rsidRPr="006E4A6E" w:rsidRDefault="00C54DB1" w:rsidP="006E4A6E">
            <w:pPr>
              <w:ind w:firstLine="0"/>
              <w:rPr>
                <w:sz w:val="27"/>
                <w:szCs w:val="27"/>
                <w:lang w:eastAsia="ru-RU"/>
              </w:rPr>
            </w:pPr>
          </w:p>
        </w:tc>
      </w:tr>
    </w:tbl>
    <w:p w:rsidR="004212C2" w:rsidRPr="006E4A6E" w:rsidRDefault="00C54DB1" w:rsidP="006E4A6E">
      <w:pPr>
        <w:pStyle w:val="3"/>
        <w:ind w:firstLine="0"/>
        <w:jc w:val="center"/>
        <w:rPr>
          <w:bCs/>
          <w:sz w:val="27"/>
          <w:szCs w:val="27"/>
          <w:lang w:eastAsia="ru-RU"/>
        </w:rPr>
      </w:pPr>
      <w:r w:rsidRPr="006E4A6E">
        <w:rPr>
          <w:bCs/>
          <w:caps/>
          <w:sz w:val="27"/>
          <w:szCs w:val="27"/>
          <w:lang w:eastAsia="ru-RU"/>
        </w:rPr>
        <w:t xml:space="preserve">Киров 2018 </w:t>
      </w:r>
      <w:r w:rsidRPr="006E4A6E">
        <w:rPr>
          <w:bCs/>
          <w:sz w:val="27"/>
          <w:szCs w:val="27"/>
          <w:lang w:eastAsia="ru-RU"/>
        </w:rPr>
        <w:t>г.</w:t>
      </w:r>
      <w:r w:rsidR="004212C2" w:rsidRPr="006E4A6E">
        <w:rPr>
          <w:bCs/>
          <w:sz w:val="27"/>
          <w:szCs w:val="27"/>
          <w:lang w:eastAsia="ru-RU"/>
        </w:rPr>
        <w:br w:type="page"/>
      </w:r>
    </w:p>
    <w:p w:rsidR="004212C2" w:rsidRPr="004212C2" w:rsidRDefault="004212C2" w:rsidP="00DC2072">
      <w:pPr>
        <w:pStyle w:val="3"/>
        <w:ind w:firstLineChars="253" w:firstLine="708"/>
        <w:jc w:val="center"/>
      </w:pPr>
      <w:r w:rsidRPr="004212C2">
        <w:lastRenderedPageBreak/>
        <w:t>РЕФЕРАТ</w:t>
      </w:r>
    </w:p>
    <w:p w:rsidR="004212C2" w:rsidRDefault="00EE3B4F" w:rsidP="00DC2072">
      <w:pPr>
        <w:pStyle w:val="3"/>
        <w:ind w:firstLineChars="253" w:firstLine="708"/>
      </w:pPr>
      <w:proofErr w:type="spellStart"/>
      <w:r>
        <w:t>Сведенцева</w:t>
      </w:r>
      <w:proofErr w:type="spellEnd"/>
      <w:r>
        <w:t xml:space="preserve"> </w:t>
      </w:r>
      <w:proofErr w:type="spellStart"/>
      <w:r>
        <w:t>С.А.</w:t>
      </w:r>
      <w:r w:rsidRPr="007B420D">
        <w:rPr>
          <w:szCs w:val="28"/>
          <w:shd w:val="clear" w:color="auto" w:fill="FFFFFF"/>
        </w:rPr>
        <w:t>Оценка</w:t>
      </w:r>
      <w:proofErr w:type="spellEnd"/>
      <w:r w:rsidRPr="007B420D">
        <w:rPr>
          <w:szCs w:val="28"/>
          <w:shd w:val="clear" w:color="auto" w:fill="FFFFFF"/>
        </w:rPr>
        <w:t xml:space="preserve"> бизнеса в финансовом планировании</w:t>
      </w:r>
      <w:r w:rsidR="004212C2" w:rsidRPr="004212C2">
        <w:t xml:space="preserve">– </w:t>
      </w:r>
      <w:r w:rsidR="00637638">
        <w:t xml:space="preserve">Курсовая </w:t>
      </w:r>
      <w:proofErr w:type="spellStart"/>
      <w:r w:rsidR="00637638">
        <w:t>работа</w:t>
      </w:r>
      <w:r w:rsidR="004212C2" w:rsidRPr="004212C2">
        <w:t>работа</w:t>
      </w:r>
      <w:proofErr w:type="spellEnd"/>
      <w:r w:rsidR="004212C2" w:rsidRPr="004212C2">
        <w:t>/</w:t>
      </w:r>
      <w:proofErr w:type="spellStart"/>
      <w:r w:rsidR="004212C2" w:rsidRPr="004212C2">
        <w:t>ВятГУ</w:t>
      </w:r>
      <w:proofErr w:type="spellEnd"/>
      <w:r w:rsidR="004212C2" w:rsidRPr="004212C2">
        <w:t xml:space="preserve">, кафедра ФЭБ, руководитель к.э.н., доцент </w:t>
      </w:r>
      <w:proofErr w:type="spellStart"/>
      <w:r w:rsidR="004212C2" w:rsidRPr="004212C2">
        <w:t>Д.А.Головенкин</w:t>
      </w:r>
      <w:proofErr w:type="spellEnd"/>
      <w:r w:rsidR="004212C2" w:rsidRPr="004212C2">
        <w:t xml:space="preserve"> – Киров, 2018.КР</w:t>
      </w:r>
      <w:r w:rsidR="00637638">
        <w:t xml:space="preserve">30 </w:t>
      </w:r>
      <w:r w:rsidR="009551E2">
        <w:t>с</w:t>
      </w:r>
      <w:r w:rsidR="004212C2" w:rsidRPr="004212C2">
        <w:t xml:space="preserve">., </w:t>
      </w:r>
      <w:r w:rsidR="009551E2">
        <w:t>8</w:t>
      </w:r>
      <w:r w:rsidR="004212C2" w:rsidRPr="004212C2">
        <w:t xml:space="preserve"> таб., </w:t>
      </w:r>
      <w:r w:rsidR="00637638">
        <w:t>3</w:t>
      </w:r>
      <w:r w:rsidR="004212C2" w:rsidRPr="004212C2">
        <w:t>1 источник.</w:t>
      </w:r>
    </w:p>
    <w:p w:rsidR="00722E63" w:rsidRDefault="00722E63" w:rsidP="00DC2072">
      <w:pPr>
        <w:pStyle w:val="3"/>
        <w:ind w:firstLineChars="253" w:firstLine="708"/>
      </w:pPr>
      <w:r>
        <w:t>Для принятия эффективных управленческих решений собственникам и руководству предприятия часто требуется информация о стоимости бизнеса. В проведении оценочных работ заинтересованы и другие стороны: государственные структуры (контрольно-ревизионные и другие органы), кредитные организации, страховые компании, поставщики, инвесторы и акционеры. Повышение стоимости предприятия — один из показателей роста доходов его собственников. Поэтому периодическое проведение оценки стоимости бизнеса можно использовать для анализа эффективности управления предприятием.</w:t>
      </w:r>
    </w:p>
    <w:p w:rsidR="00722E63" w:rsidRDefault="00722E63" w:rsidP="00DC2072">
      <w:pPr>
        <w:pStyle w:val="3"/>
        <w:ind w:firstLineChars="253" w:firstLine="708"/>
      </w:pPr>
      <w:r>
        <w:t xml:space="preserve">Традиционные методы финансового анализа основаны на расчете финансовых коэффициентов и только на данных бухгалтерской отчетности предприятия. Однако наряду с внутренней информацией в процессе оценки стоимости предприятия необходимо анализировать данные, характеризующие условия работы предприятия в регионе, отрасли и экономике в целом. </w:t>
      </w:r>
    </w:p>
    <w:p w:rsidR="00D31BB2" w:rsidRPr="004212C2" w:rsidRDefault="00722E63" w:rsidP="00DC2072">
      <w:pPr>
        <w:pStyle w:val="3"/>
        <w:ind w:firstLineChars="253" w:firstLine="708"/>
      </w:pPr>
      <w:r>
        <w:t>Результаты оценки бизнеса, получаемые на основе анализа внешней и внутренней информации, необходимы не только для проведения переговоров о купле-продаже — они играют существенную роль при выборе стратегии развития предприятия: в процессе стратегического планирования важно оценить будущие доходы предприятия, степень его устойчивости и ценность имиджа; для принятия обоснованных управленческих решений необходима инфляционная корректировка данных финансовой отчетности, являющейся базой для принятия финансовых решений; для обоснования инвестиционных проектов по приобретению и развитию бизнеса нужно иметь сведения о стоимости всего предприятия или части его активов. Знание основ оценки стоимости предпри</w:t>
      </w:r>
      <w:r>
        <w:lastRenderedPageBreak/>
        <w:t>ятия (бизнеса) и управления ею, умение применять на практике результаты такой оценки — залог принятия эффективных управленческих решений, достижения требуемой доходности предприятия.</w:t>
      </w:r>
    </w:p>
    <w:p w:rsidR="00722E63" w:rsidRDefault="00722E63" w:rsidP="00285F08">
      <w:r>
        <w:br w:type="page"/>
      </w:r>
    </w:p>
    <w:p w:rsidR="00285F08" w:rsidRDefault="00513194" w:rsidP="00513194">
      <w:r>
        <w:lastRenderedPageBreak/>
        <w:t>Содержание</w:t>
      </w:r>
    </w:p>
    <w:p w:rsidR="00513194" w:rsidRDefault="00513194" w:rsidP="00513194"/>
    <w:p w:rsidR="00E56260" w:rsidRDefault="00CC2BBA" w:rsidP="00E56260">
      <w:pPr>
        <w:pStyle w:val="11"/>
        <w:ind w:firstLine="0"/>
        <w:rPr>
          <w:rFonts w:asciiTheme="minorHAnsi" w:eastAsiaTheme="minorEastAsia" w:hAnsiTheme="minorHAnsi" w:cstheme="minorBidi"/>
          <w:sz w:val="22"/>
          <w:szCs w:val="22"/>
          <w:lang w:eastAsia="ru-RU" w:bidi="ar-SA"/>
        </w:rPr>
      </w:pPr>
      <w:r w:rsidRPr="00545ABB">
        <w:fldChar w:fldCharType="begin"/>
      </w:r>
      <w:r w:rsidR="00285F08" w:rsidRPr="00545ABB">
        <w:instrText xml:space="preserve"> TOC \o "1-3" \h \z \u </w:instrText>
      </w:r>
      <w:r w:rsidRPr="00545ABB">
        <w:fldChar w:fldCharType="separate"/>
      </w:r>
      <w:hyperlink w:anchor="_Toc518448398" w:history="1">
        <w:r w:rsidR="00E56260" w:rsidRPr="00FA243C">
          <w:rPr>
            <w:rStyle w:val="a4"/>
          </w:rPr>
          <w:t>Введение</w:t>
        </w:r>
        <w:r w:rsidR="00E56260">
          <w:rPr>
            <w:webHidden/>
          </w:rPr>
          <w:tab/>
        </w:r>
        <w:r w:rsidR="00E56260">
          <w:rPr>
            <w:webHidden/>
          </w:rPr>
          <w:fldChar w:fldCharType="begin"/>
        </w:r>
        <w:r w:rsidR="00E56260">
          <w:rPr>
            <w:webHidden/>
          </w:rPr>
          <w:instrText xml:space="preserve"> PAGEREF _Toc518448398 \h </w:instrText>
        </w:r>
        <w:r w:rsidR="00E56260">
          <w:rPr>
            <w:webHidden/>
          </w:rPr>
        </w:r>
        <w:r w:rsidR="00E56260">
          <w:rPr>
            <w:webHidden/>
          </w:rPr>
          <w:fldChar w:fldCharType="separate"/>
        </w:r>
        <w:r w:rsidR="00E56260">
          <w:rPr>
            <w:webHidden/>
          </w:rPr>
          <w:t>5</w:t>
        </w:r>
        <w:r w:rsidR="00E56260">
          <w:rPr>
            <w:webHidden/>
          </w:rPr>
          <w:fldChar w:fldCharType="end"/>
        </w:r>
      </w:hyperlink>
    </w:p>
    <w:p w:rsidR="00E56260" w:rsidRDefault="00E56260" w:rsidP="00E56260">
      <w:pPr>
        <w:pStyle w:val="11"/>
        <w:ind w:firstLine="0"/>
        <w:rPr>
          <w:rFonts w:asciiTheme="minorHAnsi" w:eastAsiaTheme="minorEastAsia" w:hAnsiTheme="minorHAnsi" w:cstheme="minorBidi"/>
          <w:sz w:val="22"/>
          <w:szCs w:val="22"/>
          <w:lang w:eastAsia="ru-RU" w:bidi="ar-SA"/>
        </w:rPr>
      </w:pPr>
      <w:hyperlink w:anchor="_Toc518448399" w:history="1">
        <w:r w:rsidRPr="00FA243C">
          <w:rPr>
            <w:rStyle w:val="a4"/>
          </w:rPr>
          <w:t>1. Основы оценки стоимости бизнеса</w:t>
        </w:r>
        <w:r>
          <w:rPr>
            <w:webHidden/>
          </w:rPr>
          <w:tab/>
        </w:r>
        <w:r>
          <w:rPr>
            <w:webHidden/>
          </w:rPr>
          <w:fldChar w:fldCharType="begin"/>
        </w:r>
        <w:r>
          <w:rPr>
            <w:webHidden/>
          </w:rPr>
          <w:instrText xml:space="preserve"> PAGEREF _Toc518448399 \h </w:instrText>
        </w:r>
        <w:r>
          <w:rPr>
            <w:webHidden/>
          </w:rPr>
        </w:r>
        <w:r>
          <w:rPr>
            <w:webHidden/>
          </w:rPr>
          <w:fldChar w:fldCharType="separate"/>
        </w:r>
        <w:r>
          <w:rPr>
            <w:webHidden/>
          </w:rPr>
          <w:t>6</w:t>
        </w:r>
        <w:r>
          <w:rPr>
            <w:webHidden/>
          </w:rPr>
          <w:fldChar w:fldCharType="end"/>
        </w:r>
      </w:hyperlink>
    </w:p>
    <w:p w:rsidR="00E56260" w:rsidRDefault="00E56260" w:rsidP="00E56260">
      <w:pPr>
        <w:pStyle w:val="21"/>
        <w:ind w:firstLine="0"/>
        <w:rPr>
          <w:rFonts w:asciiTheme="minorHAnsi" w:eastAsiaTheme="minorEastAsia" w:hAnsiTheme="minorHAnsi" w:cstheme="minorBidi"/>
          <w:sz w:val="22"/>
          <w:lang w:eastAsia="ru-RU" w:bidi="ar-SA"/>
        </w:rPr>
      </w:pPr>
      <w:hyperlink w:anchor="_Toc518448400" w:history="1">
        <w:r w:rsidRPr="00FA243C">
          <w:rPr>
            <w:rStyle w:val="a4"/>
          </w:rPr>
          <w:t>1.1.Правовые основы оценки бизнеса</w:t>
        </w:r>
        <w:r>
          <w:rPr>
            <w:webHidden/>
          </w:rPr>
          <w:tab/>
        </w:r>
        <w:r>
          <w:rPr>
            <w:webHidden/>
          </w:rPr>
          <w:fldChar w:fldCharType="begin"/>
        </w:r>
        <w:r>
          <w:rPr>
            <w:webHidden/>
          </w:rPr>
          <w:instrText xml:space="preserve"> PAGEREF _Toc518448400 \h </w:instrText>
        </w:r>
        <w:r>
          <w:rPr>
            <w:webHidden/>
          </w:rPr>
        </w:r>
        <w:r>
          <w:rPr>
            <w:webHidden/>
          </w:rPr>
          <w:fldChar w:fldCharType="separate"/>
        </w:r>
        <w:r>
          <w:rPr>
            <w:webHidden/>
          </w:rPr>
          <w:t>6</w:t>
        </w:r>
        <w:r>
          <w:rPr>
            <w:webHidden/>
          </w:rPr>
          <w:fldChar w:fldCharType="end"/>
        </w:r>
      </w:hyperlink>
    </w:p>
    <w:p w:rsidR="00E56260" w:rsidRDefault="00E56260" w:rsidP="00E56260">
      <w:pPr>
        <w:pStyle w:val="21"/>
        <w:ind w:firstLine="0"/>
        <w:rPr>
          <w:rFonts w:asciiTheme="minorHAnsi" w:eastAsiaTheme="minorEastAsia" w:hAnsiTheme="minorHAnsi" w:cstheme="minorBidi"/>
          <w:sz w:val="22"/>
          <w:lang w:eastAsia="ru-RU" w:bidi="ar-SA"/>
        </w:rPr>
      </w:pPr>
      <w:hyperlink w:anchor="_Toc518448401" w:history="1">
        <w:r w:rsidRPr="00FA243C">
          <w:rPr>
            <w:rStyle w:val="a4"/>
          </w:rPr>
          <w:t>1.2. Подходы и методы, используемые при оценке стоимости бизнеса</w:t>
        </w:r>
        <w:r>
          <w:rPr>
            <w:webHidden/>
          </w:rPr>
          <w:tab/>
        </w:r>
        <w:r>
          <w:rPr>
            <w:webHidden/>
          </w:rPr>
          <w:fldChar w:fldCharType="begin"/>
        </w:r>
        <w:r>
          <w:rPr>
            <w:webHidden/>
          </w:rPr>
          <w:instrText xml:space="preserve"> PAGEREF _Toc518448401 \h </w:instrText>
        </w:r>
        <w:r>
          <w:rPr>
            <w:webHidden/>
          </w:rPr>
        </w:r>
        <w:r>
          <w:rPr>
            <w:webHidden/>
          </w:rPr>
          <w:fldChar w:fldCharType="separate"/>
        </w:r>
        <w:r>
          <w:rPr>
            <w:webHidden/>
          </w:rPr>
          <w:t>9</w:t>
        </w:r>
        <w:r>
          <w:rPr>
            <w:webHidden/>
          </w:rPr>
          <w:fldChar w:fldCharType="end"/>
        </w:r>
      </w:hyperlink>
    </w:p>
    <w:p w:rsidR="00E56260" w:rsidRDefault="00E56260" w:rsidP="00E56260">
      <w:pPr>
        <w:pStyle w:val="11"/>
        <w:ind w:firstLine="0"/>
        <w:rPr>
          <w:rFonts w:asciiTheme="minorHAnsi" w:eastAsiaTheme="minorEastAsia" w:hAnsiTheme="minorHAnsi" w:cstheme="minorBidi"/>
          <w:sz w:val="22"/>
          <w:szCs w:val="22"/>
          <w:lang w:eastAsia="ru-RU" w:bidi="ar-SA"/>
        </w:rPr>
      </w:pPr>
      <w:hyperlink w:anchor="_Toc518448402" w:history="1">
        <w:r w:rsidRPr="00FA243C">
          <w:rPr>
            <w:rStyle w:val="a4"/>
          </w:rPr>
          <w:t>2. Краткая характеристика отрасли и предприятия ОАО «Электромашиностроительный завод «ВЭЛКОНТ»</w:t>
        </w:r>
        <w:r>
          <w:rPr>
            <w:webHidden/>
          </w:rPr>
          <w:tab/>
        </w:r>
        <w:r>
          <w:rPr>
            <w:webHidden/>
          </w:rPr>
          <w:fldChar w:fldCharType="begin"/>
        </w:r>
        <w:r>
          <w:rPr>
            <w:webHidden/>
          </w:rPr>
          <w:instrText xml:space="preserve"> PAGEREF _Toc518448402 \h </w:instrText>
        </w:r>
        <w:r>
          <w:rPr>
            <w:webHidden/>
          </w:rPr>
        </w:r>
        <w:r>
          <w:rPr>
            <w:webHidden/>
          </w:rPr>
          <w:fldChar w:fldCharType="separate"/>
        </w:r>
        <w:r>
          <w:rPr>
            <w:webHidden/>
          </w:rPr>
          <w:t>12</w:t>
        </w:r>
        <w:r>
          <w:rPr>
            <w:webHidden/>
          </w:rPr>
          <w:fldChar w:fldCharType="end"/>
        </w:r>
      </w:hyperlink>
    </w:p>
    <w:p w:rsidR="00E56260" w:rsidRDefault="00E56260" w:rsidP="00E56260">
      <w:pPr>
        <w:pStyle w:val="21"/>
        <w:ind w:firstLine="0"/>
        <w:rPr>
          <w:rFonts w:asciiTheme="minorHAnsi" w:eastAsiaTheme="minorEastAsia" w:hAnsiTheme="minorHAnsi" w:cstheme="minorBidi"/>
          <w:sz w:val="22"/>
          <w:lang w:eastAsia="ru-RU" w:bidi="ar-SA"/>
        </w:rPr>
      </w:pPr>
      <w:hyperlink w:anchor="_Toc518448403" w:history="1">
        <w:r w:rsidRPr="00FA243C">
          <w:rPr>
            <w:rStyle w:val="a4"/>
          </w:rPr>
          <w:t>2.1.Общеэкономическая характеристика ОАО «Электромашиностоительный завод «Вэлконт»»</w:t>
        </w:r>
        <w:r>
          <w:rPr>
            <w:webHidden/>
          </w:rPr>
          <w:tab/>
        </w:r>
        <w:r>
          <w:rPr>
            <w:webHidden/>
          </w:rPr>
          <w:fldChar w:fldCharType="begin"/>
        </w:r>
        <w:r>
          <w:rPr>
            <w:webHidden/>
          </w:rPr>
          <w:instrText xml:space="preserve"> PAGEREF _Toc518448403 \h </w:instrText>
        </w:r>
        <w:r>
          <w:rPr>
            <w:webHidden/>
          </w:rPr>
        </w:r>
        <w:r>
          <w:rPr>
            <w:webHidden/>
          </w:rPr>
          <w:fldChar w:fldCharType="separate"/>
        </w:r>
        <w:r>
          <w:rPr>
            <w:webHidden/>
          </w:rPr>
          <w:t>12</w:t>
        </w:r>
        <w:r>
          <w:rPr>
            <w:webHidden/>
          </w:rPr>
          <w:fldChar w:fldCharType="end"/>
        </w:r>
      </w:hyperlink>
    </w:p>
    <w:p w:rsidR="00E56260" w:rsidRDefault="00E56260" w:rsidP="00E56260">
      <w:pPr>
        <w:pStyle w:val="21"/>
        <w:ind w:firstLine="0"/>
        <w:rPr>
          <w:rFonts w:asciiTheme="minorHAnsi" w:eastAsiaTheme="minorEastAsia" w:hAnsiTheme="minorHAnsi" w:cstheme="minorBidi"/>
          <w:sz w:val="22"/>
          <w:lang w:eastAsia="ru-RU" w:bidi="ar-SA"/>
        </w:rPr>
      </w:pPr>
      <w:hyperlink w:anchor="_Toc518448404" w:history="1">
        <w:r w:rsidRPr="00FA243C">
          <w:rPr>
            <w:rStyle w:val="a4"/>
          </w:rPr>
          <w:t>2.2 Характеристика финансового состояния компании</w:t>
        </w:r>
        <w:r>
          <w:rPr>
            <w:webHidden/>
          </w:rPr>
          <w:tab/>
        </w:r>
        <w:r>
          <w:rPr>
            <w:webHidden/>
          </w:rPr>
          <w:fldChar w:fldCharType="begin"/>
        </w:r>
        <w:r>
          <w:rPr>
            <w:webHidden/>
          </w:rPr>
          <w:instrText xml:space="preserve"> PAGEREF _Toc518448404 \h </w:instrText>
        </w:r>
        <w:r>
          <w:rPr>
            <w:webHidden/>
          </w:rPr>
        </w:r>
        <w:r>
          <w:rPr>
            <w:webHidden/>
          </w:rPr>
          <w:fldChar w:fldCharType="separate"/>
        </w:r>
        <w:r>
          <w:rPr>
            <w:webHidden/>
          </w:rPr>
          <w:t>14</w:t>
        </w:r>
        <w:r>
          <w:rPr>
            <w:webHidden/>
          </w:rPr>
          <w:fldChar w:fldCharType="end"/>
        </w:r>
      </w:hyperlink>
    </w:p>
    <w:p w:rsidR="00E56260" w:rsidRDefault="00E56260" w:rsidP="00E56260">
      <w:pPr>
        <w:pStyle w:val="11"/>
        <w:ind w:firstLine="0"/>
        <w:rPr>
          <w:rFonts w:asciiTheme="minorHAnsi" w:eastAsiaTheme="minorEastAsia" w:hAnsiTheme="minorHAnsi" w:cstheme="minorBidi"/>
          <w:sz w:val="22"/>
          <w:szCs w:val="22"/>
          <w:lang w:eastAsia="ru-RU" w:bidi="ar-SA"/>
        </w:rPr>
      </w:pPr>
      <w:hyperlink w:anchor="_Toc518448405" w:history="1">
        <w:r w:rsidRPr="00FA243C">
          <w:rPr>
            <w:rStyle w:val="a4"/>
          </w:rPr>
          <w:t>3. Обоснование эффективности инновационного проекта, расчет его финансовых показателей</w:t>
        </w:r>
        <w:r>
          <w:rPr>
            <w:webHidden/>
          </w:rPr>
          <w:tab/>
        </w:r>
        <w:r>
          <w:rPr>
            <w:webHidden/>
          </w:rPr>
          <w:fldChar w:fldCharType="begin"/>
        </w:r>
        <w:r>
          <w:rPr>
            <w:webHidden/>
          </w:rPr>
          <w:instrText xml:space="preserve"> PAGEREF _Toc518448405 \h </w:instrText>
        </w:r>
        <w:r>
          <w:rPr>
            <w:webHidden/>
          </w:rPr>
        </w:r>
        <w:r>
          <w:rPr>
            <w:webHidden/>
          </w:rPr>
          <w:fldChar w:fldCharType="separate"/>
        </w:r>
        <w:r>
          <w:rPr>
            <w:webHidden/>
          </w:rPr>
          <w:t>18</w:t>
        </w:r>
        <w:r>
          <w:rPr>
            <w:webHidden/>
          </w:rPr>
          <w:fldChar w:fldCharType="end"/>
        </w:r>
      </w:hyperlink>
    </w:p>
    <w:p w:rsidR="00E56260" w:rsidRDefault="00E56260" w:rsidP="00E56260">
      <w:pPr>
        <w:pStyle w:val="21"/>
        <w:ind w:firstLine="0"/>
        <w:rPr>
          <w:rFonts w:asciiTheme="minorHAnsi" w:eastAsiaTheme="minorEastAsia" w:hAnsiTheme="minorHAnsi" w:cstheme="minorBidi"/>
          <w:sz w:val="22"/>
          <w:lang w:eastAsia="ru-RU" w:bidi="ar-SA"/>
        </w:rPr>
      </w:pPr>
      <w:hyperlink w:anchor="_Toc518448406" w:history="1">
        <w:r w:rsidRPr="00FA243C">
          <w:rPr>
            <w:rStyle w:val="a4"/>
          </w:rPr>
          <w:t>3.2.</w:t>
        </w:r>
        <w:r w:rsidRPr="00FA243C">
          <w:rPr>
            <w:rStyle w:val="a4"/>
            <w:lang w:eastAsia="ru-RU"/>
          </w:rPr>
          <w:t>Расчет коэффициента дисконтирования</w:t>
        </w:r>
        <w:r>
          <w:rPr>
            <w:webHidden/>
          </w:rPr>
          <w:tab/>
        </w:r>
        <w:r>
          <w:rPr>
            <w:webHidden/>
          </w:rPr>
          <w:fldChar w:fldCharType="begin"/>
        </w:r>
        <w:r>
          <w:rPr>
            <w:webHidden/>
          </w:rPr>
          <w:instrText xml:space="preserve"> PAGEREF _Toc518448406 \h </w:instrText>
        </w:r>
        <w:r>
          <w:rPr>
            <w:webHidden/>
          </w:rPr>
        </w:r>
        <w:r>
          <w:rPr>
            <w:webHidden/>
          </w:rPr>
          <w:fldChar w:fldCharType="separate"/>
        </w:r>
        <w:r>
          <w:rPr>
            <w:webHidden/>
          </w:rPr>
          <w:t>19</w:t>
        </w:r>
        <w:r>
          <w:rPr>
            <w:webHidden/>
          </w:rPr>
          <w:fldChar w:fldCharType="end"/>
        </w:r>
      </w:hyperlink>
    </w:p>
    <w:p w:rsidR="00E56260" w:rsidRDefault="00E56260" w:rsidP="00E56260">
      <w:pPr>
        <w:pStyle w:val="21"/>
        <w:ind w:firstLine="0"/>
        <w:rPr>
          <w:rFonts w:asciiTheme="minorHAnsi" w:eastAsiaTheme="minorEastAsia" w:hAnsiTheme="minorHAnsi" w:cstheme="minorBidi"/>
          <w:sz w:val="22"/>
          <w:lang w:eastAsia="ru-RU" w:bidi="ar-SA"/>
        </w:rPr>
      </w:pPr>
      <w:hyperlink w:anchor="_Toc518448407" w:history="1">
        <w:r w:rsidRPr="00FA243C">
          <w:rPr>
            <w:rStyle w:val="a4"/>
          </w:rPr>
          <w:t>3.3.Оценка стоимости предприятия доходным способом</w:t>
        </w:r>
        <w:r>
          <w:rPr>
            <w:webHidden/>
          </w:rPr>
          <w:tab/>
        </w:r>
        <w:r>
          <w:rPr>
            <w:webHidden/>
          </w:rPr>
          <w:fldChar w:fldCharType="begin"/>
        </w:r>
        <w:r>
          <w:rPr>
            <w:webHidden/>
          </w:rPr>
          <w:instrText xml:space="preserve"> PAGEREF _Toc518448407 \h </w:instrText>
        </w:r>
        <w:r>
          <w:rPr>
            <w:webHidden/>
          </w:rPr>
        </w:r>
        <w:r>
          <w:rPr>
            <w:webHidden/>
          </w:rPr>
          <w:fldChar w:fldCharType="separate"/>
        </w:r>
        <w:r>
          <w:rPr>
            <w:webHidden/>
          </w:rPr>
          <w:t>22</w:t>
        </w:r>
        <w:r>
          <w:rPr>
            <w:webHidden/>
          </w:rPr>
          <w:fldChar w:fldCharType="end"/>
        </w:r>
      </w:hyperlink>
    </w:p>
    <w:p w:rsidR="00E56260" w:rsidRDefault="00E56260" w:rsidP="00E56260">
      <w:pPr>
        <w:pStyle w:val="11"/>
        <w:ind w:firstLine="0"/>
        <w:rPr>
          <w:rFonts w:asciiTheme="minorHAnsi" w:eastAsiaTheme="minorEastAsia" w:hAnsiTheme="minorHAnsi" w:cstheme="minorBidi"/>
          <w:sz w:val="22"/>
          <w:szCs w:val="22"/>
          <w:lang w:eastAsia="ru-RU" w:bidi="ar-SA"/>
        </w:rPr>
      </w:pPr>
      <w:hyperlink w:anchor="_Toc518448408" w:history="1">
        <w:r w:rsidRPr="00FA243C">
          <w:rPr>
            <w:rStyle w:val="a4"/>
          </w:rPr>
          <w:t>Заключение</w:t>
        </w:r>
        <w:r>
          <w:rPr>
            <w:webHidden/>
          </w:rPr>
          <w:tab/>
        </w:r>
        <w:r>
          <w:rPr>
            <w:webHidden/>
          </w:rPr>
          <w:fldChar w:fldCharType="begin"/>
        </w:r>
        <w:r>
          <w:rPr>
            <w:webHidden/>
          </w:rPr>
          <w:instrText xml:space="preserve"> PAGEREF _Toc518448408 \h </w:instrText>
        </w:r>
        <w:r>
          <w:rPr>
            <w:webHidden/>
          </w:rPr>
        </w:r>
        <w:r>
          <w:rPr>
            <w:webHidden/>
          </w:rPr>
          <w:fldChar w:fldCharType="separate"/>
        </w:r>
        <w:r>
          <w:rPr>
            <w:webHidden/>
          </w:rPr>
          <w:t>24</w:t>
        </w:r>
        <w:r>
          <w:rPr>
            <w:webHidden/>
          </w:rPr>
          <w:fldChar w:fldCharType="end"/>
        </w:r>
      </w:hyperlink>
    </w:p>
    <w:p w:rsidR="00E56260" w:rsidRDefault="00E56260" w:rsidP="00E56260">
      <w:pPr>
        <w:pStyle w:val="11"/>
        <w:ind w:firstLine="0"/>
        <w:rPr>
          <w:rFonts w:asciiTheme="minorHAnsi" w:eastAsiaTheme="minorEastAsia" w:hAnsiTheme="minorHAnsi" w:cstheme="minorBidi"/>
          <w:sz w:val="22"/>
          <w:szCs w:val="22"/>
          <w:lang w:eastAsia="ru-RU" w:bidi="ar-SA"/>
        </w:rPr>
      </w:pPr>
      <w:hyperlink w:anchor="_Toc518448409" w:history="1">
        <w:r w:rsidRPr="00FA243C">
          <w:rPr>
            <w:rStyle w:val="a4"/>
          </w:rPr>
          <w:t>Приложение 1. Основные нормативные правовые акты, регулирующие оценку стоимости бизнеса в Российской Федерации</w:t>
        </w:r>
        <w:r>
          <w:rPr>
            <w:webHidden/>
          </w:rPr>
          <w:tab/>
        </w:r>
        <w:r>
          <w:rPr>
            <w:webHidden/>
          </w:rPr>
          <w:fldChar w:fldCharType="begin"/>
        </w:r>
        <w:r>
          <w:rPr>
            <w:webHidden/>
          </w:rPr>
          <w:instrText xml:space="preserve"> PAGEREF _Toc518448409 \h </w:instrText>
        </w:r>
        <w:r>
          <w:rPr>
            <w:webHidden/>
          </w:rPr>
        </w:r>
        <w:r>
          <w:rPr>
            <w:webHidden/>
          </w:rPr>
          <w:fldChar w:fldCharType="separate"/>
        </w:r>
        <w:r>
          <w:rPr>
            <w:webHidden/>
          </w:rPr>
          <w:t>27</w:t>
        </w:r>
        <w:r>
          <w:rPr>
            <w:webHidden/>
          </w:rPr>
          <w:fldChar w:fldCharType="end"/>
        </w:r>
      </w:hyperlink>
    </w:p>
    <w:p w:rsidR="00E56260" w:rsidRDefault="00E56260" w:rsidP="00E56260">
      <w:pPr>
        <w:pStyle w:val="11"/>
        <w:ind w:firstLine="0"/>
        <w:rPr>
          <w:rFonts w:asciiTheme="minorHAnsi" w:eastAsiaTheme="minorEastAsia" w:hAnsiTheme="minorHAnsi" w:cstheme="minorBidi"/>
          <w:sz w:val="22"/>
          <w:szCs w:val="22"/>
          <w:lang w:eastAsia="ru-RU" w:bidi="ar-SA"/>
        </w:rPr>
      </w:pPr>
      <w:hyperlink w:anchor="_Toc518448410" w:history="1">
        <w:r w:rsidRPr="00FA243C">
          <w:rPr>
            <w:rStyle w:val="a4"/>
          </w:rPr>
          <w:t>Приложение 2 Основные показатели инвестиционного проекта</w:t>
        </w:r>
        <w:r>
          <w:rPr>
            <w:webHidden/>
          </w:rPr>
          <w:tab/>
        </w:r>
        <w:r>
          <w:rPr>
            <w:webHidden/>
          </w:rPr>
          <w:fldChar w:fldCharType="begin"/>
        </w:r>
        <w:r>
          <w:rPr>
            <w:webHidden/>
          </w:rPr>
          <w:instrText xml:space="preserve"> PAGEREF _Toc518448410 \h </w:instrText>
        </w:r>
        <w:r>
          <w:rPr>
            <w:webHidden/>
          </w:rPr>
        </w:r>
        <w:r>
          <w:rPr>
            <w:webHidden/>
          </w:rPr>
          <w:fldChar w:fldCharType="separate"/>
        </w:r>
        <w:r>
          <w:rPr>
            <w:webHidden/>
          </w:rPr>
          <w:t>28</w:t>
        </w:r>
        <w:r>
          <w:rPr>
            <w:webHidden/>
          </w:rPr>
          <w:fldChar w:fldCharType="end"/>
        </w:r>
      </w:hyperlink>
    </w:p>
    <w:p w:rsidR="00133C37" w:rsidRDefault="00CC2BBA" w:rsidP="00E56260">
      <w:pPr>
        <w:pStyle w:val="1"/>
        <w:ind w:firstLine="0"/>
      </w:pPr>
      <w:r w:rsidRPr="00545ABB">
        <w:fldChar w:fldCharType="end"/>
      </w:r>
      <w:r w:rsidR="00285F08">
        <w:br w:type="page"/>
      </w:r>
      <w:bookmarkStart w:id="0" w:name="_Toc375742057"/>
      <w:bookmarkStart w:id="1" w:name="_Toc518448398"/>
      <w:r w:rsidR="00285F08">
        <w:lastRenderedPageBreak/>
        <w:t>Введение</w:t>
      </w:r>
      <w:bookmarkEnd w:id="0"/>
      <w:bookmarkEnd w:id="1"/>
    </w:p>
    <w:p w:rsidR="00E56260" w:rsidRDefault="0074519C" w:rsidP="001632EF">
      <w:pPr>
        <w:rPr>
          <w:lang w:bidi="en-US"/>
        </w:rPr>
      </w:pPr>
      <w:r w:rsidRPr="0074519C">
        <w:rPr>
          <w:lang w:bidi="en-US"/>
        </w:rPr>
        <w:t xml:space="preserve">Теория оценки на настоящем этапе ее развития в РФ не производит впечатления </w:t>
      </w:r>
      <w:r w:rsidR="001632EF">
        <w:rPr>
          <w:lang w:bidi="en-US"/>
        </w:rPr>
        <w:t xml:space="preserve">прикладной экономической науки, </w:t>
      </w:r>
      <w:r w:rsidRPr="0074519C">
        <w:rPr>
          <w:lang w:bidi="en-US"/>
        </w:rPr>
        <w:t xml:space="preserve">где все благополучно. Напротив, она представляется аморфным образованием многочисленных информационных блоков, иногда хорошо и достаточно детально проработанных (чаще связанных с инструментарием оценки, как, например, финансовая математика), а иногда полных внутренних противоречий и «белых пятен», нерешенных вопросов. Часто осуществляется заимствование терминологии из других смежных областей деятельности </w:t>
      </w:r>
      <w:proofErr w:type="gramStart"/>
      <w:r w:rsidRPr="0074519C">
        <w:rPr>
          <w:lang w:bidi="en-US"/>
        </w:rPr>
        <w:t>с чуждым оценке</w:t>
      </w:r>
      <w:proofErr w:type="gramEnd"/>
      <w:r w:rsidRPr="0074519C">
        <w:rPr>
          <w:lang w:bidi="en-US"/>
        </w:rPr>
        <w:t xml:space="preserve"> значением терминов, что не является нормальным признаком для самостоятельной дисциплины. </w:t>
      </w:r>
    </w:p>
    <w:p w:rsidR="00E56260" w:rsidRDefault="0074519C" w:rsidP="001632EF">
      <w:pPr>
        <w:rPr>
          <w:lang w:bidi="en-US"/>
        </w:rPr>
      </w:pPr>
      <w:r w:rsidRPr="0074519C">
        <w:rPr>
          <w:lang w:bidi="en-US"/>
        </w:rPr>
        <w:t xml:space="preserve">Теории оценки не хватает должной степени обособленности от концепций и терминологии смежных сфер деятельности, известной доли независимости от изменчивой нормативной конъюнктуры, что не исключает необходимости адекватного отражения конкретной правовой специфики России в текущем процессе стандартизации оценочной деятельности. </w:t>
      </w:r>
    </w:p>
    <w:p w:rsidR="001632EF" w:rsidRDefault="0074519C" w:rsidP="001632EF">
      <w:pPr>
        <w:rPr>
          <w:lang w:bidi="en-US"/>
        </w:rPr>
      </w:pPr>
      <w:r w:rsidRPr="0074519C">
        <w:rPr>
          <w:lang w:bidi="en-US"/>
        </w:rPr>
        <w:t>Процессы интеграции, вступление России в ВТО и переход от государственного лицензирования оценочной деятельности к саморегулированию, а также формирование системы Федеральных стандартов, требуют обращения пристального внимания на проблемы оценки и нынешнее ее «развитие», о котором СМИ совсем недавно красноречиво отзывались как о «</w:t>
      </w:r>
      <w:proofErr w:type="spellStart"/>
      <w:r w:rsidRPr="0074519C">
        <w:rPr>
          <w:lang w:bidi="en-US"/>
        </w:rPr>
        <w:t>ПАТологии</w:t>
      </w:r>
      <w:proofErr w:type="spellEnd"/>
      <w:r w:rsidRPr="0074519C">
        <w:rPr>
          <w:lang w:bidi="en-US"/>
        </w:rPr>
        <w:t xml:space="preserve"> оценки» («Экономические стратегии». № 2. 2007). В Концепции развития оценочной деятельности на среднесрочную перспективу, которая была принята в ноябре 2006 года, утверждается: (1) оценочная деятельность — это единый вид деятельности, который должен регулироваться по единым правилам, устраняющим опасность распыления и дублирования правоустанавливающих функций в сфере оценочной деятельности и построения ведомственных подходов к методологии и правоотношениям, возникающим в сфере независимой оценк</w:t>
      </w:r>
      <w:r w:rsidR="00194663">
        <w:rPr>
          <w:lang w:bidi="en-US"/>
        </w:rPr>
        <w:t>и</w:t>
      </w:r>
      <w:r w:rsidR="001632EF">
        <w:rPr>
          <w:lang w:bidi="en-US"/>
        </w:rPr>
        <w:t>.</w:t>
      </w:r>
    </w:p>
    <w:p w:rsidR="00285F08" w:rsidRDefault="001632EF" w:rsidP="001632EF">
      <w:pPr>
        <w:spacing w:after="200" w:line="276" w:lineRule="auto"/>
        <w:ind w:firstLine="0"/>
        <w:jc w:val="left"/>
        <w:rPr>
          <w:lang w:bidi="en-US"/>
        </w:rPr>
      </w:pPr>
      <w:r>
        <w:rPr>
          <w:lang w:bidi="en-US"/>
        </w:rPr>
        <w:br w:type="page"/>
      </w:r>
    </w:p>
    <w:p w:rsidR="00285F08" w:rsidRPr="001B023A" w:rsidRDefault="00285F08" w:rsidP="001B023A">
      <w:pPr>
        <w:pStyle w:val="1"/>
      </w:pPr>
      <w:bookmarkStart w:id="2" w:name="_Toc518448399"/>
      <w:r w:rsidRPr="001B023A">
        <w:lastRenderedPageBreak/>
        <w:t xml:space="preserve">1. </w:t>
      </w:r>
      <w:r w:rsidR="008F2D74" w:rsidRPr="001B023A">
        <w:t>Основы оценки стоимости бизнеса</w:t>
      </w:r>
      <w:bookmarkEnd w:id="2"/>
    </w:p>
    <w:p w:rsidR="00285F08" w:rsidRPr="001B023A" w:rsidRDefault="00285F08" w:rsidP="001B023A">
      <w:pPr>
        <w:pStyle w:val="2"/>
      </w:pPr>
      <w:bookmarkStart w:id="3" w:name="_Toc518448400"/>
      <w:r w:rsidRPr="001B023A">
        <w:t>1.</w:t>
      </w:r>
      <w:proofErr w:type="gramStart"/>
      <w:r w:rsidRPr="001B023A">
        <w:t>1</w:t>
      </w:r>
      <w:r w:rsidR="001B023A" w:rsidRPr="001B023A">
        <w:t>.</w:t>
      </w:r>
      <w:r w:rsidR="00203EDB" w:rsidRPr="001B023A">
        <w:t>Правовые</w:t>
      </w:r>
      <w:proofErr w:type="gramEnd"/>
      <w:r w:rsidR="00203EDB" w:rsidRPr="001B023A">
        <w:t xml:space="preserve"> основы</w:t>
      </w:r>
      <w:r w:rsidR="00194663" w:rsidRPr="001B023A">
        <w:t xml:space="preserve"> оценки бизнеса</w:t>
      </w:r>
      <w:bookmarkEnd w:id="3"/>
    </w:p>
    <w:p w:rsidR="00203EDB" w:rsidRDefault="00203EDB" w:rsidP="001B023A">
      <w:bookmarkStart w:id="4" w:name="_Toc375742058"/>
      <w:r w:rsidRPr="00203EDB">
        <w:t>Оценка предприятия — это</w:t>
      </w:r>
      <w:r>
        <w:t xml:space="preserve"> определение в денежном выраже</w:t>
      </w:r>
      <w:r w:rsidRPr="00203EDB">
        <w:t>нии стоимости предприятия, учитывающей его полезность и за­ траты, связанные с получением этой полезности. В условиях нестабильности российской эконо</w:t>
      </w:r>
      <w:r>
        <w:t>мики, отражаю</w:t>
      </w:r>
      <w:r w:rsidRPr="00203EDB">
        <w:t>щейся на положении российских предприятий на рынке, оценка стоимости предприятия и его ак</w:t>
      </w:r>
      <w:r>
        <w:t>тивов приобретает особое значе</w:t>
      </w:r>
      <w:r w:rsidRPr="00203EDB">
        <w:t>ние. Независимая оценка может применяться даже на эта</w:t>
      </w:r>
      <w:r w:rsidR="001632EF">
        <w:t>пе со</w:t>
      </w:r>
      <w:r w:rsidRPr="00203EDB">
        <w:t>здания предприятия, когда речь идет о взносе в уставный капитал. Основные нормативные правовые акты, регулирующ</w:t>
      </w:r>
      <w:r>
        <w:t>ие оцен</w:t>
      </w:r>
      <w:r w:rsidRPr="00203EDB">
        <w:t xml:space="preserve">ку стоимости предприятия (бизнеса) в Российской Федерации, представлены в </w:t>
      </w:r>
      <w:r>
        <w:t xml:space="preserve">приложении </w:t>
      </w:r>
      <w:r w:rsidRPr="00203EDB">
        <w:t>1. Объектом оценки является любая собственность, т.е. любое имущество в совокупности с пакетом связанных с ним прав. Согласно ст. 5 Федерального закона от 29.07.1998 № 135-ФЗ «Об оценочной деятельности</w:t>
      </w:r>
      <w:r>
        <w:t xml:space="preserve"> в Российской Федерации» объек</w:t>
      </w:r>
      <w:r w:rsidRPr="00203EDB">
        <w:t>том оценки могут быть:</w:t>
      </w:r>
    </w:p>
    <w:p w:rsidR="00203EDB" w:rsidRDefault="00203EDB" w:rsidP="001B023A">
      <w:r w:rsidRPr="00203EDB">
        <w:t>отдельн</w:t>
      </w:r>
      <w:r w:rsidR="001632EF">
        <w:t>ые материальные объекты (вещи);</w:t>
      </w:r>
    </w:p>
    <w:p w:rsidR="00203EDB" w:rsidRDefault="00203EDB" w:rsidP="001B023A">
      <w:r w:rsidRPr="00203EDB">
        <w:t>совокупность вещей, составляющих имущество лица, в том числе имущество опред</w:t>
      </w:r>
      <w:r w:rsidR="001632EF">
        <w:t>еленного вида (движимое или не</w:t>
      </w:r>
      <w:r w:rsidRPr="00203EDB">
        <w:t>движ</w:t>
      </w:r>
      <w:r w:rsidR="001632EF">
        <w:t>имое, в том числе предприятия);</w:t>
      </w:r>
    </w:p>
    <w:p w:rsidR="00203EDB" w:rsidRPr="00203EDB" w:rsidRDefault="00203EDB" w:rsidP="001B023A">
      <w:r w:rsidRPr="00203EDB">
        <w:t>право собственности и иные вещные права на имущество или отдельные вещи из состава имущества;</w:t>
      </w:r>
    </w:p>
    <w:p w:rsidR="00203EDB" w:rsidRDefault="00203EDB" w:rsidP="001B023A">
      <w:r w:rsidRPr="00203EDB">
        <w:t>права требования, обя</w:t>
      </w:r>
      <w:r w:rsidR="001632EF">
        <w:t>зательства (долги);</w:t>
      </w:r>
    </w:p>
    <w:p w:rsidR="008F2D74" w:rsidRDefault="001632EF" w:rsidP="001B023A">
      <w:r>
        <w:t>работы, услуги, информация;</w:t>
      </w:r>
    </w:p>
    <w:p w:rsidR="001632EF" w:rsidRDefault="00203EDB" w:rsidP="001B023A">
      <w:r w:rsidRPr="00203EDB">
        <w:t>иные объекты гражданск</w:t>
      </w:r>
      <w:r>
        <w:t>их прав, в отношении которых за</w:t>
      </w:r>
      <w:r w:rsidRPr="00203EDB">
        <w:t>конодательством Россий</w:t>
      </w:r>
      <w:r>
        <w:t>ской Федерации установлена воз</w:t>
      </w:r>
      <w:r w:rsidRPr="00203EDB">
        <w:t>можность их участия в граж</w:t>
      </w:r>
      <w:r w:rsidR="001632EF">
        <w:t>данском обороте.</w:t>
      </w:r>
    </w:p>
    <w:p w:rsidR="00203EDB" w:rsidRDefault="00203EDB" w:rsidP="001B023A">
      <w:r w:rsidRPr="00203EDB">
        <w:t>Субъектами оценки выступают профессиональные оценщики, обладающие специальными знаниями, и потребители их услуг (заказчи</w:t>
      </w:r>
      <w:r w:rsidR="001632EF">
        <w:t>ки).</w:t>
      </w:r>
    </w:p>
    <w:p w:rsidR="00203EDB" w:rsidRDefault="00203EDB" w:rsidP="001B023A">
      <w:r w:rsidRPr="00203EDB">
        <w:lastRenderedPageBreak/>
        <w:t>В соответствии с законода</w:t>
      </w:r>
      <w:r>
        <w:t>тельством должностные обязанно</w:t>
      </w:r>
      <w:r w:rsidRPr="00203EDB">
        <w:t>сти оцен</w:t>
      </w:r>
      <w:r w:rsidR="001632EF">
        <w:t>щиков включают:</w:t>
      </w:r>
    </w:p>
    <w:p w:rsidR="00203EDB" w:rsidRDefault="00203EDB" w:rsidP="001B023A">
      <w:r w:rsidRPr="00203EDB">
        <w:t>проведение оценочной деятельности по установле</w:t>
      </w:r>
      <w:r>
        <w:t>нию ры</w:t>
      </w:r>
      <w:r w:rsidRPr="00203EDB">
        <w:t>ночной или иной стоимости объектов гражданских прав (недвижимого и движим</w:t>
      </w:r>
      <w:r>
        <w:t>ого имущества, в том числе иму</w:t>
      </w:r>
      <w:r w:rsidRPr="00203EDB">
        <w:t>щественных прав, работ и услуг, информации, результатов интеллектуальной деяте</w:t>
      </w:r>
      <w:r>
        <w:t>льности и прав на них, нематери</w:t>
      </w:r>
      <w:r w:rsidR="001632EF">
        <w:t>альных благ);</w:t>
      </w:r>
    </w:p>
    <w:p w:rsidR="00203EDB" w:rsidRDefault="00203EDB" w:rsidP="001B023A">
      <w:r w:rsidRPr="00203EDB">
        <w:t>выявление потребности в услугах по оценке объек</w:t>
      </w:r>
      <w:r>
        <w:t>тов граж</w:t>
      </w:r>
      <w:r w:rsidR="001632EF">
        <w:t>данских прав;</w:t>
      </w:r>
    </w:p>
    <w:p w:rsidR="00203EDB" w:rsidRDefault="00203EDB" w:rsidP="001B023A">
      <w:r w:rsidRPr="00203EDB">
        <w:t>установление деловых контактов, проведение переговоров с заказчика</w:t>
      </w:r>
      <w:r w:rsidR="001632EF">
        <w:t>ми;</w:t>
      </w:r>
    </w:p>
    <w:p w:rsidR="00203EDB" w:rsidRDefault="00203EDB" w:rsidP="001B023A">
      <w:r w:rsidRPr="00203EDB">
        <w:t>заключение и оформление договоров со</w:t>
      </w:r>
      <w:r>
        <w:t>гласно установлен</w:t>
      </w:r>
      <w:r w:rsidRPr="00203EDB">
        <w:t>ной фор</w:t>
      </w:r>
      <w:r w:rsidR="001632EF">
        <w:t>ме;</w:t>
      </w:r>
    </w:p>
    <w:p w:rsidR="00203EDB" w:rsidRDefault="00203EDB" w:rsidP="001B023A">
      <w:r w:rsidRPr="00203EDB">
        <w:t>составление и своевременную передачу заказчику отчета о выполнен</w:t>
      </w:r>
      <w:r w:rsidR="001632EF">
        <w:t>ной работе в письменной форме;</w:t>
      </w:r>
    </w:p>
    <w:p w:rsidR="00203EDB" w:rsidRDefault="00203EDB" w:rsidP="001B023A">
      <w:r w:rsidRPr="00203EDB">
        <w:t>обеспечение сохранности составленного отчет</w:t>
      </w:r>
      <w:r w:rsidR="001632EF">
        <w:t>а об оценке в течение трех лет;</w:t>
      </w:r>
    </w:p>
    <w:p w:rsidR="00203EDB" w:rsidRDefault="00203EDB" w:rsidP="001B023A">
      <w:r w:rsidRPr="00203EDB">
        <w:t>предоставление по треб</w:t>
      </w:r>
      <w:r>
        <w:t>ованию правоохранительных орга</w:t>
      </w:r>
      <w:r w:rsidRPr="00203EDB">
        <w:t>нов информа</w:t>
      </w:r>
      <w:r w:rsidR="001632EF">
        <w:t>ции из своего отчета об оценке;</w:t>
      </w:r>
    </w:p>
    <w:p w:rsidR="00203EDB" w:rsidRDefault="00203EDB" w:rsidP="001B023A">
      <w:r w:rsidRPr="00203EDB">
        <w:t>консультирование заказчика о существующем зако</w:t>
      </w:r>
      <w:r>
        <w:t>нода</w:t>
      </w:r>
      <w:r w:rsidRPr="00203EDB">
        <w:t>тельстве Российской Фе</w:t>
      </w:r>
      <w:r>
        <w:t>дерации об оценочной деятельно</w:t>
      </w:r>
      <w:r w:rsidRPr="00203EDB">
        <w:t>сти и других применяем</w:t>
      </w:r>
      <w:r>
        <w:t>ых при оценке объектов граждан</w:t>
      </w:r>
      <w:r w:rsidRPr="00203EDB">
        <w:t>ских прав нормативных и правовых докумен</w:t>
      </w:r>
      <w:r w:rsidR="001632EF">
        <w:t>тах;</w:t>
      </w:r>
    </w:p>
    <w:p w:rsidR="00203EDB" w:rsidRDefault="00203EDB" w:rsidP="001B023A">
      <w:r w:rsidRPr="00203EDB">
        <w:t>сбор и систематизацию данных для создания инфор</w:t>
      </w:r>
      <w:r>
        <w:t>маци</w:t>
      </w:r>
      <w:r w:rsidRPr="00203EDB">
        <w:t>онной базы, необходи</w:t>
      </w:r>
      <w:r w:rsidR="001632EF">
        <w:t>мой для оценочной деятельности;</w:t>
      </w:r>
    </w:p>
    <w:p w:rsidR="00203EDB" w:rsidRPr="00203EDB" w:rsidRDefault="00203EDB" w:rsidP="001B023A">
      <w:r w:rsidRPr="00203EDB">
        <w:t>использование всех изве</w:t>
      </w:r>
      <w:r w:rsidR="001632EF">
        <w:t>стных методов оценки имущества.</w:t>
      </w:r>
    </w:p>
    <w:p w:rsidR="00203EDB" w:rsidRDefault="00203EDB" w:rsidP="001B023A">
      <w:r w:rsidRPr="00203EDB">
        <w:t>Чтобы оценить бизне</w:t>
      </w:r>
      <w:r w:rsidR="001632EF">
        <w:t>с, оценщик должен знать:</w:t>
      </w:r>
    </w:p>
    <w:p w:rsidR="00203EDB" w:rsidRDefault="00203EDB" w:rsidP="001B023A">
      <w:r w:rsidRPr="00203EDB">
        <w:t>подх</w:t>
      </w:r>
      <w:r w:rsidR="001632EF">
        <w:t>оды, методы и стандарты оценки;</w:t>
      </w:r>
    </w:p>
    <w:p w:rsidR="00203EDB" w:rsidRDefault="00203EDB" w:rsidP="001B023A">
      <w:r w:rsidRPr="00203EDB">
        <w:t>нормативные и правовые акты в сфере оценочной дея</w:t>
      </w:r>
      <w:r>
        <w:t>тель</w:t>
      </w:r>
      <w:r w:rsidRPr="00203EDB">
        <w:t>ности и бизнеса (законы, приказы, поста</w:t>
      </w:r>
      <w:r>
        <w:t>новления, пра</w:t>
      </w:r>
      <w:r w:rsidRPr="00203EDB">
        <w:t>вила и нормы охраны тр</w:t>
      </w:r>
      <w:r>
        <w:t>уда, те</w:t>
      </w:r>
      <w:r w:rsidR="008F2D74">
        <w:t>х</w:t>
      </w:r>
      <w:r>
        <w:t>ники безопасности, про</w:t>
      </w:r>
      <w:r w:rsidRPr="00203EDB">
        <w:t>изводственной санитарии и противопожарной защиты и др.);</w:t>
      </w:r>
    </w:p>
    <w:p w:rsidR="00203EDB" w:rsidRDefault="00203EDB" w:rsidP="001B023A">
      <w:r w:rsidRPr="00203EDB">
        <w:lastRenderedPageBreak/>
        <w:t>экономическое окружение бизнеса (цены, из</w:t>
      </w:r>
      <w:r>
        <w:t>менение и со</w:t>
      </w:r>
      <w:r w:rsidRPr="00203EDB">
        <w:t>отношение цен, ставки ар</w:t>
      </w:r>
      <w:r>
        <w:t>ендной платы, налогов, лизинго</w:t>
      </w:r>
      <w:r w:rsidR="001632EF">
        <w:t>вых платежей и др.);</w:t>
      </w:r>
    </w:p>
    <w:p w:rsidR="00203EDB" w:rsidRDefault="00203EDB" w:rsidP="001B023A">
      <w:r w:rsidRPr="00203EDB">
        <w:t>экономику предприятия, основы о</w:t>
      </w:r>
      <w:r>
        <w:t>рганизации и техноло</w:t>
      </w:r>
      <w:r w:rsidRPr="00203EDB">
        <w:t xml:space="preserve">гии строительства, производства промышленной, </w:t>
      </w:r>
      <w:proofErr w:type="spellStart"/>
      <w:r w:rsidRPr="00203EDB">
        <w:t>сельско</w:t>
      </w:r>
      <w:proofErr w:type="spellEnd"/>
      <w:r w:rsidR="008F2D74">
        <w:t xml:space="preserve"> - </w:t>
      </w:r>
      <w:r w:rsidRPr="00203EDB">
        <w:t>хозяйственной и другой про</w:t>
      </w:r>
      <w:r w:rsidR="001632EF">
        <w:t>дукции, услуг;</w:t>
      </w:r>
    </w:p>
    <w:p w:rsidR="00203EDB" w:rsidRDefault="00203EDB" w:rsidP="001B023A">
      <w:r w:rsidRPr="00203EDB">
        <w:t>требования к составу и эффективному исполь</w:t>
      </w:r>
      <w:r>
        <w:t>зованию иму</w:t>
      </w:r>
      <w:r w:rsidRPr="00203EDB">
        <w:t>щественного комплекса в разных сферах хозяйствования;</w:t>
      </w:r>
    </w:p>
    <w:p w:rsidR="00203EDB" w:rsidRDefault="00203EDB" w:rsidP="001B023A">
      <w:r w:rsidRPr="00203EDB">
        <w:t>финансовый учет и отчетность предприятия, методики финансового анализа. Оценщики в своей деятельности должны руководствоваться стан</w:t>
      </w:r>
      <w:r w:rsidR="001632EF">
        <w:t>дартами оценки.</w:t>
      </w:r>
    </w:p>
    <w:p w:rsidR="00120D25" w:rsidRDefault="00203EDB" w:rsidP="008C2C77">
      <w:r w:rsidRPr="00120D25">
        <w:t>Стандарты оценки — правила оценки, обязательные к применению субъектами оценочной деятельности, разрабатываемые и утверждаемые в соответствии с законодательством.</w:t>
      </w:r>
      <w:bookmarkEnd w:id="4"/>
    </w:p>
    <w:p w:rsidR="00D03F0F" w:rsidRPr="00120D25" w:rsidRDefault="0095448A" w:rsidP="00120D25">
      <w:pPr>
        <w:pStyle w:val="2"/>
      </w:pPr>
      <w:r w:rsidRPr="00120D25">
        <w:rPr>
          <w:b w:val="0"/>
        </w:rPr>
        <w:br w:type="page"/>
      </w:r>
      <w:bookmarkStart w:id="5" w:name="_Toc518448401"/>
      <w:r w:rsidR="00516AE1" w:rsidRPr="00120D25">
        <w:lastRenderedPageBreak/>
        <w:t>1.2</w:t>
      </w:r>
      <w:r w:rsidR="00D03F0F" w:rsidRPr="00120D25">
        <w:t xml:space="preserve">. </w:t>
      </w:r>
      <w:r w:rsidR="00B269F9" w:rsidRPr="00120D25">
        <w:t>Подходы и методы, используемые при оценке стоимости бизнеса</w:t>
      </w:r>
      <w:bookmarkEnd w:id="5"/>
    </w:p>
    <w:p w:rsidR="001632EF" w:rsidRDefault="00516AE1" w:rsidP="001B023A">
      <w:r w:rsidRPr="00516AE1">
        <w:t>Оценку бизнеса осуществл</w:t>
      </w:r>
      <w:r>
        <w:t>яют с применением трех вышеопи</w:t>
      </w:r>
      <w:r w:rsidRPr="00516AE1">
        <w:t>санных подходов, каждый из которых позволяет подчеркнуть определенные характеристики</w:t>
      </w:r>
      <w:r>
        <w:t xml:space="preserve"> объекта. Подходы и методы, ис</w:t>
      </w:r>
      <w:r w:rsidRPr="00516AE1">
        <w:t>пользуемые оценщиком, определя</w:t>
      </w:r>
      <w:r>
        <w:t>ются в зависимости от особен</w:t>
      </w:r>
      <w:r w:rsidRPr="00516AE1">
        <w:t>ностей процесса оценки, экономических осо</w:t>
      </w:r>
      <w:r>
        <w:t>бенностей оцени</w:t>
      </w:r>
      <w:r w:rsidRPr="00516AE1">
        <w:t xml:space="preserve">ваемого объекта, целей оценки. На практике подходы могут давать совершенно различные показатели стоимости. В чем </w:t>
      </w:r>
      <w:r w:rsidR="001632EF">
        <w:t>причины?</w:t>
      </w:r>
    </w:p>
    <w:p w:rsidR="001632EF" w:rsidRDefault="00516AE1" w:rsidP="001B023A">
      <w:r>
        <w:t>Во-первых, рынки явля</w:t>
      </w:r>
      <w:r w:rsidRPr="00516AE1">
        <w:t>ются несовершенными, предложение и спрос не находят</w:t>
      </w:r>
      <w:r>
        <w:t>ся в рав</w:t>
      </w:r>
      <w:r w:rsidR="001632EF">
        <w:t>новесии;</w:t>
      </w:r>
    </w:p>
    <w:p w:rsidR="00516AE1" w:rsidRPr="00516AE1" w:rsidRDefault="001632EF" w:rsidP="001B023A">
      <w:r>
        <w:t>В</w:t>
      </w:r>
      <w:r w:rsidR="00516AE1" w:rsidRPr="00516AE1">
        <w:t xml:space="preserve">о-вторых, потенциальные пользователи могут быть неправильно информированы, производители могут быть </w:t>
      </w:r>
      <w:r w:rsidR="00516AE1">
        <w:t>неэф</w:t>
      </w:r>
      <w:r w:rsidR="00516AE1" w:rsidRPr="00516AE1">
        <w:t xml:space="preserve">фективны и др. Рассмотрим методы оценки, применяемые при различных подходах. </w:t>
      </w:r>
    </w:p>
    <w:p w:rsidR="00516AE1" w:rsidRDefault="00516AE1" w:rsidP="001B023A">
      <w:r w:rsidRPr="00516AE1">
        <w:t>Доходный подход. Основных</w:t>
      </w:r>
      <w:r w:rsidR="001632EF">
        <w:t xml:space="preserve"> методов доходного подхода два.</w:t>
      </w:r>
    </w:p>
    <w:p w:rsidR="00516AE1" w:rsidRDefault="00516AE1" w:rsidP="001B023A">
      <w:r w:rsidRPr="00516AE1">
        <w:t>1. Метод капитализации доходов. Стоимость бизн</w:t>
      </w:r>
      <w:r>
        <w:t>еса (V) определяется по формуле</w:t>
      </w:r>
    </w:p>
    <w:p w:rsidR="00516AE1" w:rsidRDefault="00516AE1" w:rsidP="001B023A">
      <w:r w:rsidRPr="00516AE1">
        <w:t xml:space="preserve">V = </w:t>
      </w:r>
      <w:proofErr w:type="gramStart"/>
      <w:r w:rsidRPr="00516AE1">
        <w:t>D:R</w:t>
      </w:r>
      <w:proofErr w:type="gramEnd"/>
      <w:r w:rsidRPr="00516AE1">
        <w:t>,</w:t>
      </w:r>
    </w:p>
    <w:p w:rsidR="00516AE1" w:rsidRDefault="00516AE1" w:rsidP="001B023A">
      <w:r w:rsidRPr="00516AE1">
        <w:t>где D — чистый доход бизнеса</w:t>
      </w:r>
      <w:r w:rsidR="001632EF">
        <w:t xml:space="preserve"> за год;</w:t>
      </w:r>
    </w:p>
    <w:p w:rsidR="00516AE1" w:rsidRDefault="00516AE1" w:rsidP="001B023A">
      <w:r w:rsidRPr="00516AE1">
        <w:t>R — коэффициент капитализа</w:t>
      </w:r>
      <w:r w:rsidR="001632EF">
        <w:t>ции.</w:t>
      </w:r>
    </w:p>
    <w:p w:rsidR="00516AE1" w:rsidRPr="00516AE1" w:rsidRDefault="00516AE1" w:rsidP="001B023A">
      <w:r w:rsidRPr="00516AE1">
        <w:t>2. Метод дисконтирования денежных потоков. Сто</w:t>
      </w:r>
      <w:r>
        <w:t>имость биз</w:t>
      </w:r>
      <w:r w:rsidRPr="00516AE1">
        <w:t>неса получают на основе прогнозирования потоков дохода от него и их дисконтирования в соответствии с требуемой инвестором ставкой дохода. Если доходы предприятия существенно изменяются год от года, то для целей оценки биз</w:t>
      </w:r>
      <w:r>
        <w:t>неса выбирается метод дисконти</w:t>
      </w:r>
      <w:r w:rsidRPr="00516AE1">
        <w:t>рования денежных потоков, для чего проводит</w:t>
      </w:r>
      <w:r>
        <w:t>ся прогнозирова</w:t>
      </w:r>
      <w:r w:rsidRPr="00516AE1">
        <w:t xml:space="preserve">ние денежных потоков в разные временные периоды. Ставку дисконтирования обычно определяют кумулятивным методом, который основывается на учете без рисковой ставки дохода, к которой прибавляется </w:t>
      </w:r>
      <w:proofErr w:type="spellStart"/>
      <w:r w:rsidRPr="00516AE1">
        <w:t>экс</w:t>
      </w:r>
      <w:r>
        <w:t>пертно</w:t>
      </w:r>
      <w:proofErr w:type="spellEnd"/>
      <w:r>
        <w:t xml:space="preserve"> оцениваемая пре</w:t>
      </w:r>
      <w:r w:rsidRPr="00516AE1">
        <w:t>мия за инвестирование в данную компанию. Эта пре</w:t>
      </w:r>
      <w:r>
        <w:t>мия пред</w:t>
      </w:r>
      <w:r w:rsidRPr="00516AE1">
        <w:t>ставляет собой доход, который т</w:t>
      </w:r>
      <w:r>
        <w:t>ребует инвестор в качестве ком</w:t>
      </w:r>
      <w:r w:rsidRPr="00516AE1">
        <w:t>пенсации за дополнительный</w:t>
      </w:r>
      <w:r>
        <w:t xml:space="preserve"> риск, связанный с капиталовло</w:t>
      </w:r>
      <w:r w:rsidRPr="00516AE1">
        <w:t xml:space="preserve">жениями в </w:t>
      </w:r>
      <w:r w:rsidRPr="00516AE1">
        <w:lastRenderedPageBreak/>
        <w:t xml:space="preserve">данную компанию, по сравнению с </w:t>
      </w:r>
      <w:proofErr w:type="gramStart"/>
      <w:r w:rsidRPr="00516AE1">
        <w:t>без рисковыми инвестициями</w:t>
      </w:r>
      <w:proofErr w:type="gramEnd"/>
      <w:r w:rsidRPr="00516AE1">
        <w:t>. Кумулятивный метод наилучшим образом учитывает все виды рисков инвестиционных вложени</w:t>
      </w:r>
      <w:r>
        <w:t xml:space="preserve">й, связанные как с факторами </w:t>
      </w:r>
      <w:r w:rsidRPr="00516AE1">
        <w:t>общего для отрасли и экономики ха</w:t>
      </w:r>
      <w:r>
        <w:t>рактера, так и со специфи</w:t>
      </w:r>
      <w:r w:rsidRPr="00516AE1">
        <w:t xml:space="preserve">кой оцениваемого предприятия. </w:t>
      </w:r>
    </w:p>
    <w:p w:rsidR="00516AE1" w:rsidRPr="00516AE1" w:rsidRDefault="00516AE1" w:rsidP="001B023A">
      <w:r w:rsidRPr="00516AE1">
        <w:t xml:space="preserve">Затратный подход основан </w:t>
      </w:r>
      <w:r>
        <w:t>на определении рыночной стоимо</w:t>
      </w:r>
      <w:r w:rsidRPr="00516AE1">
        <w:t>сти активов и текущей стоимост</w:t>
      </w:r>
      <w:r>
        <w:t>и обязательств. Методов затрат</w:t>
      </w:r>
      <w:r w:rsidRPr="00516AE1">
        <w:t>ного подхо</w:t>
      </w:r>
      <w:r w:rsidR="001632EF">
        <w:t>да тоже два.</w:t>
      </w:r>
    </w:p>
    <w:p w:rsidR="00516AE1" w:rsidRDefault="00516AE1" w:rsidP="001B023A">
      <w:r>
        <w:t>1)</w:t>
      </w:r>
      <w:r w:rsidRPr="00516AE1">
        <w:t xml:space="preserve"> Метод стоимости чистых активов. Стоимость бизн</w:t>
      </w:r>
      <w:r>
        <w:t>еса рав</w:t>
      </w:r>
      <w:r w:rsidRPr="00516AE1">
        <w:t>на рыночной стоимости всех активов предприятия за вычетом обяза</w:t>
      </w:r>
      <w:r>
        <w:t xml:space="preserve">тельств. </w:t>
      </w:r>
    </w:p>
    <w:p w:rsidR="00516AE1" w:rsidRDefault="00516AE1" w:rsidP="001B023A">
      <w:r>
        <w:t>2)</w:t>
      </w:r>
      <w:r w:rsidRPr="00516AE1">
        <w:t xml:space="preserve"> Метод ликвидационной ст</w:t>
      </w:r>
      <w:r>
        <w:t>оимости. Стоимость бизнеса рав</w:t>
      </w:r>
      <w:r w:rsidRPr="00516AE1">
        <w:t>на суммарной стоимости всех активов предприятия за вычетом обязательств с учетом затрат на его ликвидацию. Применение затратного подхода в оценке бизнеса наиболее обо</w:t>
      </w:r>
      <w:r>
        <w:t xml:space="preserve">снованно в следующих случаях: </w:t>
      </w:r>
    </w:p>
    <w:p w:rsidR="00516AE1" w:rsidRDefault="00516AE1" w:rsidP="001B023A">
      <w:r w:rsidRPr="00516AE1">
        <w:t>оценка всего предприя</w:t>
      </w:r>
      <w:r w:rsidR="002F594D">
        <w:t>тия;</w:t>
      </w:r>
    </w:p>
    <w:p w:rsidR="00516AE1" w:rsidRDefault="00516AE1" w:rsidP="001B023A">
      <w:r w:rsidRPr="00516AE1">
        <w:t>оценка контрольного пакета акций компании, обладающей значительными матери</w:t>
      </w:r>
      <w:r w:rsidR="002F594D">
        <w:t>альными активами;</w:t>
      </w:r>
    </w:p>
    <w:p w:rsidR="00516AE1" w:rsidRDefault="00516AE1" w:rsidP="001B023A">
      <w:r w:rsidRPr="00516AE1">
        <w:t>оценка недавно созданных предприятий, когда отсутств</w:t>
      </w:r>
      <w:r>
        <w:t>у</w:t>
      </w:r>
      <w:r w:rsidRPr="00516AE1">
        <w:t>ют ретроспективные данные о прибылях или име</w:t>
      </w:r>
      <w:r>
        <w:t>ются за</w:t>
      </w:r>
      <w:r w:rsidRPr="00516AE1">
        <w:t>труднения с обоснованным прогнозированием величины будущих прибылей или денеж</w:t>
      </w:r>
      <w:r w:rsidR="002F594D">
        <w:t>ных потоков;</w:t>
      </w:r>
    </w:p>
    <w:p w:rsidR="00516AE1" w:rsidRDefault="00516AE1" w:rsidP="001B023A">
      <w:r w:rsidRPr="00516AE1">
        <w:t>нет рыночной информации о предприя</w:t>
      </w:r>
      <w:r w:rsidR="002F594D">
        <w:t>тиях-аналогах;</w:t>
      </w:r>
    </w:p>
    <w:p w:rsidR="00516AE1" w:rsidRPr="00516AE1" w:rsidRDefault="00516AE1" w:rsidP="001B023A">
      <w:r w:rsidRPr="00516AE1">
        <w:t>в случае ликвидации предприятия (метод ликвидационной стоимо</w:t>
      </w:r>
      <w:r w:rsidR="002F594D">
        <w:t>сти).</w:t>
      </w:r>
    </w:p>
    <w:p w:rsidR="00516AE1" w:rsidRDefault="00516AE1" w:rsidP="001B023A">
      <w:r w:rsidRPr="00516AE1">
        <w:t>Затратный подход приме</w:t>
      </w:r>
      <w:r>
        <w:t>ним для оценки предприятий, об</w:t>
      </w:r>
      <w:r w:rsidRPr="00516AE1">
        <w:t>ладающих значительными материальными</w:t>
      </w:r>
      <w:r w:rsidR="002F594D">
        <w:t xml:space="preserve"> активами, и новых предприятий.</w:t>
      </w:r>
    </w:p>
    <w:p w:rsidR="00516AE1" w:rsidRDefault="00516AE1" w:rsidP="001B023A">
      <w:r w:rsidRPr="00516AE1">
        <w:t>Сравнительный подход</w:t>
      </w:r>
      <w:r>
        <w:t>. Для сравнения выбираются кон</w:t>
      </w:r>
      <w:r w:rsidRPr="00516AE1">
        <w:t>курирующие с оцениваемым б</w:t>
      </w:r>
      <w:r>
        <w:t>изнесом объекты, проводится со</w:t>
      </w:r>
      <w:r w:rsidRPr="00516AE1">
        <w:t>ответствующая корректировка дан</w:t>
      </w:r>
      <w:r>
        <w:t>ных. В основу приведения по</w:t>
      </w:r>
      <w:r w:rsidRPr="00516AE1">
        <w:t>правок положен принцип вклада. Сравнительный подход реализ</w:t>
      </w:r>
      <w:r w:rsidR="002F594D">
        <w:t>уется посредством трех методов.</w:t>
      </w:r>
    </w:p>
    <w:p w:rsidR="00516AE1" w:rsidRDefault="00516AE1" w:rsidP="001B023A">
      <w:r w:rsidRPr="00516AE1">
        <w:t>1. Метод рынка капитала. Стоимость бизнеса определяется на основе анализа рыночных цен акций ана</w:t>
      </w:r>
      <w:r>
        <w:t>логичных предприя</w:t>
      </w:r>
      <w:r w:rsidR="002F594D">
        <w:t>тий.</w:t>
      </w:r>
    </w:p>
    <w:p w:rsidR="00516AE1" w:rsidRDefault="00516AE1" w:rsidP="001B023A">
      <w:r w:rsidRPr="00516AE1">
        <w:t>2. Метод сделок. Стоимость бизнеса определяется с учетом цен приобретения контрольных пакетов акций предприя</w:t>
      </w:r>
      <w:r>
        <w:t>тий - анало</w:t>
      </w:r>
      <w:r w:rsidR="002F594D">
        <w:t>гов.</w:t>
      </w:r>
    </w:p>
    <w:p w:rsidR="00516AE1" w:rsidRPr="00516AE1" w:rsidRDefault="00516AE1" w:rsidP="001B023A">
      <w:r w:rsidRPr="00516AE1">
        <w:lastRenderedPageBreak/>
        <w:t>3. Метод отраслевых коэффициентов. Ориентиро</w:t>
      </w:r>
      <w:r>
        <w:t>вочная стои</w:t>
      </w:r>
      <w:r w:rsidRPr="00516AE1">
        <w:t>мость бизнеса рассчитывается на о</w:t>
      </w:r>
      <w:r>
        <w:t>снове отраслевой статистики.</w:t>
      </w:r>
    </w:p>
    <w:p w:rsidR="00D03F0F" w:rsidRPr="00516AE1" w:rsidRDefault="00516AE1" w:rsidP="001B023A">
      <w:r w:rsidRPr="00516AE1">
        <w:t>Для расчетов по методам р</w:t>
      </w:r>
      <w:r>
        <w:t>ынка капиталов и сделок необхо</w:t>
      </w:r>
      <w:r w:rsidRPr="00516AE1">
        <w:t>димо использование оценочных мультипликаторов. Как уже говорилось, сравнительный подход дает наиболее точные результаты, если суще</w:t>
      </w:r>
      <w:r>
        <w:t>ствует активный рынок анало</w:t>
      </w:r>
      <w:r w:rsidRPr="00516AE1">
        <w:t>гичных объектов собственности. Аналог объекта оценки — это сходный по основным экономическим, матери</w:t>
      </w:r>
      <w:r>
        <w:t>альным, техни</w:t>
      </w:r>
      <w:r w:rsidRPr="00516AE1">
        <w:t>ческим и другим характерис</w:t>
      </w:r>
      <w:r>
        <w:t>тикам другой объект, цена кото</w:t>
      </w:r>
      <w:r w:rsidRPr="00516AE1">
        <w:t>рого (стоимость акций) известна из сделки, состоявшейся при сходных условиях. Точность оценки зависит от ка</w:t>
      </w:r>
      <w:r>
        <w:t>чества со</w:t>
      </w:r>
      <w:r w:rsidRPr="00516AE1">
        <w:t>бранных данных, включающих физические характеристики, время продажи, местополо</w:t>
      </w:r>
      <w:r>
        <w:t>жение, условия продажи и финан</w:t>
      </w:r>
      <w:r w:rsidRPr="00516AE1">
        <w:t>сирования.</w:t>
      </w:r>
    </w:p>
    <w:p w:rsidR="00516AE1" w:rsidRDefault="00516AE1" w:rsidP="001B023A">
      <w:pPr>
        <w:rPr>
          <w:szCs w:val="28"/>
          <w:lang w:bidi="en-US"/>
        </w:rPr>
      </w:pPr>
      <w:bookmarkStart w:id="6" w:name="_Toc375742062"/>
      <w:r>
        <w:br w:type="page"/>
      </w:r>
    </w:p>
    <w:p w:rsidR="00285F08" w:rsidRPr="00980304" w:rsidRDefault="00285F08" w:rsidP="001B023A">
      <w:pPr>
        <w:pStyle w:val="1"/>
      </w:pPr>
      <w:bookmarkStart w:id="7" w:name="_Toc518448402"/>
      <w:r w:rsidRPr="00980304">
        <w:lastRenderedPageBreak/>
        <w:t xml:space="preserve">2. Краткая </w:t>
      </w:r>
      <w:r w:rsidRPr="0066070C">
        <w:t>характеристика</w:t>
      </w:r>
      <w:r w:rsidRPr="00980304">
        <w:t xml:space="preserve"> отрасли и </w:t>
      </w:r>
      <w:bookmarkEnd w:id="6"/>
      <w:r w:rsidR="00F244F5">
        <w:t>предприятия ОАО «Электромашиностроительный завод «ВЭЛКОНТ»</w:t>
      </w:r>
      <w:bookmarkEnd w:id="7"/>
    </w:p>
    <w:p w:rsidR="00285F08" w:rsidRDefault="00285F08" w:rsidP="001B023A">
      <w:pPr>
        <w:pStyle w:val="2"/>
      </w:pPr>
      <w:bookmarkStart w:id="8" w:name="_Toc375742064"/>
      <w:bookmarkStart w:id="9" w:name="_Toc518448403"/>
      <w:r>
        <w:t>2.</w:t>
      </w:r>
      <w:proofErr w:type="gramStart"/>
      <w:r>
        <w:t>1</w:t>
      </w:r>
      <w:r w:rsidR="001B023A">
        <w:t>.</w:t>
      </w:r>
      <w:r w:rsidRPr="0066070C">
        <w:t>Общеэкономическая</w:t>
      </w:r>
      <w:proofErr w:type="gramEnd"/>
      <w:r w:rsidR="00F176CB">
        <w:t xml:space="preserve"> характеристика ОАО «</w:t>
      </w:r>
      <w:proofErr w:type="spellStart"/>
      <w:r w:rsidR="00F176CB">
        <w:t>Электромашиностоительный</w:t>
      </w:r>
      <w:proofErr w:type="spellEnd"/>
      <w:r w:rsidR="00F176CB">
        <w:t xml:space="preserve"> завод «</w:t>
      </w:r>
      <w:proofErr w:type="spellStart"/>
      <w:r w:rsidR="00F176CB">
        <w:t>Вэлконт</w:t>
      </w:r>
      <w:proofErr w:type="spellEnd"/>
      <w:r w:rsidR="00F176CB">
        <w:t>»</w:t>
      </w:r>
      <w:r>
        <w:t>»</w:t>
      </w:r>
      <w:bookmarkEnd w:id="9"/>
    </w:p>
    <w:p w:rsidR="00F176CB" w:rsidRDefault="00F176CB" w:rsidP="001B023A">
      <w:pPr>
        <w:rPr>
          <w:lang w:bidi="en-US"/>
        </w:rPr>
      </w:pPr>
      <w:r>
        <w:rPr>
          <w:lang w:bidi="en-US"/>
        </w:rPr>
        <w:t>Полное</w:t>
      </w:r>
      <w:r w:rsidR="00EE1F36">
        <w:rPr>
          <w:lang w:bidi="en-US"/>
        </w:rPr>
        <w:t xml:space="preserve"> </w:t>
      </w:r>
      <w:r>
        <w:rPr>
          <w:lang w:bidi="en-US"/>
        </w:rPr>
        <w:t>наименование – открытое акционерное общество «Электромашиностроительный завод «ВЭЛКОНТ».</w:t>
      </w:r>
    </w:p>
    <w:p w:rsidR="00F176CB" w:rsidRDefault="00F176CB" w:rsidP="001B023A">
      <w:pPr>
        <w:rPr>
          <w:lang w:bidi="en-US"/>
        </w:rPr>
      </w:pPr>
      <w:r>
        <w:rPr>
          <w:lang w:bidi="en-US"/>
        </w:rPr>
        <w:t xml:space="preserve">Место нахождения Общества - Россия, 613040, Кировская область, </w:t>
      </w:r>
      <w:proofErr w:type="spellStart"/>
      <w:r>
        <w:rPr>
          <w:lang w:bidi="en-US"/>
        </w:rPr>
        <w:t>г.Кирово</w:t>
      </w:r>
      <w:proofErr w:type="spellEnd"/>
      <w:r>
        <w:rPr>
          <w:lang w:bidi="en-US"/>
        </w:rPr>
        <w:t xml:space="preserve">-Чепецк, </w:t>
      </w:r>
      <w:proofErr w:type="spellStart"/>
      <w:r>
        <w:rPr>
          <w:lang w:bidi="en-US"/>
        </w:rPr>
        <w:t>ул.Ленина</w:t>
      </w:r>
      <w:proofErr w:type="spellEnd"/>
      <w:r>
        <w:rPr>
          <w:lang w:bidi="en-US"/>
        </w:rPr>
        <w:t>, 1б</w:t>
      </w:r>
    </w:p>
    <w:p w:rsidR="00F176CB" w:rsidRDefault="00F176CB" w:rsidP="001B023A">
      <w:pPr>
        <w:rPr>
          <w:lang w:bidi="en-US"/>
        </w:rPr>
      </w:pPr>
      <w:r>
        <w:rPr>
          <w:lang w:bidi="en-US"/>
        </w:rPr>
        <w:t>Телефон (83361) 4-63-15</w:t>
      </w:r>
    </w:p>
    <w:p w:rsidR="00F176CB" w:rsidRPr="003336D6" w:rsidRDefault="00F176CB" w:rsidP="001B023A">
      <w:pPr>
        <w:rPr>
          <w:lang w:bidi="en-US"/>
        </w:rPr>
      </w:pPr>
      <w:proofErr w:type="gramStart"/>
      <w:r w:rsidRPr="00BA1397">
        <w:rPr>
          <w:lang w:val="en-US" w:bidi="en-US"/>
        </w:rPr>
        <w:t>e</w:t>
      </w:r>
      <w:r w:rsidRPr="003336D6">
        <w:rPr>
          <w:lang w:bidi="en-US"/>
        </w:rPr>
        <w:t>-</w:t>
      </w:r>
      <w:r w:rsidRPr="00BA1397">
        <w:rPr>
          <w:lang w:val="en-US" w:bidi="en-US"/>
        </w:rPr>
        <w:t>mail</w:t>
      </w:r>
      <w:proofErr w:type="gramEnd"/>
      <w:r w:rsidRPr="003336D6">
        <w:rPr>
          <w:lang w:bidi="en-US"/>
        </w:rPr>
        <w:t xml:space="preserve">: </w:t>
      </w:r>
      <w:r w:rsidRPr="00BA1397">
        <w:rPr>
          <w:lang w:val="en-US" w:bidi="en-US"/>
        </w:rPr>
        <w:t>plant</w:t>
      </w:r>
      <w:r w:rsidRPr="003336D6">
        <w:rPr>
          <w:lang w:bidi="en-US"/>
        </w:rPr>
        <w:t>@</w:t>
      </w:r>
      <w:proofErr w:type="spellStart"/>
      <w:r w:rsidRPr="00BA1397">
        <w:rPr>
          <w:lang w:val="en-US" w:bidi="en-US"/>
        </w:rPr>
        <w:t>velkont</w:t>
      </w:r>
      <w:proofErr w:type="spellEnd"/>
      <w:r w:rsidRPr="003336D6">
        <w:rPr>
          <w:lang w:bidi="en-US"/>
        </w:rPr>
        <w:t>.</w:t>
      </w:r>
      <w:proofErr w:type="spellStart"/>
      <w:r w:rsidRPr="00BA1397">
        <w:rPr>
          <w:lang w:val="en-US" w:bidi="en-US"/>
        </w:rPr>
        <w:t>kchepetsk</w:t>
      </w:r>
      <w:proofErr w:type="spellEnd"/>
      <w:r w:rsidRPr="003336D6">
        <w:rPr>
          <w:lang w:bidi="en-US"/>
        </w:rPr>
        <w:t>.</w:t>
      </w:r>
      <w:proofErr w:type="spellStart"/>
      <w:r w:rsidRPr="00BA1397">
        <w:rPr>
          <w:lang w:val="en-US" w:bidi="en-US"/>
        </w:rPr>
        <w:t>ru</w:t>
      </w:r>
      <w:proofErr w:type="spellEnd"/>
    </w:p>
    <w:p w:rsidR="00F176CB" w:rsidRDefault="00F176CB" w:rsidP="001B023A">
      <w:pPr>
        <w:rPr>
          <w:lang w:bidi="en-US"/>
        </w:rPr>
      </w:pPr>
      <w:r>
        <w:rPr>
          <w:lang w:bidi="en-US"/>
        </w:rPr>
        <w:t xml:space="preserve">ОАО «Электромашиностроительный </w:t>
      </w:r>
      <w:proofErr w:type="spellStart"/>
      <w:proofErr w:type="gramStart"/>
      <w:r>
        <w:rPr>
          <w:lang w:bidi="en-US"/>
        </w:rPr>
        <w:t>завод«</w:t>
      </w:r>
      <w:proofErr w:type="gramEnd"/>
      <w:r>
        <w:rPr>
          <w:lang w:bidi="en-US"/>
        </w:rPr>
        <w:t>ВЭЛКОНТ</w:t>
      </w:r>
      <w:proofErr w:type="spellEnd"/>
      <w:r>
        <w:rPr>
          <w:lang w:bidi="en-US"/>
        </w:rPr>
        <w:t>» был создан в 1972 г. и ориентирован на производство коммутационной аппаратуры для гражданской авиации.</w:t>
      </w:r>
    </w:p>
    <w:p w:rsidR="00F176CB" w:rsidRDefault="00F176CB" w:rsidP="001B023A">
      <w:pPr>
        <w:rPr>
          <w:lang w:bidi="en-US"/>
        </w:rPr>
      </w:pPr>
      <w:r>
        <w:rPr>
          <w:lang w:bidi="en-US"/>
        </w:rPr>
        <w:t>Позднее для</w:t>
      </w:r>
      <w:r w:rsidR="00BA1397">
        <w:rPr>
          <w:lang w:bidi="en-US"/>
        </w:rPr>
        <w:t xml:space="preserve"> нужд этой отрасли было освоено</w:t>
      </w:r>
      <w:r>
        <w:rPr>
          <w:lang w:bidi="en-US"/>
        </w:rPr>
        <w:t xml:space="preserve"> производство микроэлектронной техники</w:t>
      </w:r>
      <w:r w:rsidR="00E56260">
        <w:rPr>
          <w:lang w:bidi="en-US"/>
        </w:rPr>
        <w:t xml:space="preserve"> </w:t>
      </w:r>
      <w:r>
        <w:rPr>
          <w:lang w:bidi="en-US"/>
        </w:rPr>
        <w:t>на основе тонко- и толстопленочной</w:t>
      </w:r>
      <w:r w:rsidR="00E56260">
        <w:rPr>
          <w:lang w:bidi="en-US"/>
        </w:rPr>
        <w:t xml:space="preserve"> </w:t>
      </w:r>
      <w:r>
        <w:rPr>
          <w:lang w:bidi="en-US"/>
        </w:rPr>
        <w:t>технологии.</w:t>
      </w:r>
    </w:p>
    <w:p w:rsidR="00F176CB" w:rsidRDefault="00F176CB" w:rsidP="001B023A">
      <w:pPr>
        <w:rPr>
          <w:lang w:bidi="en-US"/>
        </w:rPr>
      </w:pPr>
      <w:r>
        <w:rPr>
          <w:lang w:bidi="en-US"/>
        </w:rPr>
        <w:t>Релеи контакторы производства ОАО «ВЭЛКОНТ», применяются практически на всех летательных аппаратах, разработанных авиационными конструкторскими бюро России и СНГ.</w:t>
      </w:r>
    </w:p>
    <w:p w:rsidR="00F176CB" w:rsidRDefault="00F176CB" w:rsidP="001B023A">
      <w:pPr>
        <w:rPr>
          <w:lang w:bidi="en-US"/>
        </w:rPr>
      </w:pPr>
      <w:r>
        <w:rPr>
          <w:lang w:bidi="en-US"/>
        </w:rPr>
        <w:t>Уставный</w:t>
      </w:r>
      <w:r w:rsidR="00E56260">
        <w:rPr>
          <w:lang w:bidi="en-US"/>
        </w:rPr>
        <w:t xml:space="preserve"> </w:t>
      </w:r>
      <w:r>
        <w:rPr>
          <w:lang w:bidi="en-US"/>
        </w:rPr>
        <w:t>капитал Общества составляет 409 000 (четыреста девять тысяч) рублей.</w:t>
      </w:r>
    </w:p>
    <w:p w:rsidR="00F176CB" w:rsidRDefault="00F176CB" w:rsidP="001B023A">
      <w:pPr>
        <w:rPr>
          <w:lang w:bidi="en-US"/>
        </w:rPr>
      </w:pPr>
      <w:r>
        <w:rPr>
          <w:lang w:bidi="en-US"/>
        </w:rPr>
        <w:t>Предприятие входит в состав 12-ти основных предприятий оборонно-промышленного комплекса (ОПК) Кировской области, доля производства продукции которых составляет более 50% объема всей товарной продукции машиностроительной отрасли. По итогам 2010 года ОАО «</w:t>
      </w:r>
      <w:proofErr w:type="spellStart"/>
      <w:r>
        <w:rPr>
          <w:lang w:bidi="en-US"/>
        </w:rPr>
        <w:t>Вэлконт</w:t>
      </w:r>
      <w:proofErr w:type="spellEnd"/>
      <w:r>
        <w:rPr>
          <w:lang w:bidi="en-US"/>
        </w:rPr>
        <w:t>» занимает одно из лидирующих место в общем объеме производства продукции предприятиями ОПК Кировской области.</w:t>
      </w:r>
    </w:p>
    <w:p w:rsidR="00F176CB" w:rsidRDefault="00F176CB" w:rsidP="001B023A">
      <w:pPr>
        <w:rPr>
          <w:lang w:bidi="en-US"/>
        </w:rPr>
      </w:pPr>
      <w:r>
        <w:rPr>
          <w:lang w:bidi="en-US"/>
        </w:rPr>
        <w:t>За</w:t>
      </w:r>
      <w:r w:rsidR="00EE1F36">
        <w:rPr>
          <w:lang w:bidi="en-US"/>
        </w:rPr>
        <w:t xml:space="preserve"> </w:t>
      </w:r>
      <w:r>
        <w:rPr>
          <w:lang w:bidi="en-US"/>
        </w:rPr>
        <w:t>отчетный период объем производства товарной про</w:t>
      </w:r>
      <w:r w:rsidR="00AA4F58">
        <w:rPr>
          <w:lang w:bidi="en-US"/>
        </w:rPr>
        <w:t>дукции возрос в 1,44 раза к 2015</w:t>
      </w:r>
      <w:r>
        <w:rPr>
          <w:lang w:bidi="en-US"/>
        </w:rPr>
        <w:t xml:space="preserve"> году; выручка от реализации продукции, работ, услуг получ</w:t>
      </w:r>
      <w:r w:rsidR="00AA4F58">
        <w:rPr>
          <w:lang w:bidi="en-US"/>
        </w:rPr>
        <w:t>ена в 1,44 раза выше, чем в 2015</w:t>
      </w:r>
      <w:r>
        <w:rPr>
          <w:lang w:bidi="en-US"/>
        </w:rPr>
        <w:t xml:space="preserve"> году; себестоимость отгруженной продук</w:t>
      </w:r>
      <w:r w:rsidR="00AA4F58">
        <w:rPr>
          <w:lang w:bidi="en-US"/>
        </w:rPr>
        <w:t xml:space="preserve">ции </w:t>
      </w:r>
      <w:r w:rsidR="00AA4F58">
        <w:rPr>
          <w:lang w:bidi="en-US"/>
        </w:rPr>
        <w:lastRenderedPageBreak/>
        <w:t>в 1,49 раза выше, чем в 2015</w:t>
      </w:r>
      <w:r>
        <w:rPr>
          <w:lang w:bidi="en-US"/>
        </w:rPr>
        <w:t xml:space="preserve"> году из-за роста цен на энергоресурсы, основные материалы, из-за повышения заработной платы работникам предприятиям, в результате средняя заработная плата составила 11681</w:t>
      </w:r>
      <w:r w:rsidR="00AA4F58">
        <w:rPr>
          <w:lang w:bidi="en-US"/>
        </w:rPr>
        <w:t xml:space="preserve"> рубль против 8335 рублей в 2015</w:t>
      </w:r>
      <w:r>
        <w:rPr>
          <w:lang w:bidi="en-US"/>
        </w:rPr>
        <w:t xml:space="preserve"> году, рост в 1,4 раза.</w:t>
      </w:r>
    </w:p>
    <w:p w:rsidR="00F176CB" w:rsidRDefault="00AA4F58" w:rsidP="001B023A">
      <w:pPr>
        <w:rPr>
          <w:lang w:bidi="en-US"/>
        </w:rPr>
      </w:pPr>
      <w:r>
        <w:rPr>
          <w:lang w:bidi="en-US"/>
        </w:rPr>
        <w:t>При росте в 2016</w:t>
      </w:r>
      <w:r w:rsidR="00F176CB">
        <w:rPr>
          <w:lang w:bidi="en-US"/>
        </w:rPr>
        <w:t xml:space="preserve"> году объемов производства в 1,44 раза, росте производительности труда в 1,3 раза и </w:t>
      </w:r>
      <w:proofErr w:type="spellStart"/>
      <w:r w:rsidR="00F176CB">
        <w:rPr>
          <w:lang w:bidi="en-US"/>
        </w:rPr>
        <w:t>одновременномростесебестоимости</w:t>
      </w:r>
      <w:proofErr w:type="spellEnd"/>
      <w:r w:rsidR="00F176CB">
        <w:rPr>
          <w:lang w:bidi="en-US"/>
        </w:rPr>
        <w:t xml:space="preserve"> продаж в 1,49 раза финансовые результаты деятельности акционерного общества недостаточно высокие: </w:t>
      </w:r>
    </w:p>
    <w:p w:rsidR="00F176CB" w:rsidRDefault="00BA4A44" w:rsidP="001B023A">
      <w:pPr>
        <w:rPr>
          <w:lang w:bidi="en-US"/>
        </w:rPr>
      </w:pPr>
      <w:r>
        <w:rPr>
          <w:lang w:bidi="en-US"/>
        </w:rPr>
        <w:t>П</w:t>
      </w:r>
      <w:r w:rsidR="00F176CB">
        <w:rPr>
          <w:lang w:bidi="en-US"/>
        </w:rPr>
        <w:t>олучена</w:t>
      </w:r>
      <w:r>
        <w:rPr>
          <w:lang w:bidi="en-US"/>
        </w:rPr>
        <w:t xml:space="preserve"> </w:t>
      </w:r>
      <w:r w:rsidR="00F176CB">
        <w:rPr>
          <w:lang w:bidi="en-US"/>
        </w:rPr>
        <w:t>валовая прибыль 2048,0 тыс. руб., бухгалтерская</w:t>
      </w:r>
      <w:r>
        <w:rPr>
          <w:lang w:bidi="en-US"/>
        </w:rPr>
        <w:t xml:space="preserve"> </w:t>
      </w:r>
      <w:r w:rsidR="00F176CB">
        <w:rPr>
          <w:lang w:bidi="en-US"/>
        </w:rPr>
        <w:t>прибыль до налогообложения 918,0 тыс. руб.;</w:t>
      </w:r>
    </w:p>
    <w:p w:rsidR="00F176CB" w:rsidRDefault="00BA4A44" w:rsidP="001B023A">
      <w:pPr>
        <w:rPr>
          <w:lang w:bidi="en-US"/>
        </w:rPr>
      </w:pPr>
      <w:r>
        <w:rPr>
          <w:lang w:bidi="en-US"/>
        </w:rPr>
        <w:t>Ч</w:t>
      </w:r>
      <w:r w:rsidR="00F176CB">
        <w:rPr>
          <w:lang w:bidi="en-US"/>
        </w:rPr>
        <w:t>истая</w:t>
      </w:r>
      <w:r>
        <w:rPr>
          <w:lang w:bidi="en-US"/>
        </w:rPr>
        <w:t xml:space="preserve"> </w:t>
      </w:r>
      <w:r w:rsidR="00F176CB">
        <w:rPr>
          <w:lang w:bidi="en-US"/>
        </w:rPr>
        <w:t>прибыль отсутствует;</w:t>
      </w:r>
    </w:p>
    <w:p w:rsidR="00F176CB" w:rsidRDefault="00F176CB" w:rsidP="001B023A">
      <w:pPr>
        <w:rPr>
          <w:lang w:bidi="en-US"/>
        </w:rPr>
      </w:pPr>
      <w:r>
        <w:rPr>
          <w:lang w:bidi="en-US"/>
        </w:rPr>
        <w:t>убыток 1519,0 тыс. руб.</w:t>
      </w:r>
    </w:p>
    <w:p w:rsidR="00F176CB" w:rsidRPr="00F176CB" w:rsidRDefault="00F176CB" w:rsidP="001B023A">
      <w:pPr>
        <w:rPr>
          <w:lang w:bidi="en-US"/>
        </w:rPr>
      </w:pPr>
      <w:r>
        <w:rPr>
          <w:lang w:bidi="en-US"/>
        </w:rPr>
        <w:t xml:space="preserve">Для осуществления производственной деятельности в отчетном периоде исполнительный орган использовал средства предприятия и кредитные ресурсы. Продолжалась инвестиционная деятельность предприятия. В результате осуществленных мероприятий по внедрению оборудования, результатов интеллектуальной деятельности, экономии денежных средств увеличена стоимость активов предприятия в 1,3 раза по сравнению </w:t>
      </w:r>
      <w:proofErr w:type="gramStart"/>
      <w:r>
        <w:rPr>
          <w:lang w:bidi="en-US"/>
        </w:rPr>
        <w:t>в началом</w:t>
      </w:r>
      <w:proofErr w:type="gramEnd"/>
      <w:r>
        <w:rPr>
          <w:lang w:bidi="en-US"/>
        </w:rPr>
        <w:t xml:space="preserve"> года.</w:t>
      </w:r>
    </w:p>
    <w:p w:rsidR="00F176CB" w:rsidRDefault="00F176CB" w:rsidP="001B023A">
      <w:bookmarkStart w:id="10" w:name="_Toc377030481"/>
      <w:bookmarkStart w:id="11" w:name="_Toc509320744"/>
      <w:bookmarkEnd w:id="8"/>
      <w:r>
        <w:br w:type="page"/>
      </w:r>
    </w:p>
    <w:p w:rsidR="00285F08" w:rsidRDefault="00285F08" w:rsidP="001B023A">
      <w:pPr>
        <w:pStyle w:val="2"/>
      </w:pPr>
      <w:bookmarkStart w:id="12" w:name="_Toc518448404"/>
      <w:r>
        <w:lastRenderedPageBreak/>
        <w:t xml:space="preserve">2.2 </w:t>
      </w:r>
      <w:bookmarkEnd w:id="10"/>
      <w:r w:rsidR="0066070C">
        <w:t>Характеристика финансового состояния компании</w:t>
      </w:r>
      <w:bookmarkEnd w:id="11"/>
      <w:bookmarkEnd w:id="12"/>
    </w:p>
    <w:p w:rsidR="003336D6" w:rsidRDefault="00F176CB" w:rsidP="001B023A">
      <w:pPr>
        <w:rPr>
          <w:lang w:bidi="en-US"/>
        </w:rPr>
      </w:pPr>
      <w:r>
        <w:rPr>
          <w:lang w:bidi="en-US"/>
        </w:rPr>
        <w:t>Мы провели сравнительный анализ бухгалтерского баланса и отчета о финансовых результатах ОАО "ЭЛЕКТРОМАШИНОСТРОИТЕЛЬНЫЙ ЗАВОД "ВЭЛКОНТ" (далее – Организация) за 201</w:t>
      </w:r>
      <w:r w:rsidR="003336D6">
        <w:rPr>
          <w:lang w:bidi="en-US"/>
        </w:rPr>
        <w:t>7</w:t>
      </w:r>
      <w:r>
        <w:rPr>
          <w:lang w:bidi="en-US"/>
        </w:rPr>
        <w:t xml:space="preserve"> год, содержащихся в базе данных Федеральной службы государственной статистики Российской Федерации (далее – Росстат). Основным видом деятельности Организации является производство электрической распределительной и регулирующей аппаратуры (код по ОКВЭД 27.12).</w:t>
      </w:r>
    </w:p>
    <w:p w:rsidR="00F176CB" w:rsidRDefault="00F176CB" w:rsidP="001B023A">
      <w:pPr>
        <w:rPr>
          <w:lang w:bidi="en-US"/>
        </w:rPr>
      </w:pPr>
      <w:r>
        <w:rPr>
          <w:lang w:bidi="en-US"/>
        </w:rPr>
        <w:t xml:space="preserve"> В ходе анализа мы сравнили ключевые финансовые показатели Организации со средними (медианными) значениями данных показателей конкретной отрасли (вида деятельности) и всех отраслей Российской Федерации. Среднеотраслевые и среднероссийские значения показателей рассчитаны по данным бухгалтерской отчетности за 201</w:t>
      </w:r>
      <w:r w:rsidR="003336D6">
        <w:rPr>
          <w:lang w:bidi="en-US"/>
        </w:rPr>
        <w:t>7</w:t>
      </w:r>
      <w:r>
        <w:rPr>
          <w:lang w:bidi="en-US"/>
        </w:rPr>
        <w:t xml:space="preserve"> год, представленной Росстатом. При расчете среднеотраслевых данных учитывались организации, величина активов которых составляет более 10 тыс. </w:t>
      </w:r>
      <w:proofErr w:type="gramStart"/>
      <w:r>
        <w:rPr>
          <w:lang w:bidi="en-US"/>
        </w:rPr>
        <w:t>рублей</w:t>
      </w:r>
      <w:proofErr w:type="gramEnd"/>
      <w:r>
        <w:rPr>
          <w:lang w:bidi="en-US"/>
        </w:rPr>
        <w:t xml:space="preserve"> и выручка за год превышает 100 тыс. рублей. </w:t>
      </w:r>
    </w:p>
    <w:p w:rsidR="003336D6" w:rsidRDefault="003336D6" w:rsidP="003336D6">
      <w:pPr>
        <w:ind w:firstLine="709"/>
        <w:rPr>
          <w:szCs w:val="28"/>
        </w:rPr>
      </w:pPr>
      <w:r>
        <w:rPr>
          <w:szCs w:val="28"/>
        </w:rPr>
        <w:t>Для оценки финансового состояния рассчитаем показатели финансовой, устойчивости, ликвидности и деловой активности предприятия.</w:t>
      </w:r>
    </w:p>
    <w:p w:rsidR="003336D6" w:rsidRDefault="003336D6" w:rsidP="003336D6">
      <w:pPr>
        <w:ind w:firstLine="709"/>
        <w:rPr>
          <w:szCs w:val="28"/>
        </w:rPr>
      </w:pPr>
      <w:r>
        <w:rPr>
          <w:szCs w:val="28"/>
        </w:rPr>
        <w:t>В таблице 1 представлен расчет показателей финансовой устойчивости.</w:t>
      </w:r>
    </w:p>
    <w:p w:rsidR="003336D6" w:rsidRDefault="003336D6" w:rsidP="003336D6">
      <w:pPr>
        <w:ind w:firstLine="0"/>
        <w:rPr>
          <w:szCs w:val="28"/>
        </w:rPr>
      </w:pPr>
      <w:r>
        <w:rPr>
          <w:szCs w:val="28"/>
        </w:rPr>
        <w:t xml:space="preserve">Таблица 1 — Оценка финансовой устойчивости </w:t>
      </w:r>
      <w:r>
        <w:rPr>
          <w:lang w:bidi="en-US"/>
        </w:rPr>
        <w:t>ОАО "ЭЛЕКТРОМАШИНОСТРОИТЕЛЬНЫЙ ЗАВОД "ВЭЛКОНТ"</w:t>
      </w:r>
    </w:p>
    <w:tbl>
      <w:tblPr>
        <w:tblW w:w="92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96"/>
        <w:gridCol w:w="1296"/>
        <w:gridCol w:w="1296"/>
        <w:gridCol w:w="1429"/>
        <w:gridCol w:w="960"/>
      </w:tblGrid>
      <w:tr w:rsidR="003336D6" w:rsidRPr="003336D6" w:rsidTr="003336D6">
        <w:trPr>
          <w:trHeight w:val="255"/>
        </w:trPr>
        <w:tc>
          <w:tcPr>
            <w:tcW w:w="2977" w:type="dxa"/>
            <w:vMerge w:val="restart"/>
            <w:shd w:val="clear" w:color="auto" w:fill="auto"/>
            <w:noWrap/>
            <w:vAlign w:val="center"/>
            <w:hideMark/>
          </w:tcPr>
          <w:p w:rsidR="003336D6" w:rsidRPr="003336D6" w:rsidRDefault="003336D6" w:rsidP="00BE1B98">
            <w:pPr>
              <w:spacing w:line="276" w:lineRule="auto"/>
              <w:ind w:firstLine="0"/>
              <w:jc w:val="center"/>
              <w:rPr>
                <w:sz w:val="24"/>
                <w:szCs w:val="24"/>
                <w:lang w:eastAsia="ru-RU"/>
              </w:rPr>
            </w:pPr>
            <w:r w:rsidRPr="003336D6">
              <w:rPr>
                <w:sz w:val="24"/>
                <w:szCs w:val="24"/>
                <w:lang w:eastAsia="ru-RU"/>
              </w:rPr>
              <w:t>Показатели</w:t>
            </w:r>
          </w:p>
        </w:tc>
        <w:tc>
          <w:tcPr>
            <w:tcW w:w="1296" w:type="dxa"/>
            <w:vMerge w:val="restart"/>
            <w:shd w:val="clear" w:color="auto" w:fill="auto"/>
            <w:vAlign w:val="center"/>
            <w:hideMark/>
          </w:tcPr>
          <w:p w:rsidR="003336D6" w:rsidRPr="003336D6" w:rsidRDefault="003336D6" w:rsidP="00BE1B98">
            <w:pPr>
              <w:spacing w:line="276" w:lineRule="auto"/>
              <w:ind w:firstLine="0"/>
              <w:jc w:val="center"/>
              <w:rPr>
                <w:sz w:val="24"/>
                <w:szCs w:val="24"/>
                <w:lang w:eastAsia="ru-RU"/>
              </w:rPr>
            </w:pPr>
            <w:r w:rsidRPr="003336D6">
              <w:rPr>
                <w:sz w:val="24"/>
                <w:szCs w:val="24"/>
                <w:lang w:eastAsia="ru-RU"/>
              </w:rPr>
              <w:t>На 31.12.2015</w:t>
            </w:r>
          </w:p>
        </w:tc>
        <w:tc>
          <w:tcPr>
            <w:tcW w:w="1296" w:type="dxa"/>
            <w:vMerge w:val="restart"/>
            <w:shd w:val="clear" w:color="auto" w:fill="auto"/>
            <w:vAlign w:val="center"/>
            <w:hideMark/>
          </w:tcPr>
          <w:p w:rsidR="003336D6" w:rsidRPr="003336D6" w:rsidRDefault="003336D6" w:rsidP="00BE1B98">
            <w:pPr>
              <w:spacing w:line="276" w:lineRule="auto"/>
              <w:ind w:firstLine="0"/>
              <w:jc w:val="center"/>
              <w:rPr>
                <w:sz w:val="24"/>
                <w:szCs w:val="24"/>
                <w:lang w:eastAsia="ru-RU"/>
              </w:rPr>
            </w:pPr>
            <w:r w:rsidRPr="003336D6">
              <w:rPr>
                <w:sz w:val="24"/>
                <w:szCs w:val="24"/>
                <w:lang w:eastAsia="ru-RU"/>
              </w:rPr>
              <w:t>На 31.12.2016</w:t>
            </w:r>
          </w:p>
        </w:tc>
        <w:tc>
          <w:tcPr>
            <w:tcW w:w="1296" w:type="dxa"/>
            <w:vMerge w:val="restart"/>
            <w:shd w:val="clear" w:color="auto" w:fill="auto"/>
            <w:vAlign w:val="center"/>
            <w:hideMark/>
          </w:tcPr>
          <w:p w:rsidR="003336D6" w:rsidRPr="003336D6" w:rsidRDefault="003336D6" w:rsidP="00BE1B98">
            <w:pPr>
              <w:spacing w:line="276" w:lineRule="auto"/>
              <w:ind w:firstLine="0"/>
              <w:jc w:val="center"/>
              <w:rPr>
                <w:sz w:val="24"/>
                <w:szCs w:val="24"/>
                <w:lang w:eastAsia="ru-RU"/>
              </w:rPr>
            </w:pPr>
            <w:r w:rsidRPr="003336D6">
              <w:rPr>
                <w:sz w:val="24"/>
                <w:szCs w:val="24"/>
                <w:lang w:eastAsia="ru-RU"/>
              </w:rPr>
              <w:t>На 31.12.2017</w:t>
            </w:r>
          </w:p>
        </w:tc>
        <w:tc>
          <w:tcPr>
            <w:tcW w:w="2389" w:type="dxa"/>
            <w:gridSpan w:val="2"/>
            <w:shd w:val="clear" w:color="auto" w:fill="auto"/>
            <w:vAlign w:val="center"/>
            <w:hideMark/>
          </w:tcPr>
          <w:p w:rsidR="003336D6" w:rsidRPr="003336D6" w:rsidRDefault="003336D6" w:rsidP="00BE1B98">
            <w:pPr>
              <w:spacing w:line="276" w:lineRule="auto"/>
              <w:ind w:firstLine="0"/>
              <w:jc w:val="center"/>
              <w:rPr>
                <w:sz w:val="24"/>
                <w:szCs w:val="24"/>
                <w:lang w:eastAsia="ru-RU"/>
              </w:rPr>
            </w:pPr>
            <w:r w:rsidRPr="003336D6">
              <w:rPr>
                <w:sz w:val="24"/>
                <w:szCs w:val="24"/>
                <w:lang w:eastAsia="ru-RU"/>
              </w:rPr>
              <w:t>Базисный темп роста, %</w:t>
            </w:r>
          </w:p>
        </w:tc>
      </w:tr>
      <w:tr w:rsidR="003336D6" w:rsidRPr="003336D6" w:rsidTr="003336D6">
        <w:trPr>
          <w:trHeight w:val="255"/>
        </w:trPr>
        <w:tc>
          <w:tcPr>
            <w:tcW w:w="2977" w:type="dxa"/>
            <w:vMerge/>
            <w:vAlign w:val="center"/>
            <w:hideMark/>
          </w:tcPr>
          <w:p w:rsidR="003336D6" w:rsidRPr="003336D6" w:rsidRDefault="003336D6" w:rsidP="00BE1B98">
            <w:pPr>
              <w:spacing w:line="276" w:lineRule="auto"/>
              <w:ind w:firstLine="0"/>
              <w:rPr>
                <w:sz w:val="24"/>
                <w:szCs w:val="24"/>
                <w:lang w:eastAsia="ru-RU"/>
              </w:rPr>
            </w:pPr>
          </w:p>
        </w:tc>
        <w:tc>
          <w:tcPr>
            <w:tcW w:w="1296" w:type="dxa"/>
            <w:vMerge/>
            <w:vAlign w:val="center"/>
            <w:hideMark/>
          </w:tcPr>
          <w:p w:rsidR="003336D6" w:rsidRPr="003336D6" w:rsidRDefault="003336D6" w:rsidP="00BE1B98">
            <w:pPr>
              <w:spacing w:line="276" w:lineRule="auto"/>
              <w:ind w:firstLine="0"/>
              <w:rPr>
                <w:sz w:val="24"/>
                <w:szCs w:val="24"/>
                <w:lang w:eastAsia="ru-RU"/>
              </w:rPr>
            </w:pPr>
          </w:p>
        </w:tc>
        <w:tc>
          <w:tcPr>
            <w:tcW w:w="1296" w:type="dxa"/>
            <w:vMerge/>
            <w:vAlign w:val="center"/>
            <w:hideMark/>
          </w:tcPr>
          <w:p w:rsidR="003336D6" w:rsidRPr="003336D6" w:rsidRDefault="003336D6" w:rsidP="00BE1B98">
            <w:pPr>
              <w:spacing w:line="276" w:lineRule="auto"/>
              <w:ind w:firstLine="0"/>
              <w:rPr>
                <w:sz w:val="24"/>
                <w:szCs w:val="24"/>
                <w:lang w:eastAsia="ru-RU"/>
              </w:rPr>
            </w:pPr>
          </w:p>
        </w:tc>
        <w:tc>
          <w:tcPr>
            <w:tcW w:w="1296" w:type="dxa"/>
            <w:vMerge/>
            <w:vAlign w:val="center"/>
            <w:hideMark/>
          </w:tcPr>
          <w:p w:rsidR="003336D6" w:rsidRPr="003336D6" w:rsidRDefault="003336D6" w:rsidP="00BE1B98">
            <w:pPr>
              <w:spacing w:line="276" w:lineRule="auto"/>
              <w:ind w:firstLine="0"/>
              <w:rPr>
                <w:sz w:val="24"/>
                <w:szCs w:val="24"/>
                <w:lang w:eastAsia="ru-RU"/>
              </w:rPr>
            </w:pPr>
          </w:p>
        </w:tc>
        <w:tc>
          <w:tcPr>
            <w:tcW w:w="1429" w:type="dxa"/>
            <w:shd w:val="clear" w:color="auto" w:fill="auto"/>
            <w:vAlign w:val="center"/>
            <w:hideMark/>
          </w:tcPr>
          <w:p w:rsidR="003336D6" w:rsidRPr="003336D6" w:rsidRDefault="003336D6" w:rsidP="00BE1B98">
            <w:pPr>
              <w:spacing w:line="276" w:lineRule="auto"/>
              <w:ind w:firstLine="0"/>
              <w:jc w:val="center"/>
              <w:rPr>
                <w:sz w:val="24"/>
                <w:szCs w:val="24"/>
                <w:lang w:eastAsia="ru-RU"/>
              </w:rPr>
            </w:pPr>
            <w:r w:rsidRPr="003336D6">
              <w:rPr>
                <w:sz w:val="24"/>
                <w:szCs w:val="24"/>
                <w:lang w:eastAsia="ru-RU"/>
              </w:rPr>
              <w:t>2016</w:t>
            </w:r>
          </w:p>
        </w:tc>
        <w:tc>
          <w:tcPr>
            <w:tcW w:w="960" w:type="dxa"/>
            <w:shd w:val="clear" w:color="auto" w:fill="auto"/>
            <w:vAlign w:val="center"/>
            <w:hideMark/>
          </w:tcPr>
          <w:p w:rsidR="003336D6" w:rsidRPr="003336D6" w:rsidRDefault="003336D6" w:rsidP="00BE1B98">
            <w:pPr>
              <w:spacing w:line="276" w:lineRule="auto"/>
              <w:ind w:firstLine="0"/>
              <w:jc w:val="center"/>
              <w:rPr>
                <w:sz w:val="24"/>
                <w:szCs w:val="24"/>
                <w:lang w:eastAsia="ru-RU"/>
              </w:rPr>
            </w:pPr>
            <w:r w:rsidRPr="003336D6">
              <w:rPr>
                <w:sz w:val="24"/>
                <w:szCs w:val="24"/>
                <w:lang w:eastAsia="ru-RU"/>
              </w:rPr>
              <w:t>2017</w:t>
            </w:r>
          </w:p>
        </w:tc>
      </w:tr>
      <w:tr w:rsidR="003336D6" w:rsidRPr="003336D6" w:rsidTr="003336D6">
        <w:trPr>
          <w:trHeight w:val="495"/>
        </w:trPr>
        <w:tc>
          <w:tcPr>
            <w:tcW w:w="2977" w:type="dxa"/>
            <w:shd w:val="clear" w:color="auto" w:fill="auto"/>
            <w:vAlign w:val="bottom"/>
            <w:hideMark/>
          </w:tcPr>
          <w:p w:rsidR="003336D6" w:rsidRPr="003336D6" w:rsidRDefault="003336D6" w:rsidP="00BE1B98">
            <w:pPr>
              <w:spacing w:line="276" w:lineRule="auto"/>
              <w:ind w:firstLine="0"/>
              <w:rPr>
                <w:sz w:val="24"/>
                <w:szCs w:val="24"/>
                <w:lang w:eastAsia="ru-RU"/>
              </w:rPr>
            </w:pPr>
            <w:r w:rsidRPr="003336D6">
              <w:rPr>
                <w:sz w:val="24"/>
                <w:szCs w:val="24"/>
                <w:lang w:eastAsia="ru-RU"/>
              </w:rPr>
              <w:t>Коэффициент обеспеченности собственными средствами (должен быть &gt;0,1)</w:t>
            </w:r>
          </w:p>
        </w:tc>
        <w:tc>
          <w:tcPr>
            <w:tcW w:w="1296"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-0,42</w:t>
            </w:r>
          </w:p>
        </w:tc>
        <w:tc>
          <w:tcPr>
            <w:tcW w:w="1296"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-0,03</w:t>
            </w:r>
          </w:p>
        </w:tc>
        <w:tc>
          <w:tcPr>
            <w:tcW w:w="1296"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0,14</w:t>
            </w:r>
          </w:p>
        </w:tc>
        <w:tc>
          <w:tcPr>
            <w:tcW w:w="1429"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8,17</w:t>
            </w:r>
          </w:p>
        </w:tc>
        <w:tc>
          <w:tcPr>
            <w:tcW w:w="960"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-33,96</w:t>
            </w:r>
          </w:p>
        </w:tc>
      </w:tr>
      <w:tr w:rsidR="003336D6" w:rsidRPr="003336D6" w:rsidTr="003336D6">
        <w:trPr>
          <w:trHeight w:val="495"/>
        </w:trPr>
        <w:tc>
          <w:tcPr>
            <w:tcW w:w="2977" w:type="dxa"/>
            <w:shd w:val="clear" w:color="auto" w:fill="auto"/>
            <w:vAlign w:val="bottom"/>
            <w:hideMark/>
          </w:tcPr>
          <w:p w:rsidR="003336D6" w:rsidRPr="003336D6" w:rsidRDefault="003336D6" w:rsidP="00BE1B98">
            <w:pPr>
              <w:spacing w:line="276" w:lineRule="auto"/>
              <w:ind w:firstLine="0"/>
              <w:rPr>
                <w:sz w:val="24"/>
                <w:szCs w:val="24"/>
                <w:lang w:eastAsia="ru-RU"/>
              </w:rPr>
            </w:pPr>
            <w:r w:rsidRPr="003336D6">
              <w:rPr>
                <w:sz w:val="24"/>
                <w:szCs w:val="24"/>
                <w:lang w:eastAsia="ru-RU"/>
              </w:rPr>
              <w:t>Коэффициент обеспеченности материальных запасов собственными средствами (должен быть &gt;0,6 и &lt;0,8)</w:t>
            </w:r>
          </w:p>
        </w:tc>
        <w:tc>
          <w:tcPr>
            <w:tcW w:w="1296"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-0,58</w:t>
            </w:r>
          </w:p>
        </w:tc>
        <w:tc>
          <w:tcPr>
            <w:tcW w:w="1296"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-0,06</w:t>
            </w:r>
          </w:p>
        </w:tc>
        <w:tc>
          <w:tcPr>
            <w:tcW w:w="1296"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0,24</w:t>
            </w:r>
          </w:p>
        </w:tc>
        <w:tc>
          <w:tcPr>
            <w:tcW w:w="1429"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10,11</w:t>
            </w:r>
          </w:p>
        </w:tc>
        <w:tc>
          <w:tcPr>
            <w:tcW w:w="960"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-42,22</w:t>
            </w:r>
          </w:p>
        </w:tc>
      </w:tr>
    </w:tbl>
    <w:p w:rsidR="003336D6" w:rsidRDefault="003336D6"/>
    <w:p w:rsidR="003336D6" w:rsidRDefault="003336D6" w:rsidP="003336D6">
      <w:pPr>
        <w:ind w:firstLine="0"/>
        <w:jc w:val="right"/>
        <w:rPr>
          <w:szCs w:val="28"/>
        </w:rPr>
      </w:pPr>
      <w:r>
        <w:rPr>
          <w:szCs w:val="28"/>
        </w:rPr>
        <w:lastRenderedPageBreak/>
        <w:t>Продолжение таблицы 1</w:t>
      </w:r>
    </w:p>
    <w:tbl>
      <w:tblPr>
        <w:tblW w:w="92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96"/>
        <w:gridCol w:w="1296"/>
        <w:gridCol w:w="1296"/>
        <w:gridCol w:w="1429"/>
        <w:gridCol w:w="960"/>
      </w:tblGrid>
      <w:tr w:rsidR="003336D6" w:rsidRPr="003336D6" w:rsidTr="003336D6">
        <w:trPr>
          <w:trHeight w:val="255"/>
        </w:trPr>
        <w:tc>
          <w:tcPr>
            <w:tcW w:w="2977" w:type="dxa"/>
            <w:vMerge w:val="restart"/>
            <w:shd w:val="clear" w:color="auto" w:fill="auto"/>
            <w:noWrap/>
            <w:vAlign w:val="center"/>
            <w:hideMark/>
          </w:tcPr>
          <w:p w:rsidR="003336D6" w:rsidRPr="003336D6" w:rsidRDefault="003336D6" w:rsidP="00BE1B98">
            <w:pPr>
              <w:spacing w:line="276" w:lineRule="auto"/>
              <w:ind w:firstLine="0"/>
              <w:jc w:val="center"/>
              <w:rPr>
                <w:sz w:val="24"/>
                <w:szCs w:val="24"/>
                <w:lang w:eastAsia="ru-RU"/>
              </w:rPr>
            </w:pPr>
            <w:r w:rsidRPr="003336D6">
              <w:rPr>
                <w:sz w:val="24"/>
                <w:szCs w:val="24"/>
                <w:lang w:eastAsia="ru-RU"/>
              </w:rPr>
              <w:t>Показатели</w:t>
            </w:r>
          </w:p>
        </w:tc>
        <w:tc>
          <w:tcPr>
            <w:tcW w:w="1296" w:type="dxa"/>
            <w:vMerge w:val="restart"/>
            <w:shd w:val="clear" w:color="auto" w:fill="auto"/>
            <w:vAlign w:val="center"/>
            <w:hideMark/>
          </w:tcPr>
          <w:p w:rsidR="003336D6" w:rsidRPr="003336D6" w:rsidRDefault="003336D6" w:rsidP="00BE1B98">
            <w:pPr>
              <w:spacing w:line="276" w:lineRule="auto"/>
              <w:ind w:firstLine="0"/>
              <w:jc w:val="center"/>
              <w:rPr>
                <w:sz w:val="24"/>
                <w:szCs w:val="24"/>
                <w:lang w:eastAsia="ru-RU"/>
              </w:rPr>
            </w:pPr>
            <w:r w:rsidRPr="003336D6">
              <w:rPr>
                <w:sz w:val="24"/>
                <w:szCs w:val="24"/>
                <w:lang w:eastAsia="ru-RU"/>
              </w:rPr>
              <w:t>На 31.12.2015</w:t>
            </w:r>
          </w:p>
        </w:tc>
        <w:tc>
          <w:tcPr>
            <w:tcW w:w="1296" w:type="dxa"/>
            <w:vMerge w:val="restart"/>
            <w:shd w:val="clear" w:color="auto" w:fill="auto"/>
            <w:vAlign w:val="center"/>
            <w:hideMark/>
          </w:tcPr>
          <w:p w:rsidR="003336D6" w:rsidRPr="003336D6" w:rsidRDefault="003336D6" w:rsidP="00BE1B98">
            <w:pPr>
              <w:spacing w:line="276" w:lineRule="auto"/>
              <w:ind w:firstLine="0"/>
              <w:jc w:val="center"/>
              <w:rPr>
                <w:sz w:val="24"/>
                <w:szCs w:val="24"/>
                <w:lang w:eastAsia="ru-RU"/>
              </w:rPr>
            </w:pPr>
            <w:r w:rsidRPr="003336D6">
              <w:rPr>
                <w:sz w:val="24"/>
                <w:szCs w:val="24"/>
                <w:lang w:eastAsia="ru-RU"/>
              </w:rPr>
              <w:t>На 31.12.2016</w:t>
            </w:r>
          </w:p>
        </w:tc>
        <w:tc>
          <w:tcPr>
            <w:tcW w:w="1296" w:type="dxa"/>
            <w:vMerge w:val="restart"/>
            <w:shd w:val="clear" w:color="auto" w:fill="auto"/>
            <w:vAlign w:val="center"/>
            <w:hideMark/>
          </w:tcPr>
          <w:p w:rsidR="003336D6" w:rsidRPr="003336D6" w:rsidRDefault="003336D6" w:rsidP="00BE1B98">
            <w:pPr>
              <w:spacing w:line="276" w:lineRule="auto"/>
              <w:ind w:firstLine="0"/>
              <w:jc w:val="center"/>
              <w:rPr>
                <w:sz w:val="24"/>
                <w:szCs w:val="24"/>
                <w:lang w:eastAsia="ru-RU"/>
              </w:rPr>
            </w:pPr>
            <w:r w:rsidRPr="003336D6">
              <w:rPr>
                <w:sz w:val="24"/>
                <w:szCs w:val="24"/>
                <w:lang w:eastAsia="ru-RU"/>
              </w:rPr>
              <w:t>На 31.12.2017</w:t>
            </w:r>
          </w:p>
        </w:tc>
        <w:tc>
          <w:tcPr>
            <w:tcW w:w="2389" w:type="dxa"/>
            <w:gridSpan w:val="2"/>
            <w:shd w:val="clear" w:color="auto" w:fill="auto"/>
            <w:vAlign w:val="center"/>
            <w:hideMark/>
          </w:tcPr>
          <w:p w:rsidR="003336D6" w:rsidRPr="003336D6" w:rsidRDefault="003336D6" w:rsidP="00BE1B98">
            <w:pPr>
              <w:spacing w:line="276" w:lineRule="auto"/>
              <w:ind w:firstLine="0"/>
              <w:jc w:val="center"/>
              <w:rPr>
                <w:sz w:val="24"/>
                <w:szCs w:val="24"/>
                <w:lang w:eastAsia="ru-RU"/>
              </w:rPr>
            </w:pPr>
            <w:r w:rsidRPr="003336D6">
              <w:rPr>
                <w:sz w:val="24"/>
                <w:szCs w:val="24"/>
                <w:lang w:eastAsia="ru-RU"/>
              </w:rPr>
              <w:t>Базисный темп роста, %</w:t>
            </w:r>
          </w:p>
        </w:tc>
      </w:tr>
      <w:tr w:rsidR="003336D6" w:rsidRPr="003336D6" w:rsidTr="003336D6">
        <w:trPr>
          <w:trHeight w:val="255"/>
        </w:trPr>
        <w:tc>
          <w:tcPr>
            <w:tcW w:w="2977" w:type="dxa"/>
            <w:vMerge/>
            <w:vAlign w:val="center"/>
            <w:hideMark/>
          </w:tcPr>
          <w:p w:rsidR="003336D6" w:rsidRPr="003336D6" w:rsidRDefault="003336D6" w:rsidP="00BE1B98">
            <w:pPr>
              <w:spacing w:line="276" w:lineRule="auto"/>
              <w:ind w:firstLine="0"/>
              <w:rPr>
                <w:sz w:val="24"/>
                <w:szCs w:val="24"/>
                <w:lang w:eastAsia="ru-RU"/>
              </w:rPr>
            </w:pPr>
          </w:p>
        </w:tc>
        <w:tc>
          <w:tcPr>
            <w:tcW w:w="1296" w:type="dxa"/>
            <w:vMerge/>
            <w:vAlign w:val="center"/>
            <w:hideMark/>
          </w:tcPr>
          <w:p w:rsidR="003336D6" w:rsidRPr="003336D6" w:rsidRDefault="003336D6" w:rsidP="00BE1B98">
            <w:pPr>
              <w:spacing w:line="276" w:lineRule="auto"/>
              <w:ind w:firstLine="0"/>
              <w:rPr>
                <w:sz w:val="24"/>
                <w:szCs w:val="24"/>
                <w:lang w:eastAsia="ru-RU"/>
              </w:rPr>
            </w:pPr>
          </w:p>
        </w:tc>
        <w:tc>
          <w:tcPr>
            <w:tcW w:w="1296" w:type="dxa"/>
            <w:vMerge/>
            <w:vAlign w:val="center"/>
            <w:hideMark/>
          </w:tcPr>
          <w:p w:rsidR="003336D6" w:rsidRPr="003336D6" w:rsidRDefault="003336D6" w:rsidP="00BE1B98">
            <w:pPr>
              <w:spacing w:line="276" w:lineRule="auto"/>
              <w:ind w:firstLine="0"/>
              <w:rPr>
                <w:sz w:val="24"/>
                <w:szCs w:val="24"/>
                <w:lang w:eastAsia="ru-RU"/>
              </w:rPr>
            </w:pPr>
          </w:p>
        </w:tc>
        <w:tc>
          <w:tcPr>
            <w:tcW w:w="1296" w:type="dxa"/>
            <w:vMerge/>
            <w:vAlign w:val="center"/>
            <w:hideMark/>
          </w:tcPr>
          <w:p w:rsidR="003336D6" w:rsidRPr="003336D6" w:rsidRDefault="003336D6" w:rsidP="00BE1B98">
            <w:pPr>
              <w:spacing w:line="276" w:lineRule="auto"/>
              <w:ind w:firstLine="0"/>
              <w:rPr>
                <w:sz w:val="24"/>
                <w:szCs w:val="24"/>
                <w:lang w:eastAsia="ru-RU"/>
              </w:rPr>
            </w:pPr>
          </w:p>
        </w:tc>
        <w:tc>
          <w:tcPr>
            <w:tcW w:w="1429" w:type="dxa"/>
            <w:shd w:val="clear" w:color="auto" w:fill="auto"/>
            <w:vAlign w:val="center"/>
            <w:hideMark/>
          </w:tcPr>
          <w:p w:rsidR="003336D6" w:rsidRPr="003336D6" w:rsidRDefault="003336D6" w:rsidP="00BE1B98">
            <w:pPr>
              <w:spacing w:line="276" w:lineRule="auto"/>
              <w:ind w:firstLine="0"/>
              <w:jc w:val="center"/>
              <w:rPr>
                <w:sz w:val="24"/>
                <w:szCs w:val="24"/>
                <w:lang w:eastAsia="ru-RU"/>
              </w:rPr>
            </w:pPr>
            <w:r w:rsidRPr="003336D6">
              <w:rPr>
                <w:sz w:val="24"/>
                <w:szCs w:val="24"/>
                <w:lang w:eastAsia="ru-RU"/>
              </w:rPr>
              <w:t>2016</w:t>
            </w:r>
          </w:p>
        </w:tc>
        <w:tc>
          <w:tcPr>
            <w:tcW w:w="960" w:type="dxa"/>
            <w:shd w:val="clear" w:color="auto" w:fill="auto"/>
            <w:vAlign w:val="center"/>
            <w:hideMark/>
          </w:tcPr>
          <w:p w:rsidR="003336D6" w:rsidRPr="003336D6" w:rsidRDefault="003336D6" w:rsidP="00BE1B98">
            <w:pPr>
              <w:spacing w:line="276" w:lineRule="auto"/>
              <w:ind w:firstLine="0"/>
              <w:jc w:val="center"/>
              <w:rPr>
                <w:sz w:val="24"/>
                <w:szCs w:val="24"/>
                <w:lang w:eastAsia="ru-RU"/>
              </w:rPr>
            </w:pPr>
            <w:r w:rsidRPr="003336D6">
              <w:rPr>
                <w:sz w:val="24"/>
                <w:szCs w:val="24"/>
                <w:lang w:eastAsia="ru-RU"/>
              </w:rPr>
              <w:t>2017</w:t>
            </w:r>
          </w:p>
        </w:tc>
      </w:tr>
      <w:tr w:rsidR="003336D6" w:rsidRPr="003336D6" w:rsidTr="003336D6">
        <w:trPr>
          <w:trHeight w:val="510"/>
        </w:trPr>
        <w:tc>
          <w:tcPr>
            <w:tcW w:w="2977" w:type="dxa"/>
            <w:shd w:val="clear" w:color="auto" w:fill="auto"/>
            <w:vAlign w:val="bottom"/>
            <w:hideMark/>
          </w:tcPr>
          <w:p w:rsidR="003336D6" w:rsidRPr="003336D6" w:rsidRDefault="003336D6" w:rsidP="00BE1B98">
            <w:pPr>
              <w:spacing w:line="276" w:lineRule="auto"/>
              <w:ind w:firstLine="0"/>
              <w:rPr>
                <w:sz w:val="24"/>
                <w:szCs w:val="24"/>
                <w:lang w:eastAsia="ru-RU"/>
              </w:rPr>
            </w:pPr>
            <w:r w:rsidRPr="003336D6">
              <w:rPr>
                <w:sz w:val="24"/>
                <w:szCs w:val="24"/>
                <w:lang w:eastAsia="ru-RU"/>
              </w:rPr>
              <w:t>Коэффициент автономии (финансовой независимости или концентрации собственного капитала)</w:t>
            </w:r>
          </w:p>
        </w:tc>
        <w:tc>
          <w:tcPr>
            <w:tcW w:w="1296"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0,33</w:t>
            </w:r>
          </w:p>
        </w:tc>
        <w:tc>
          <w:tcPr>
            <w:tcW w:w="1296"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0,42</w:t>
            </w:r>
          </w:p>
        </w:tc>
        <w:tc>
          <w:tcPr>
            <w:tcW w:w="1296"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0,49</w:t>
            </w:r>
          </w:p>
        </w:tc>
        <w:tc>
          <w:tcPr>
            <w:tcW w:w="1429"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129,43</w:t>
            </w:r>
          </w:p>
        </w:tc>
        <w:tc>
          <w:tcPr>
            <w:tcW w:w="960"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148,44</w:t>
            </w:r>
          </w:p>
        </w:tc>
      </w:tr>
      <w:tr w:rsidR="003336D6" w:rsidRPr="003336D6" w:rsidTr="003336D6">
        <w:trPr>
          <w:trHeight w:val="525"/>
        </w:trPr>
        <w:tc>
          <w:tcPr>
            <w:tcW w:w="2977" w:type="dxa"/>
            <w:shd w:val="clear" w:color="auto" w:fill="auto"/>
            <w:vAlign w:val="bottom"/>
            <w:hideMark/>
          </w:tcPr>
          <w:p w:rsidR="003336D6" w:rsidRPr="003336D6" w:rsidRDefault="003336D6" w:rsidP="00BE1B98">
            <w:pPr>
              <w:spacing w:line="276" w:lineRule="auto"/>
              <w:ind w:firstLine="0"/>
              <w:rPr>
                <w:sz w:val="24"/>
                <w:szCs w:val="24"/>
                <w:lang w:eastAsia="ru-RU"/>
              </w:rPr>
            </w:pPr>
            <w:r w:rsidRPr="003336D6">
              <w:rPr>
                <w:sz w:val="24"/>
                <w:szCs w:val="24"/>
                <w:lang w:eastAsia="ru-RU"/>
              </w:rPr>
              <w:t>Коэффициент соотношения заемных и собственных средств</w:t>
            </w:r>
          </w:p>
        </w:tc>
        <w:tc>
          <w:tcPr>
            <w:tcW w:w="1296"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2,06</w:t>
            </w:r>
          </w:p>
        </w:tc>
        <w:tc>
          <w:tcPr>
            <w:tcW w:w="1296"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1,36</w:t>
            </w:r>
          </w:p>
        </w:tc>
        <w:tc>
          <w:tcPr>
            <w:tcW w:w="1296"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1,06</w:t>
            </w:r>
          </w:p>
        </w:tc>
        <w:tc>
          <w:tcPr>
            <w:tcW w:w="1429"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66,23</w:t>
            </w:r>
          </w:p>
        </w:tc>
        <w:tc>
          <w:tcPr>
            <w:tcW w:w="960"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51,52</w:t>
            </w:r>
          </w:p>
        </w:tc>
      </w:tr>
      <w:tr w:rsidR="003336D6" w:rsidRPr="003336D6" w:rsidTr="003336D6">
        <w:trPr>
          <w:trHeight w:val="525"/>
        </w:trPr>
        <w:tc>
          <w:tcPr>
            <w:tcW w:w="2977" w:type="dxa"/>
            <w:shd w:val="clear" w:color="auto" w:fill="auto"/>
            <w:vAlign w:val="bottom"/>
            <w:hideMark/>
          </w:tcPr>
          <w:p w:rsidR="003336D6" w:rsidRPr="003336D6" w:rsidRDefault="003336D6" w:rsidP="00BE1B98">
            <w:pPr>
              <w:spacing w:line="276" w:lineRule="auto"/>
              <w:ind w:firstLine="0"/>
              <w:rPr>
                <w:sz w:val="24"/>
                <w:szCs w:val="24"/>
                <w:lang w:eastAsia="ru-RU"/>
              </w:rPr>
            </w:pPr>
            <w:r w:rsidRPr="003336D6">
              <w:rPr>
                <w:sz w:val="24"/>
                <w:szCs w:val="24"/>
                <w:lang w:eastAsia="ru-RU"/>
              </w:rPr>
              <w:t>Коэффициент соотношения мобильных и иммобилизованных средств</w:t>
            </w:r>
          </w:p>
        </w:tc>
        <w:tc>
          <w:tcPr>
            <w:tcW w:w="1296"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0,90</w:t>
            </w:r>
          </w:p>
        </w:tc>
        <w:tc>
          <w:tcPr>
            <w:tcW w:w="1296"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1,26</w:t>
            </w:r>
          </w:p>
        </w:tc>
        <w:tc>
          <w:tcPr>
            <w:tcW w:w="1296"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1,51</w:t>
            </w:r>
          </w:p>
        </w:tc>
        <w:tc>
          <w:tcPr>
            <w:tcW w:w="1429"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140,25</w:t>
            </w:r>
          </w:p>
        </w:tc>
        <w:tc>
          <w:tcPr>
            <w:tcW w:w="960" w:type="dxa"/>
            <w:shd w:val="clear" w:color="auto" w:fill="auto"/>
            <w:noWrap/>
            <w:vAlign w:val="bottom"/>
            <w:hideMark/>
          </w:tcPr>
          <w:p w:rsidR="003336D6" w:rsidRPr="003336D6" w:rsidRDefault="003336D6" w:rsidP="00BE1B98">
            <w:pPr>
              <w:spacing w:line="276" w:lineRule="auto"/>
              <w:ind w:firstLine="0"/>
              <w:jc w:val="right"/>
              <w:rPr>
                <w:sz w:val="24"/>
                <w:szCs w:val="24"/>
              </w:rPr>
            </w:pPr>
            <w:r w:rsidRPr="003336D6">
              <w:rPr>
                <w:sz w:val="24"/>
                <w:szCs w:val="24"/>
              </w:rPr>
              <w:t>167,42</w:t>
            </w:r>
          </w:p>
        </w:tc>
      </w:tr>
    </w:tbl>
    <w:p w:rsidR="003336D6" w:rsidRDefault="003336D6" w:rsidP="003336D6">
      <w:pPr>
        <w:ind w:firstLine="709"/>
        <w:rPr>
          <w:szCs w:val="28"/>
        </w:rPr>
      </w:pPr>
    </w:p>
    <w:p w:rsidR="003336D6" w:rsidRDefault="003336D6" w:rsidP="003336D6">
      <w:pPr>
        <w:ind w:firstLine="709"/>
        <w:rPr>
          <w:szCs w:val="28"/>
        </w:rPr>
      </w:pPr>
      <w:r>
        <w:rPr>
          <w:szCs w:val="28"/>
        </w:rPr>
        <w:t>Оценка финансовой устойчивости показала, что на предприятии на начало анализируемого периода наблюдался недостаток собственных оборотных средств, однако к концу периода коэффициент обеспеченности собственными оборотными средствами вырастает до оптимальной величины.</w:t>
      </w:r>
    </w:p>
    <w:p w:rsidR="003336D6" w:rsidRDefault="003336D6" w:rsidP="003336D6">
      <w:pPr>
        <w:ind w:firstLine="709"/>
        <w:rPr>
          <w:szCs w:val="28"/>
        </w:rPr>
      </w:pPr>
      <w:r>
        <w:rPr>
          <w:szCs w:val="28"/>
        </w:rPr>
        <w:t>При этом динамика коэффициента автономии свидетельствует об уменьшении зависимости от внешних источников финансирования, что является положительной тенденцией.</w:t>
      </w:r>
    </w:p>
    <w:p w:rsidR="003336D6" w:rsidRDefault="003336D6" w:rsidP="003336D6">
      <w:pPr>
        <w:ind w:firstLine="709"/>
        <w:rPr>
          <w:szCs w:val="28"/>
        </w:rPr>
      </w:pPr>
      <w:r>
        <w:rPr>
          <w:szCs w:val="28"/>
        </w:rPr>
        <w:t>Коэффициент соотношения мобильных и иммобилизованных средств свидетельствует о росте доли мобильных средств в структуре имущества предприятия.</w:t>
      </w:r>
    </w:p>
    <w:p w:rsidR="00BE1B98" w:rsidRDefault="003336D6" w:rsidP="003336D6">
      <w:pPr>
        <w:ind w:firstLine="709"/>
        <w:rPr>
          <w:szCs w:val="28"/>
        </w:rPr>
      </w:pPr>
      <w:r>
        <w:rPr>
          <w:szCs w:val="28"/>
        </w:rPr>
        <w:t xml:space="preserve"> В таблице 2 представлен расчет показателей ликвидности, из которой видно, что</w:t>
      </w:r>
      <w:r w:rsidR="00BE1B98">
        <w:rPr>
          <w:szCs w:val="28"/>
        </w:rPr>
        <w:t xml:space="preserve"> к концу 2017 </w:t>
      </w:r>
      <w:proofErr w:type="gramStart"/>
      <w:r w:rsidR="00BE1B98">
        <w:rPr>
          <w:szCs w:val="28"/>
        </w:rPr>
        <w:t>года  все</w:t>
      </w:r>
      <w:proofErr w:type="gramEnd"/>
      <w:r w:rsidR="00BE1B98">
        <w:rPr>
          <w:szCs w:val="28"/>
        </w:rPr>
        <w:t xml:space="preserve"> показатели ликвидности выросли, а коэффициент текущей ликвидности и абсолютной ликвидности достигли оптимальных значений, что говорит о высокой ликвидности средств предприятия и его платежеспособности как в ближайшей перспективе, так и в среднесрочном периоде.</w:t>
      </w:r>
    </w:p>
    <w:p w:rsidR="00BE1B98" w:rsidRDefault="00BE1B98" w:rsidP="003336D6">
      <w:pPr>
        <w:ind w:firstLine="709"/>
        <w:rPr>
          <w:szCs w:val="28"/>
        </w:rPr>
      </w:pPr>
    </w:p>
    <w:p w:rsidR="00BE1B98" w:rsidRDefault="00BE1B98">
      <w:pPr>
        <w:spacing w:after="200" w:line="276" w:lineRule="auto"/>
        <w:ind w:firstLine="0"/>
        <w:jc w:val="left"/>
        <w:rPr>
          <w:szCs w:val="28"/>
        </w:rPr>
      </w:pPr>
      <w:r>
        <w:rPr>
          <w:szCs w:val="28"/>
        </w:rPr>
        <w:br w:type="page"/>
      </w:r>
    </w:p>
    <w:p w:rsidR="003336D6" w:rsidRDefault="003336D6" w:rsidP="00BE1B98">
      <w:pPr>
        <w:ind w:firstLine="0"/>
        <w:rPr>
          <w:szCs w:val="28"/>
        </w:rPr>
      </w:pPr>
      <w:r>
        <w:rPr>
          <w:szCs w:val="28"/>
        </w:rPr>
        <w:lastRenderedPageBreak/>
        <w:t xml:space="preserve">Таблица 2 — Оценка ликвидности </w:t>
      </w:r>
      <w:r>
        <w:rPr>
          <w:lang w:bidi="en-US"/>
        </w:rPr>
        <w:t>ОАО "ЭЛЕКТРОМАШИНОСТРОИТЕЛЬНЫЙ ЗАВОД "ВЭЛКОНТ"</w:t>
      </w:r>
    </w:p>
    <w:tbl>
      <w:tblPr>
        <w:tblW w:w="9187" w:type="dxa"/>
        <w:tblInd w:w="-5" w:type="dxa"/>
        <w:tblLook w:val="04A0" w:firstRow="1" w:lastRow="0" w:firstColumn="1" w:lastColumn="0" w:noHBand="0" w:noVBand="1"/>
      </w:tblPr>
      <w:tblGrid>
        <w:gridCol w:w="3119"/>
        <w:gridCol w:w="1296"/>
        <w:gridCol w:w="1296"/>
        <w:gridCol w:w="1296"/>
        <w:gridCol w:w="1215"/>
        <w:gridCol w:w="965"/>
      </w:tblGrid>
      <w:tr w:rsidR="003336D6" w:rsidRPr="00AF6CBF" w:rsidTr="003336D6">
        <w:trPr>
          <w:trHeight w:val="25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6D6" w:rsidRPr="00AF6CBF" w:rsidRDefault="003336D6" w:rsidP="00BE1B98">
            <w:pPr>
              <w:spacing w:line="276" w:lineRule="auto"/>
              <w:ind w:firstLine="0"/>
              <w:jc w:val="center"/>
              <w:rPr>
                <w:sz w:val="24"/>
                <w:szCs w:val="24"/>
                <w:lang w:eastAsia="ru-RU"/>
              </w:rPr>
            </w:pPr>
            <w:r w:rsidRPr="00AF6CBF">
              <w:rPr>
                <w:sz w:val="24"/>
                <w:szCs w:val="24"/>
                <w:lang w:eastAsia="ru-RU"/>
              </w:rPr>
              <w:t>Показатели</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6D6" w:rsidRPr="003336D6" w:rsidRDefault="003336D6" w:rsidP="00BE1B98">
            <w:pPr>
              <w:spacing w:line="276" w:lineRule="auto"/>
              <w:ind w:firstLine="0"/>
              <w:jc w:val="center"/>
              <w:rPr>
                <w:sz w:val="24"/>
                <w:szCs w:val="24"/>
                <w:lang w:eastAsia="ru-RU"/>
              </w:rPr>
            </w:pPr>
            <w:r w:rsidRPr="003336D6">
              <w:rPr>
                <w:sz w:val="24"/>
                <w:szCs w:val="24"/>
                <w:lang w:eastAsia="ru-RU"/>
              </w:rPr>
              <w:t>На 31.12.2015</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6D6" w:rsidRPr="003336D6" w:rsidRDefault="003336D6" w:rsidP="00BE1B98">
            <w:pPr>
              <w:spacing w:line="276" w:lineRule="auto"/>
              <w:ind w:firstLine="0"/>
              <w:jc w:val="center"/>
              <w:rPr>
                <w:sz w:val="24"/>
                <w:szCs w:val="24"/>
                <w:lang w:eastAsia="ru-RU"/>
              </w:rPr>
            </w:pPr>
            <w:r w:rsidRPr="003336D6">
              <w:rPr>
                <w:sz w:val="24"/>
                <w:szCs w:val="24"/>
                <w:lang w:eastAsia="ru-RU"/>
              </w:rPr>
              <w:t>На 31.12.2016</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6D6" w:rsidRPr="003336D6" w:rsidRDefault="003336D6" w:rsidP="00BE1B98">
            <w:pPr>
              <w:spacing w:line="276" w:lineRule="auto"/>
              <w:ind w:firstLine="0"/>
              <w:jc w:val="center"/>
              <w:rPr>
                <w:sz w:val="24"/>
                <w:szCs w:val="24"/>
                <w:lang w:eastAsia="ru-RU"/>
              </w:rPr>
            </w:pPr>
            <w:r w:rsidRPr="003336D6">
              <w:rPr>
                <w:sz w:val="24"/>
                <w:szCs w:val="24"/>
                <w:lang w:eastAsia="ru-RU"/>
              </w:rPr>
              <w:t>На 31.12.2017</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3336D6" w:rsidRPr="003336D6" w:rsidRDefault="003336D6" w:rsidP="00BE1B98">
            <w:pPr>
              <w:spacing w:line="276" w:lineRule="auto"/>
              <w:ind w:firstLine="0"/>
              <w:jc w:val="center"/>
              <w:rPr>
                <w:sz w:val="24"/>
                <w:szCs w:val="24"/>
                <w:lang w:eastAsia="ru-RU"/>
              </w:rPr>
            </w:pPr>
            <w:r w:rsidRPr="003336D6">
              <w:rPr>
                <w:sz w:val="24"/>
                <w:szCs w:val="24"/>
                <w:lang w:eastAsia="ru-RU"/>
              </w:rPr>
              <w:t>Базисный темп роста, %</w:t>
            </w:r>
          </w:p>
        </w:tc>
      </w:tr>
      <w:tr w:rsidR="003336D6" w:rsidRPr="00AF6CBF" w:rsidTr="003336D6">
        <w:trPr>
          <w:trHeight w:val="51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36D6" w:rsidRPr="00AF6CBF" w:rsidRDefault="003336D6" w:rsidP="00BE1B98">
            <w:pPr>
              <w:spacing w:line="276" w:lineRule="auto"/>
              <w:ind w:firstLine="0"/>
              <w:rPr>
                <w:sz w:val="24"/>
                <w:szCs w:val="24"/>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3336D6" w:rsidRPr="00AF6CBF" w:rsidRDefault="003336D6" w:rsidP="00BE1B98">
            <w:pPr>
              <w:spacing w:line="276" w:lineRule="auto"/>
              <w:ind w:firstLine="0"/>
              <w:rPr>
                <w:sz w:val="24"/>
                <w:szCs w:val="24"/>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3336D6" w:rsidRPr="00AF6CBF" w:rsidRDefault="003336D6" w:rsidP="00BE1B98">
            <w:pPr>
              <w:spacing w:line="276" w:lineRule="auto"/>
              <w:ind w:firstLine="0"/>
              <w:rPr>
                <w:sz w:val="24"/>
                <w:szCs w:val="24"/>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3336D6" w:rsidRPr="00AF6CBF" w:rsidRDefault="003336D6" w:rsidP="00BE1B98">
            <w:pPr>
              <w:spacing w:line="276" w:lineRule="auto"/>
              <w:ind w:firstLine="0"/>
              <w:rPr>
                <w:sz w:val="24"/>
                <w:szCs w:val="24"/>
                <w:lang w:eastAsia="ru-RU"/>
              </w:rPr>
            </w:pPr>
          </w:p>
        </w:tc>
        <w:tc>
          <w:tcPr>
            <w:tcW w:w="1215" w:type="dxa"/>
            <w:tcBorders>
              <w:top w:val="nil"/>
              <w:left w:val="nil"/>
              <w:bottom w:val="single" w:sz="4" w:space="0" w:color="auto"/>
              <w:right w:val="single" w:sz="4" w:space="0" w:color="auto"/>
            </w:tcBorders>
            <w:shd w:val="clear" w:color="auto" w:fill="auto"/>
            <w:vAlign w:val="center"/>
            <w:hideMark/>
          </w:tcPr>
          <w:p w:rsidR="003336D6" w:rsidRPr="00AF6CBF" w:rsidRDefault="003336D6" w:rsidP="00BE1B98">
            <w:pPr>
              <w:spacing w:line="276" w:lineRule="auto"/>
              <w:ind w:firstLine="0"/>
              <w:jc w:val="center"/>
              <w:rPr>
                <w:sz w:val="24"/>
                <w:szCs w:val="24"/>
                <w:lang w:eastAsia="ru-RU"/>
              </w:rPr>
            </w:pPr>
            <w:r w:rsidRPr="003336D6">
              <w:rPr>
                <w:sz w:val="24"/>
                <w:szCs w:val="24"/>
                <w:lang w:eastAsia="ru-RU"/>
              </w:rPr>
              <w:t>2016</w:t>
            </w:r>
          </w:p>
        </w:tc>
        <w:tc>
          <w:tcPr>
            <w:tcW w:w="965" w:type="dxa"/>
            <w:tcBorders>
              <w:top w:val="nil"/>
              <w:left w:val="nil"/>
              <w:bottom w:val="single" w:sz="4" w:space="0" w:color="auto"/>
              <w:right w:val="single" w:sz="4" w:space="0" w:color="auto"/>
            </w:tcBorders>
            <w:shd w:val="clear" w:color="auto" w:fill="auto"/>
            <w:vAlign w:val="center"/>
            <w:hideMark/>
          </w:tcPr>
          <w:p w:rsidR="003336D6" w:rsidRPr="003336D6" w:rsidRDefault="003336D6" w:rsidP="00BE1B98">
            <w:pPr>
              <w:spacing w:line="276" w:lineRule="auto"/>
              <w:ind w:firstLine="0"/>
              <w:rPr>
                <w:sz w:val="24"/>
                <w:szCs w:val="24"/>
                <w:lang w:eastAsia="ru-RU"/>
              </w:rPr>
            </w:pPr>
            <w:r>
              <w:rPr>
                <w:sz w:val="24"/>
                <w:szCs w:val="24"/>
                <w:lang w:eastAsia="ru-RU"/>
              </w:rPr>
              <w:t>2017</w:t>
            </w:r>
          </w:p>
        </w:tc>
      </w:tr>
      <w:tr w:rsidR="003336D6" w:rsidRPr="00AF6CBF" w:rsidTr="003336D6">
        <w:trPr>
          <w:trHeight w:val="78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6D6" w:rsidRPr="00AF6CBF" w:rsidRDefault="003336D6" w:rsidP="00BE1B98">
            <w:pPr>
              <w:spacing w:line="276" w:lineRule="auto"/>
              <w:ind w:firstLine="0"/>
              <w:rPr>
                <w:sz w:val="24"/>
                <w:szCs w:val="24"/>
                <w:lang w:eastAsia="ru-RU"/>
              </w:rPr>
            </w:pPr>
            <w:r w:rsidRPr="00AF6CBF">
              <w:rPr>
                <w:sz w:val="24"/>
                <w:szCs w:val="24"/>
                <w:lang w:eastAsia="ru-RU"/>
              </w:rPr>
              <w:t>1. Коэффициент комплексной ликвидности (должен быть &gt;1)</w:t>
            </w:r>
          </w:p>
        </w:tc>
        <w:tc>
          <w:tcPr>
            <w:tcW w:w="1296" w:type="dxa"/>
            <w:tcBorders>
              <w:top w:val="nil"/>
              <w:left w:val="nil"/>
              <w:bottom w:val="single" w:sz="4" w:space="0" w:color="auto"/>
              <w:right w:val="single" w:sz="4" w:space="0" w:color="auto"/>
            </w:tcBorders>
            <w:shd w:val="clear" w:color="auto" w:fill="auto"/>
            <w:noWrap/>
            <w:vAlign w:val="center"/>
            <w:hideMark/>
          </w:tcPr>
          <w:p w:rsidR="003336D6" w:rsidRPr="003336D6" w:rsidRDefault="003336D6" w:rsidP="00BE1B98">
            <w:pPr>
              <w:spacing w:line="276" w:lineRule="auto"/>
              <w:ind w:firstLine="0"/>
              <w:jc w:val="right"/>
              <w:rPr>
                <w:sz w:val="24"/>
                <w:szCs w:val="24"/>
              </w:rPr>
            </w:pPr>
            <w:r w:rsidRPr="003336D6">
              <w:rPr>
                <w:sz w:val="24"/>
                <w:szCs w:val="24"/>
              </w:rPr>
              <w:t>0,33</w:t>
            </w:r>
          </w:p>
        </w:tc>
        <w:tc>
          <w:tcPr>
            <w:tcW w:w="1296" w:type="dxa"/>
            <w:tcBorders>
              <w:top w:val="nil"/>
              <w:left w:val="nil"/>
              <w:bottom w:val="single" w:sz="4" w:space="0" w:color="auto"/>
              <w:right w:val="single" w:sz="4" w:space="0" w:color="auto"/>
            </w:tcBorders>
            <w:shd w:val="clear" w:color="auto" w:fill="auto"/>
            <w:noWrap/>
            <w:vAlign w:val="center"/>
            <w:hideMark/>
          </w:tcPr>
          <w:p w:rsidR="003336D6" w:rsidRPr="003336D6" w:rsidRDefault="003336D6" w:rsidP="00BE1B98">
            <w:pPr>
              <w:spacing w:line="276" w:lineRule="auto"/>
              <w:ind w:firstLine="0"/>
              <w:jc w:val="right"/>
              <w:rPr>
                <w:sz w:val="24"/>
                <w:szCs w:val="24"/>
              </w:rPr>
            </w:pPr>
            <w:r w:rsidRPr="003336D6">
              <w:rPr>
                <w:sz w:val="24"/>
                <w:szCs w:val="24"/>
              </w:rPr>
              <w:t>0,50</w:t>
            </w:r>
          </w:p>
        </w:tc>
        <w:tc>
          <w:tcPr>
            <w:tcW w:w="1296" w:type="dxa"/>
            <w:tcBorders>
              <w:top w:val="nil"/>
              <w:left w:val="nil"/>
              <w:bottom w:val="single" w:sz="4" w:space="0" w:color="auto"/>
              <w:right w:val="single" w:sz="4" w:space="0" w:color="auto"/>
            </w:tcBorders>
            <w:shd w:val="clear" w:color="auto" w:fill="auto"/>
            <w:noWrap/>
            <w:vAlign w:val="center"/>
            <w:hideMark/>
          </w:tcPr>
          <w:p w:rsidR="003336D6" w:rsidRPr="003336D6" w:rsidRDefault="003336D6" w:rsidP="00BE1B98">
            <w:pPr>
              <w:spacing w:line="276" w:lineRule="auto"/>
              <w:ind w:firstLine="0"/>
              <w:jc w:val="right"/>
              <w:rPr>
                <w:sz w:val="24"/>
                <w:szCs w:val="24"/>
              </w:rPr>
            </w:pPr>
            <w:r w:rsidRPr="003336D6">
              <w:rPr>
                <w:sz w:val="24"/>
                <w:szCs w:val="24"/>
              </w:rPr>
              <w:t>0,65</w:t>
            </w:r>
          </w:p>
        </w:tc>
        <w:tc>
          <w:tcPr>
            <w:tcW w:w="1215" w:type="dxa"/>
            <w:tcBorders>
              <w:top w:val="nil"/>
              <w:left w:val="nil"/>
              <w:bottom w:val="single" w:sz="4" w:space="0" w:color="auto"/>
              <w:right w:val="single" w:sz="4" w:space="0" w:color="auto"/>
            </w:tcBorders>
            <w:shd w:val="clear" w:color="auto" w:fill="auto"/>
            <w:noWrap/>
            <w:vAlign w:val="center"/>
            <w:hideMark/>
          </w:tcPr>
          <w:p w:rsidR="003336D6" w:rsidRPr="003336D6" w:rsidRDefault="003336D6" w:rsidP="00BE1B98">
            <w:pPr>
              <w:spacing w:line="276" w:lineRule="auto"/>
              <w:ind w:firstLine="0"/>
              <w:jc w:val="right"/>
              <w:rPr>
                <w:sz w:val="24"/>
                <w:szCs w:val="24"/>
              </w:rPr>
            </w:pPr>
            <w:r w:rsidRPr="003336D6">
              <w:rPr>
                <w:sz w:val="24"/>
                <w:szCs w:val="24"/>
              </w:rPr>
              <w:t>153,8</w:t>
            </w:r>
          </w:p>
        </w:tc>
        <w:tc>
          <w:tcPr>
            <w:tcW w:w="965" w:type="dxa"/>
            <w:tcBorders>
              <w:top w:val="nil"/>
              <w:left w:val="nil"/>
              <w:bottom w:val="single" w:sz="4" w:space="0" w:color="auto"/>
              <w:right w:val="single" w:sz="4" w:space="0" w:color="auto"/>
            </w:tcBorders>
            <w:shd w:val="clear" w:color="auto" w:fill="auto"/>
            <w:noWrap/>
            <w:vAlign w:val="center"/>
            <w:hideMark/>
          </w:tcPr>
          <w:p w:rsidR="003336D6" w:rsidRPr="003336D6" w:rsidRDefault="003336D6" w:rsidP="00BE1B98">
            <w:pPr>
              <w:spacing w:line="276" w:lineRule="auto"/>
              <w:ind w:firstLine="0"/>
              <w:jc w:val="right"/>
              <w:rPr>
                <w:sz w:val="24"/>
                <w:szCs w:val="24"/>
              </w:rPr>
            </w:pPr>
            <w:r w:rsidRPr="003336D6">
              <w:rPr>
                <w:sz w:val="24"/>
                <w:szCs w:val="24"/>
              </w:rPr>
              <w:t>199,1</w:t>
            </w:r>
          </w:p>
        </w:tc>
      </w:tr>
      <w:tr w:rsidR="003336D6" w:rsidRPr="00AF6CBF" w:rsidTr="003336D6">
        <w:trPr>
          <w:trHeight w:val="76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6D6" w:rsidRPr="00AF6CBF" w:rsidRDefault="003336D6" w:rsidP="00BE1B98">
            <w:pPr>
              <w:spacing w:line="276" w:lineRule="auto"/>
              <w:ind w:firstLine="0"/>
              <w:rPr>
                <w:sz w:val="24"/>
                <w:szCs w:val="24"/>
                <w:lang w:eastAsia="ru-RU"/>
              </w:rPr>
            </w:pPr>
            <w:r w:rsidRPr="00AF6CBF">
              <w:rPr>
                <w:sz w:val="24"/>
                <w:szCs w:val="24"/>
                <w:lang w:eastAsia="ru-RU"/>
              </w:rPr>
              <w:t>2. Коэффициент текущей ликвидности покрытия (должен быть больше 1, оптимально &gt;2)</w:t>
            </w:r>
          </w:p>
        </w:tc>
        <w:tc>
          <w:tcPr>
            <w:tcW w:w="1296" w:type="dxa"/>
            <w:tcBorders>
              <w:top w:val="nil"/>
              <w:left w:val="nil"/>
              <w:bottom w:val="single" w:sz="4" w:space="0" w:color="auto"/>
              <w:right w:val="single" w:sz="4" w:space="0" w:color="auto"/>
            </w:tcBorders>
            <w:shd w:val="clear" w:color="auto" w:fill="auto"/>
            <w:noWrap/>
            <w:vAlign w:val="center"/>
            <w:hideMark/>
          </w:tcPr>
          <w:p w:rsidR="003336D6" w:rsidRPr="003336D6" w:rsidRDefault="003336D6" w:rsidP="00BE1B98">
            <w:pPr>
              <w:spacing w:line="276" w:lineRule="auto"/>
              <w:ind w:firstLine="0"/>
              <w:jc w:val="right"/>
              <w:rPr>
                <w:sz w:val="24"/>
                <w:szCs w:val="24"/>
              </w:rPr>
            </w:pPr>
            <w:r w:rsidRPr="003336D6">
              <w:rPr>
                <w:sz w:val="24"/>
                <w:szCs w:val="24"/>
              </w:rPr>
              <w:t>0,75</w:t>
            </w:r>
          </w:p>
        </w:tc>
        <w:tc>
          <w:tcPr>
            <w:tcW w:w="1296" w:type="dxa"/>
            <w:tcBorders>
              <w:top w:val="nil"/>
              <w:left w:val="nil"/>
              <w:bottom w:val="single" w:sz="4" w:space="0" w:color="auto"/>
              <w:right w:val="single" w:sz="4" w:space="0" w:color="auto"/>
            </w:tcBorders>
            <w:shd w:val="clear" w:color="auto" w:fill="auto"/>
            <w:noWrap/>
            <w:vAlign w:val="center"/>
            <w:hideMark/>
          </w:tcPr>
          <w:p w:rsidR="003336D6" w:rsidRPr="003336D6" w:rsidRDefault="003336D6" w:rsidP="00BE1B98">
            <w:pPr>
              <w:spacing w:line="276" w:lineRule="auto"/>
              <w:ind w:firstLine="0"/>
              <w:jc w:val="right"/>
              <w:rPr>
                <w:sz w:val="24"/>
                <w:szCs w:val="24"/>
              </w:rPr>
            </w:pPr>
            <w:r w:rsidRPr="003336D6">
              <w:rPr>
                <w:sz w:val="24"/>
                <w:szCs w:val="24"/>
              </w:rPr>
              <w:t>1,03</w:t>
            </w:r>
          </w:p>
        </w:tc>
        <w:tc>
          <w:tcPr>
            <w:tcW w:w="1296" w:type="dxa"/>
            <w:tcBorders>
              <w:top w:val="nil"/>
              <w:left w:val="nil"/>
              <w:bottom w:val="single" w:sz="4" w:space="0" w:color="auto"/>
              <w:right w:val="single" w:sz="4" w:space="0" w:color="auto"/>
            </w:tcBorders>
            <w:shd w:val="clear" w:color="auto" w:fill="auto"/>
            <w:noWrap/>
            <w:vAlign w:val="center"/>
            <w:hideMark/>
          </w:tcPr>
          <w:p w:rsidR="003336D6" w:rsidRPr="003336D6" w:rsidRDefault="003336D6" w:rsidP="00BE1B98">
            <w:pPr>
              <w:spacing w:line="276" w:lineRule="auto"/>
              <w:ind w:firstLine="0"/>
              <w:jc w:val="right"/>
              <w:rPr>
                <w:sz w:val="24"/>
                <w:szCs w:val="24"/>
              </w:rPr>
            </w:pPr>
            <w:r w:rsidRPr="003336D6">
              <w:rPr>
                <w:sz w:val="24"/>
                <w:szCs w:val="24"/>
              </w:rPr>
              <w:t>1,25</w:t>
            </w:r>
          </w:p>
        </w:tc>
        <w:tc>
          <w:tcPr>
            <w:tcW w:w="1215" w:type="dxa"/>
            <w:tcBorders>
              <w:top w:val="nil"/>
              <w:left w:val="nil"/>
              <w:bottom w:val="single" w:sz="4" w:space="0" w:color="auto"/>
              <w:right w:val="single" w:sz="4" w:space="0" w:color="auto"/>
            </w:tcBorders>
            <w:shd w:val="clear" w:color="auto" w:fill="auto"/>
            <w:noWrap/>
            <w:vAlign w:val="center"/>
            <w:hideMark/>
          </w:tcPr>
          <w:p w:rsidR="003336D6" w:rsidRPr="003336D6" w:rsidRDefault="003336D6" w:rsidP="00BE1B98">
            <w:pPr>
              <w:spacing w:line="276" w:lineRule="auto"/>
              <w:ind w:firstLine="0"/>
              <w:jc w:val="right"/>
              <w:rPr>
                <w:sz w:val="24"/>
                <w:szCs w:val="24"/>
              </w:rPr>
            </w:pPr>
            <w:r w:rsidRPr="003336D6">
              <w:rPr>
                <w:sz w:val="24"/>
                <w:szCs w:val="24"/>
              </w:rPr>
              <w:t>137,8</w:t>
            </w:r>
          </w:p>
        </w:tc>
        <w:tc>
          <w:tcPr>
            <w:tcW w:w="965" w:type="dxa"/>
            <w:tcBorders>
              <w:top w:val="nil"/>
              <w:left w:val="nil"/>
              <w:bottom w:val="single" w:sz="4" w:space="0" w:color="auto"/>
              <w:right w:val="single" w:sz="4" w:space="0" w:color="auto"/>
            </w:tcBorders>
            <w:shd w:val="clear" w:color="auto" w:fill="auto"/>
            <w:noWrap/>
            <w:vAlign w:val="center"/>
            <w:hideMark/>
          </w:tcPr>
          <w:p w:rsidR="003336D6" w:rsidRPr="003336D6" w:rsidRDefault="003336D6" w:rsidP="00BE1B98">
            <w:pPr>
              <w:spacing w:line="276" w:lineRule="auto"/>
              <w:ind w:firstLine="0"/>
              <w:jc w:val="right"/>
              <w:rPr>
                <w:sz w:val="24"/>
                <w:szCs w:val="24"/>
              </w:rPr>
            </w:pPr>
            <w:r w:rsidRPr="003336D6">
              <w:rPr>
                <w:sz w:val="24"/>
                <w:szCs w:val="24"/>
              </w:rPr>
              <w:t>167,2</w:t>
            </w:r>
          </w:p>
        </w:tc>
      </w:tr>
      <w:tr w:rsidR="003336D6" w:rsidRPr="00AF6CBF" w:rsidTr="003336D6">
        <w:trPr>
          <w:trHeight w:val="76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6D6" w:rsidRPr="00AF6CBF" w:rsidRDefault="003336D6" w:rsidP="00BE1B98">
            <w:pPr>
              <w:spacing w:line="276" w:lineRule="auto"/>
              <w:ind w:firstLine="0"/>
              <w:rPr>
                <w:sz w:val="24"/>
                <w:szCs w:val="24"/>
                <w:lang w:eastAsia="ru-RU"/>
              </w:rPr>
            </w:pPr>
            <w:r w:rsidRPr="00AF6CBF">
              <w:rPr>
                <w:sz w:val="24"/>
                <w:szCs w:val="24"/>
                <w:lang w:eastAsia="ru-RU"/>
              </w:rPr>
              <w:t xml:space="preserve">3. Коэффициент быстрой ликвидности (должен быть </w:t>
            </w:r>
            <w:proofErr w:type="spellStart"/>
            <w:r w:rsidRPr="00AF6CBF">
              <w:rPr>
                <w:sz w:val="24"/>
                <w:szCs w:val="24"/>
                <w:lang w:eastAsia="ru-RU"/>
              </w:rPr>
              <w:t>min</w:t>
            </w:r>
            <w:proofErr w:type="spellEnd"/>
            <w:r w:rsidRPr="00AF6CBF">
              <w:rPr>
                <w:sz w:val="24"/>
                <w:szCs w:val="24"/>
                <w:lang w:eastAsia="ru-RU"/>
              </w:rPr>
              <w:t xml:space="preserve"> 0,8)</w:t>
            </w:r>
          </w:p>
        </w:tc>
        <w:tc>
          <w:tcPr>
            <w:tcW w:w="1296" w:type="dxa"/>
            <w:tcBorders>
              <w:top w:val="nil"/>
              <w:left w:val="nil"/>
              <w:bottom w:val="single" w:sz="4" w:space="0" w:color="auto"/>
              <w:right w:val="single" w:sz="4" w:space="0" w:color="auto"/>
            </w:tcBorders>
            <w:shd w:val="clear" w:color="auto" w:fill="auto"/>
            <w:noWrap/>
            <w:vAlign w:val="center"/>
            <w:hideMark/>
          </w:tcPr>
          <w:p w:rsidR="003336D6" w:rsidRPr="003336D6" w:rsidRDefault="003336D6" w:rsidP="00BE1B98">
            <w:pPr>
              <w:spacing w:line="276" w:lineRule="auto"/>
              <w:ind w:firstLine="0"/>
              <w:jc w:val="right"/>
              <w:rPr>
                <w:sz w:val="24"/>
                <w:szCs w:val="24"/>
              </w:rPr>
            </w:pPr>
            <w:r w:rsidRPr="003336D6">
              <w:rPr>
                <w:sz w:val="24"/>
                <w:szCs w:val="24"/>
              </w:rPr>
              <w:t>0,20</w:t>
            </w:r>
          </w:p>
        </w:tc>
        <w:tc>
          <w:tcPr>
            <w:tcW w:w="1296" w:type="dxa"/>
            <w:tcBorders>
              <w:top w:val="nil"/>
              <w:left w:val="nil"/>
              <w:bottom w:val="single" w:sz="4" w:space="0" w:color="auto"/>
              <w:right w:val="single" w:sz="4" w:space="0" w:color="auto"/>
            </w:tcBorders>
            <w:shd w:val="clear" w:color="auto" w:fill="auto"/>
            <w:noWrap/>
            <w:vAlign w:val="center"/>
            <w:hideMark/>
          </w:tcPr>
          <w:p w:rsidR="003336D6" w:rsidRPr="003336D6" w:rsidRDefault="003336D6" w:rsidP="00BE1B98">
            <w:pPr>
              <w:spacing w:line="276" w:lineRule="auto"/>
              <w:ind w:firstLine="0"/>
              <w:jc w:val="right"/>
              <w:rPr>
                <w:sz w:val="24"/>
                <w:szCs w:val="24"/>
              </w:rPr>
            </w:pPr>
            <w:r w:rsidRPr="003336D6">
              <w:rPr>
                <w:sz w:val="24"/>
                <w:szCs w:val="24"/>
              </w:rPr>
              <w:t>0,42</w:t>
            </w:r>
          </w:p>
        </w:tc>
        <w:tc>
          <w:tcPr>
            <w:tcW w:w="1296" w:type="dxa"/>
            <w:tcBorders>
              <w:top w:val="nil"/>
              <w:left w:val="nil"/>
              <w:bottom w:val="single" w:sz="4" w:space="0" w:color="auto"/>
              <w:right w:val="single" w:sz="4" w:space="0" w:color="auto"/>
            </w:tcBorders>
            <w:shd w:val="clear" w:color="auto" w:fill="auto"/>
            <w:noWrap/>
            <w:vAlign w:val="center"/>
            <w:hideMark/>
          </w:tcPr>
          <w:p w:rsidR="003336D6" w:rsidRPr="003336D6" w:rsidRDefault="003336D6" w:rsidP="00BE1B98">
            <w:pPr>
              <w:spacing w:line="276" w:lineRule="auto"/>
              <w:ind w:firstLine="0"/>
              <w:jc w:val="right"/>
              <w:rPr>
                <w:sz w:val="24"/>
                <w:szCs w:val="24"/>
              </w:rPr>
            </w:pPr>
            <w:r w:rsidRPr="003336D6">
              <w:rPr>
                <w:sz w:val="24"/>
                <w:szCs w:val="24"/>
              </w:rPr>
              <w:t>0,51</w:t>
            </w:r>
          </w:p>
        </w:tc>
        <w:tc>
          <w:tcPr>
            <w:tcW w:w="1215" w:type="dxa"/>
            <w:tcBorders>
              <w:top w:val="nil"/>
              <w:left w:val="nil"/>
              <w:bottom w:val="single" w:sz="4" w:space="0" w:color="auto"/>
              <w:right w:val="single" w:sz="4" w:space="0" w:color="auto"/>
            </w:tcBorders>
            <w:shd w:val="clear" w:color="auto" w:fill="auto"/>
            <w:noWrap/>
            <w:vAlign w:val="center"/>
            <w:hideMark/>
          </w:tcPr>
          <w:p w:rsidR="003336D6" w:rsidRPr="003336D6" w:rsidRDefault="003336D6" w:rsidP="00BE1B98">
            <w:pPr>
              <w:spacing w:line="276" w:lineRule="auto"/>
              <w:ind w:firstLine="0"/>
              <w:jc w:val="right"/>
              <w:rPr>
                <w:sz w:val="24"/>
                <w:szCs w:val="24"/>
              </w:rPr>
            </w:pPr>
            <w:r w:rsidRPr="003336D6">
              <w:rPr>
                <w:sz w:val="24"/>
                <w:szCs w:val="24"/>
              </w:rPr>
              <w:t>209,8</w:t>
            </w:r>
          </w:p>
        </w:tc>
        <w:tc>
          <w:tcPr>
            <w:tcW w:w="965" w:type="dxa"/>
            <w:tcBorders>
              <w:top w:val="nil"/>
              <w:left w:val="nil"/>
              <w:bottom w:val="single" w:sz="4" w:space="0" w:color="auto"/>
              <w:right w:val="single" w:sz="4" w:space="0" w:color="auto"/>
            </w:tcBorders>
            <w:shd w:val="clear" w:color="auto" w:fill="auto"/>
            <w:noWrap/>
            <w:vAlign w:val="center"/>
            <w:hideMark/>
          </w:tcPr>
          <w:p w:rsidR="003336D6" w:rsidRPr="003336D6" w:rsidRDefault="003336D6" w:rsidP="00BE1B98">
            <w:pPr>
              <w:spacing w:line="276" w:lineRule="auto"/>
              <w:ind w:firstLine="0"/>
              <w:jc w:val="right"/>
              <w:rPr>
                <w:sz w:val="24"/>
                <w:szCs w:val="24"/>
              </w:rPr>
            </w:pPr>
            <w:r w:rsidRPr="003336D6">
              <w:rPr>
                <w:sz w:val="24"/>
                <w:szCs w:val="24"/>
              </w:rPr>
              <w:t>256,4</w:t>
            </w:r>
          </w:p>
        </w:tc>
      </w:tr>
      <w:tr w:rsidR="003336D6" w:rsidRPr="00AF6CBF" w:rsidTr="003336D6">
        <w:trPr>
          <w:trHeight w:val="76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6D6" w:rsidRPr="00AF6CBF" w:rsidRDefault="003336D6" w:rsidP="00BE1B98">
            <w:pPr>
              <w:spacing w:line="276" w:lineRule="auto"/>
              <w:ind w:firstLine="0"/>
              <w:rPr>
                <w:sz w:val="24"/>
                <w:szCs w:val="24"/>
                <w:lang w:eastAsia="ru-RU"/>
              </w:rPr>
            </w:pPr>
            <w:r w:rsidRPr="00AF6CBF">
              <w:rPr>
                <w:sz w:val="24"/>
                <w:szCs w:val="24"/>
                <w:lang w:eastAsia="ru-RU"/>
              </w:rPr>
              <w:t xml:space="preserve">4. </w:t>
            </w:r>
            <w:proofErr w:type="spellStart"/>
            <w:r w:rsidRPr="00AF6CBF">
              <w:rPr>
                <w:sz w:val="24"/>
                <w:szCs w:val="24"/>
                <w:lang w:eastAsia="ru-RU"/>
              </w:rPr>
              <w:t>Коэфициент</w:t>
            </w:r>
            <w:proofErr w:type="spellEnd"/>
            <w:r w:rsidRPr="00AF6CBF">
              <w:rPr>
                <w:sz w:val="24"/>
                <w:szCs w:val="24"/>
                <w:lang w:eastAsia="ru-RU"/>
              </w:rPr>
              <w:t xml:space="preserve"> абсолютной ликвидности (должен быть от 0,2 до 0,5)</w:t>
            </w:r>
          </w:p>
        </w:tc>
        <w:tc>
          <w:tcPr>
            <w:tcW w:w="1296" w:type="dxa"/>
            <w:tcBorders>
              <w:top w:val="nil"/>
              <w:left w:val="nil"/>
              <w:bottom w:val="single" w:sz="4" w:space="0" w:color="auto"/>
              <w:right w:val="single" w:sz="4" w:space="0" w:color="auto"/>
            </w:tcBorders>
            <w:shd w:val="clear" w:color="auto" w:fill="auto"/>
            <w:noWrap/>
            <w:vAlign w:val="center"/>
            <w:hideMark/>
          </w:tcPr>
          <w:p w:rsidR="003336D6" w:rsidRPr="003336D6" w:rsidRDefault="003336D6" w:rsidP="00BE1B98">
            <w:pPr>
              <w:spacing w:line="276" w:lineRule="auto"/>
              <w:ind w:firstLine="0"/>
              <w:jc w:val="right"/>
              <w:rPr>
                <w:sz w:val="24"/>
                <w:szCs w:val="24"/>
              </w:rPr>
            </w:pPr>
            <w:r w:rsidRPr="003336D6">
              <w:rPr>
                <w:sz w:val="24"/>
                <w:szCs w:val="24"/>
              </w:rPr>
              <w:t>0,03</w:t>
            </w:r>
          </w:p>
        </w:tc>
        <w:tc>
          <w:tcPr>
            <w:tcW w:w="1296" w:type="dxa"/>
            <w:tcBorders>
              <w:top w:val="nil"/>
              <w:left w:val="nil"/>
              <w:bottom w:val="single" w:sz="4" w:space="0" w:color="auto"/>
              <w:right w:val="single" w:sz="4" w:space="0" w:color="auto"/>
            </w:tcBorders>
            <w:shd w:val="clear" w:color="auto" w:fill="auto"/>
            <w:noWrap/>
            <w:vAlign w:val="center"/>
            <w:hideMark/>
          </w:tcPr>
          <w:p w:rsidR="003336D6" w:rsidRPr="003336D6" w:rsidRDefault="003336D6" w:rsidP="00BE1B98">
            <w:pPr>
              <w:spacing w:line="276" w:lineRule="auto"/>
              <w:ind w:firstLine="0"/>
              <w:jc w:val="right"/>
              <w:rPr>
                <w:sz w:val="24"/>
                <w:szCs w:val="24"/>
              </w:rPr>
            </w:pPr>
            <w:r w:rsidRPr="003336D6">
              <w:rPr>
                <w:sz w:val="24"/>
                <w:szCs w:val="24"/>
              </w:rPr>
              <w:t>0,13</w:t>
            </w:r>
          </w:p>
        </w:tc>
        <w:tc>
          <w:tcPr>
            <w:tcW w:w="1296" w:type="dxa"/>
            <w:tcBorders>
              <w:top w:val="nil"/>
              <w:left w:val="nil"/>
              <w:bottom w:val="single" w:sz="4" w:space="0" w:color="auto"/>
              <w:right w:val="single" w:sz="4" w:space="0" w:color="auto"/>
            </w:tcBorders>
            <w:shd w:val="clear" w:color="auto" w:fill="auto"/>
            <w:noWrap/>
            <w:vAlign w:val="center"/>
            <w:hideMark/>
          </w:tcPr>
          <w:p w:rsidR="003336D6" w:rsidRPr="003336D6" w:rsidRDefault="003336D6" w:rsidP="00BE1B98">
            <w:pPr>
              <w:spacing w:line="276" w:lineRule="auto"/>
              <w:ind w:firstLine="0"/>
              <w:jc w:val="right"/>
              <w:rPr>
                <w:sz w:val="24"/>
                <w:szCs w:val="24"/>
              </w:rPr>
            </w:pPr>
            <w:r w:rsidRPr="003336D6">
              <w:rPr>
                <w:sz w:val="24"/>
                <w:szCs w:val="24"/>
              </w:rPr>
              <w:t>0,20</w:t>
            </w:r>
          </w:p>
        </w:tc>
        <w:tc>
          <w:tcPr>
            <w:tcW w:w="1215" w:type="dxa"/>
            <w:tcBorders>
              <w:top w:val="nil"/>
              <w:left w:val="nil"/>
              <w:bottom w:val="single" w:sz="4" w:space="0" w:color="auto"/>
              <w:right w:val="single" w:sz="4" w:space="0" w:color="auto"/>
            </w:tcBorders>
            <w:shd w:val="clear" w:color="auto" w:fill="auto"/>
            <w:noWrap/>
            <w:vAlign w:val="center"/>
            <w:hideMark/>
          </w:tcPr>
          <w:p w:rsidR="003336D6" w:rsidRPr="003336D6" w:rsidRDefault="003336D6" w:rsidP="00BE1B98">
            <w:pPr>
              <w:spacing w:line="276" w:lineRule="auto"/>
              <w:ind w:firstLine="0"/>
              <w:jc w:val="right"/>
              <w:rPr>
                <w:sz w:val="24"/>
                <w:szCs w:val="24"/>
              </w:rPr>
            </w:pPr>
            <w:r w:rsidRPr="003336D6">
              <w:rPr>
                <w:sz w:val="24"/>
                <w:szCs w:val="24"/>
              </w:rPr>
              <w:t>408,0</w:t>
            </w:r>
          </w:p>
        </w:tc>
        <w:tc>
          <w:tcPr>
            <w:tcW w:w="965" w:type="dxa"/>
            <w:tcBorders>
              <w:top w:val="nil"/>
              <w:left w:val="nil"/>
              <w:bottom w:val="single" w:sz="4" w:space="0" w:color="auto"/>
              <w:right w:val="single" w:sz="4" w:space="0" w:color="auto"/>
            </w:tcBorders>
            <w:shd w:val="clear" w:color="auto" w:fill="auto"/>
            <w:noWrap/>
            <w:vAlign w:val="center"/>
            <w:hideMark/>
          </w:tcPr>
          <w:p w:rsidR="003336D6" w:rsidRPr="003336D6" w:rsidRDefault="003336D6" w:rsidP="00BE1B98">
            <w:pPr>
              <w:spacing w:line="276" w:lineRule="auto"/>
              <w:ind w:firstLine="0"/>
              <w:jc w:val="right"/>
              <w:rPr>
                <w:sz w:val="24"/>
                <w:szCs w:val="24"/>
              </w:rPr>
            </w:pPr>
            <w:r w:rsidRPr="003336D6">
              <w:rPr>
                <w:sz w:val="24"/>
                <w:szCs w:val="24"/>
              </w:rPr>
              <w:t>648,6</w:t>
            </w:r>
          </w:p>
        </w:tc>
      </w:tr>
    </w:tbl>
    <w:p w:rsidR="003336D6" w:rsidRDefault="003336D6" w:rsidP="003336D6">
      <w:pPr>
        <w:ind w:firstLine="709"/>
        <w:rPr>
          <w:szCs w:val="28"/>
        </w:rPr>
      </w:pPr>
    </w:p>
    <w:p w:rsidR="003336D6" w:rsidRDefault="003336D6" w:rsidP="003336D6">
      <w:pPr>
        <w:ind w:firstLine="709"/>
        <w:rPr>
          <w:szCs w:val="28"/>
        </w:rPr>
      </w:pPr>
      <w:r>
        <w:rPr>
          <w:szCs w:val="28"/>
        </w:rPr>
        <w:t xml:space="preserve">В таблице3 представлен расчет показателей оборачиваемости оборотных средств, из которого видно, что оборачиваемость в анализируемом периоде </w:t>
      </w:r>
      <w:r w:rsidR="002A1EEC">
        <w:rPr>
          <w:szCs w:val="28"/>
        </w:rPr>
        <w:t>несколько снизилась</w:t>
      </w:r>
      <w:r>
        <w:rPr>
          <w:szCs w:val="28"/>
        </w:rPr>
        <w:t xml:space="preserve">, что </w:t>
      </w:r>
      <w:r w:rsidR="002A1EEC">
        <w:rPr>
          <w:szCs w:val="28"/>
        </w:rPr>
        <w:t>негативно</w:t>
      </w:r>
      <w:r>
        <w:rPr>
          <w:szCs w:val="28"/>
        </w:rPr>
        <w:t xml:space="preserve"> влияет на эффективность ис</w:t>
      </w:r>
      <w:r w:rsidR="002A1EEC">
        <w:rPr>
          <w:szCs w:val="28"/>
        </w:rPr>
        <w:t>пользования оборотного капитала и говорит о замедлении оборачиваемости капитала предприятия.</w:t>
      </w:r>
    </w:p>
    <w:p w:rsidR="003336D6" w:rsidRDefault="003336D6" w:rsidP="001A095D">
      <w:pPr>
        <w:ind w:firstLine="0"/>
        <w:rPr>
          <w:szCs w:val="28"/>
        </w:rPr>
      </w:pPr>
      <w:r>
        <w:rPr>
          <w:szCs w:val="28"/>
        </w:rPr>
        <w:t xml:space="preserve">Таблице 3 — Динамика эффективности использования </w:t>
      </w:r>
      <w:proofErr w:type="gramStart"/>
      <w:r>
        <w:rPr>
          <w:szCs w:val="28"/>
        </w:rPr>
        <w:t>оборотного  капитала</w:t>
      </w:r>
      <w:proofErr w:type="gramEnd"/>
    </w:p>
    <w:tbl>
      <w:tblPr>
        <w:tblW w:w="9149" w:type="dxa"/>
        <w:tblInd w:w="-5" w:type="dxa"/>
        <w:tblLook w:val="04A0" w:firstRow="1" w:lastRow="0" w:firstColumn="1" w:lastColumn="0" w:noHBand="0" w:noVBand="1"/>
      </w:tblPr>
      <w:tblGrid>
        <w:gridCol w:w="5529"/>
        <w:gridCol w:w="1180"/>
        <w:gridCol w:w="1180"/>
        <w:gridCol w:w="1260"/>
      </w:tblGrid>
      <w:tr w:rsidR="003336D6" w:rsidRPr="007C35A4" w:rsidTr="002A1EEC">
        <w:trPr>
          <w:trHeight w:val="255"/>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6D6" w:rsidRPr="007C35A4" w:rsidRDefault="003336D6" w:rsidP="005B1171">
            <w:pPr>
              <w:spacing w:line="276" w:lineRule="auto"/>
              <w:ind w:firstLine="0"/>
              <w:jc w:val="center"/>
              <w:rPr>
                <w:sz w:val="24"/>
                <w:szCs w:val="24"/>
                <w:lang w:eastAsia="ru-RU"/>
              </w:rPr>
            </w:pPr>
            <w:r w:rsidRPr="007C35A4">
              <w:rPr>
                <w:sz w:val="24"/>
                <w:szCs w:val="24"/>
                <w:lang w:eastAsia="ru-RU"/>
              </w:rPr>
              <w:t>Показатели</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6D6" w:rsidRPr="007C35A4" w:rsidRDefault="003336D6" w:rsidP="005B1171">
            <w:pPr>
              <w:spacing w:line="276" w:lineRule="auto"/>
              <w:ind w:firstLine="0"/>
              <w:jc w:val="center"/>
              <w:rPr>
                <w:sz w:val="24"/>
                <w:szCs w:val="24"/>
                <w:lang w:eastAsia="ru-RU"/>
              </w:rPr>
            </w:pPr>
            <w:r w:rsidRPr="007C35A4">
              <w:rPr>
                <w:sz w:val="24"/>
                <w:szCs w:val="24"/>
                <w:lang w:eastAsia="ru-RU"/>
              </w:rPr>
              <w:t>2016</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6D6" w:rsidRPr="007C35A4" w:rsidRDefault="003336D6" w:rsidP="005B1171">
            <w:pPr>
              <w:spacing w:line="276" w:lineRule="auto"/>
              <w:ind w:firstLine="0"/>
              <w:jc w:val="center"/>
              <w:rPr>
                <w:sz w:val="24"/>
                <w:szCs w:val="24"/>
                <w:lang w:eastAsia="ru-RU"/>
              </w:rPr>
            </w:pPr>
            <w:r w:rsidRPr="007C35A4">
              <w:rPr>
                <w:sz w:val="24"/>
                <w:szCs w:val="24"/>
                <w:lang w:eastAsia="ru-RU"/>
              </w:rPr>
              <w:t>2017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3336D6" w:rsidRPr="007C35A4" w:rsidRDefault="005B1171" w:rsidP="005B1171">
            <w:pPr>
              <w:spacing w:line="276" w:lineRule="auto"/>
              <w:ind w:firstLine="0"/>
              <w:jc w:val="center"/>
              <w:rPr>
                <w:sz w:val="24"/>
                <w:szCs w:val="24"/>
                <w:lang w:eastAsia="ru-RU"/>
              </w:rPr>
            </w:pPr>
            <w:r>
              <w:rPr>
                <w:sz w:val="24"/>
                <w:szCs w:val="24"/>
                <w:lang w:eastAsia="ru-RU"/>
              </w:rPr>
              <w:t>Т</w:t>
            </w:r>
            <w:r w:rsidR="003336D6" w:rsidRPr="007C35A4">
              <w:rPr>
                <w:sz w:val="24"/>
                <w:szCs w:val="24"/>
                <w:lang w:eastAsia="ru-RU"/>
              </w:rPr>
              <w:t>емп роста, %</w:t>
            </w:r>
          </w:p>
        </w:tc>
      </w:tr>
      <w:tr w:rsidR="003336D6" w:rsidRPr="007C35A4" w:rsidTr="002A1EEC">
        <w:trPr>
          <w:trHeight w:val="255"/>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3336D6" w:rsidRPr="007C35A4" w:rsidRDefault="003336D6" w:rsidP="005B1171">
            <w:pPr>
              <w:spacing w:line="276" w:lineRule="auto"/>
              <w:ind w:firstLine="0"/>
              <w:rPr>
                <w:sz w:val="24"/>
                <w:szCs w:val="24"/>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3336D6" w:rsidRPr="007C35A4" w:rsidRDefault="003336D6" w:rsidP="005B1171">
            <w:pPr>
              <w:spacing w:line="276" w:lineRule="auto"/>
              <w:ind w:firstLine="0"/>
              <w:rPr>
                <w:sz w:val="24"/>
                <w:szCs w:val="24"/>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3336D6" w:rsidRPr="007C35A4" w:rsidRDefault="003336D6" w:rsidP="005B1171">
            <w:pPr>
              <w:spacing w:line="276" w:lineRule="auto"/>
              <w:ind w:firstLine="0"/>
              <w:rPr>
                <w:sz w:val="24"/>
                <w:szCs w:val="24"/>
                <w:lang w:eastAsia="ru-RU"/>
              </w:rPr>
            </w:pPr>
          </w:p>
        </w:tc>
        <w:tc>
          <w:tcPr>
            <w:tcW w:w="1260" w:type="dxa"/>
            <w:tcBorders>
              <w:top w:val="nil"/>
              <w:left w:val="nil"/>
              <w:bottom w:val="single" w:sz="4" w:space="0" w:color="auto"/>
              <w:right w:val="single" w:sz="4" w:space="0" w:color="auto"/>
            </w:tcBorders>
            <w:shd w:val="clear" w:color="auto" w:fill="auto"/>
            <w:noWrap/>
            <w:vAlign w:val="bottom"/>
            <w:hideMark/>
          </w:tcPr>
          <w:p w:rsidR="003336D6" w:rsidRPr="007C35A4" w:rsidRDefault="003336D6" w:rsidP="005B1171">
            <w:pPr>
              <w:spacing w:line="276" w:lineRule="auto"/>
              <w:ind w:firstLine="0"/>
              <w:rPr>
                <w:sz w:val="24"/>
                <w:szCs w:val="24"/>
                <w:lang w:eastAsia="ru-RU"/>
              </w:rPr>
            </w:pPr>
            <w:r w:rsidRPr="007C35A4">
              <w:rPr>
                <w:sz w:val="24"/>
                <w:szCs w:val="24"/>
                <w:lang w:eastAsia="ru-RU"/>
              </w:rPr>
              <w:t>2017/2016</w:t>
            </w:r>
          </w:p>
        </w:tc>
      </w:tr>
      <w:tr w:rsidR="002A1EEC" w:rsidRPr="007C35A4" w:rsidTr="002A1EEC">
        <w:trPr>
          <w:trHeight w:val="25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EEC" w:rsidRPr="007C35A4" w:rsidRDefault="002A1EEC" w:rsidP="002A1EEC">
            <w:pPr>
              <w:spacing w:line="276" w:lineRule="auto"/>
              <w:ind w:firstLine="0"/>
              <w:rPr>
                <w:sz w:val="24"/>
                <w:szCs w:val="24"/>
                <w:lang w:eastAsia="ru-RU"/>
              </w:rPr>
            </w:pPr>
            <w:r w:rsidRPr="007C35A4">
              <w:rPr>
                <w:sz w:val="24"/>
                <w:szCs w:val="24"/>
                <w:lang w:eastAsia="ru-RU"/>
              </w:rPr>
              <w:t xml:space="preserve">1. Выручка от реализации продукции, тыс. </w:t>
            </w:r>
            <w:proofErr w:type="spellStart"/>
            <w:r w:rsidRPr="007C35A4">
              <w:rPr>
                <w:sz w:val="24"/>
                <w:szCs w:val="24"/>
                <w:lang w:eastAsia="ru-RU"/>
              </w:rPr>
              <w:t>руб</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2A1EEC" w:rsidRPr="002A1EEC" w:rsidRDefault="002A1EEC" w:rsidP="002A1EEC">
            <w:pPr>
              <w:spacing w:line="240" w:lineRule="auto"/>
              <w:ind w:firstLine="0"/>
              <w:jc w:val="right"/>
              <w:rPr>
                <w:sz w:val="24"/>
                <w:szCs w:val="24"/>
              </w:rPr>
            </w:pPr>
            <w:r w:rsidRPr="002A1EEC">
              <w:rPr>
                <w:sz w:val="24"/>
                <w:szCs w:val="24"/>
              </w:rPr>
              <w:t>643 157</w:t>
            </w:r>
          </w:p>
        </w:tc>
        <w:tc>
          <w:tcPr>
            <w:tcW w:w="1180" w:type="dxa"/>
            <w:tcBorders>
              <w:top w:val="nil"/>
              <w:left w:val="nil"/>
              <w:bottom w:val="single" w:sz="4" w:space="0" w:color="auto"/>
              <w:right w:val="single" w:sz="4" w:space="0" w:color="auto"/>
            </w:tcBorders>
            <w:shd w:val="clear" w:color="auto" w:fill="auto"/>
            <w:noWrap/>
            <w:vAlign w:val="bottom"/>
            <w:hideMark/>
          </w:tcPr>
          <w:p w:rsidR="002A1EEC" w:rsidRPr="002A1EEC" w:rsidRDefault="002A1EEC" w:rsidP="002A1EEC">
            <w:pPr>
              <w:ind w:firstLine="0"/>
              <w:jc w:val="right"/>
              <w:rPr>
                <w:sz w:val="24"/>
                <w:szCs w:val="24"/>
              </w:rPr>
            </w:pPr>
            <w:r w:rsidRPr="002A1EEC">
              <w:rPr>
                <w:sz w:val="24"/>
                <w:szCs w:val="24"/>
              </w:rPr>
              <w:t>779 204</w:t>
            </w:r>
          </w:p>
        </w:tc>
        <w:tc>
          <w:tcPr>
            <w:tcW w:w="1260" w:type="dxa"/>
            <w:tcBorders>
              <w:top w:val="nil"/>
              <w:left w:val="nil"/>
              <w:bottom w:val="single" w:sz="4" w:space="0" w:color="auto"/>
              <w:right w:val="single" w:sz="4" w:space="0" w:color="auto"/>
            </w:tcBorders>
            <w:shd w:val="clear" w:color="auto" w:fill="auto"/>
            <w:noWrap/>
            <w:vAlign w:val="bottom"/>
            <w:hideMark/>
          </w:tcPr>
          <w:p w:rsidR="002A1EEC" w:rsidRPr="002A1EEC" w:rsidRDefault="002A1EEC" w:rsidP="002A1EEC">
            <w:pPr>
              <w:ind w:firstLine="0"/>
              <w:jc w:val="right"/>
              <w:rPr>
                <w:sz w:val="24"/>
                <w:szCs w:val="24"/>
              </w:rPr>
            </w:pPr>
            <w:r w:rsidRPr="002A1EEC">
              <w:rPr>
                <w:sz w:val="24"/>
                <w:szCs w:val="24"/>
              </w:rPr>
              <w:t xml:space="preserve">121,2 </w:t>
            </w:r>
          </w:p>
        </w:tc>
      </w:tr>
      <w:tr w:rsidR="002A1EEC" w:rsidRPr="007C35A4" w:rsidTr="002A1EEC">
        <w:trPr>
          <w:trHeight w:val="25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EEC" w:rsidRPr="007C35A4" w:rsidRDefault="002A1EEC" w:rsidP="002A1EEC">
            <w:pPr>
              <w:spacing w:line="276" w:lineRule="auto"/>
              <w:ind w:firstLine="0"/>
              <w:rPr>
                <w:sz w:val="24"/>
                <w:szCs w:val="24"/>
                <w:lang w:eastAsia="ru-RU"/>
              </w:rPr>
            </w:pPr>
            <w:r w:rsidRPr="007C35A4">
              <w:rPr>
                <w:sz w:val="24"/>
                <w:szCs w:val="24"/>
                <w:lang w:eastAsia="ru-RU"/>
              </w:rPr>
              <w:t xml:space="preserve">2. Средние остатки всех оборотных средств, т. </w:t>
            </w:r>
            <w:proofErr w:type="spellStart"/>
            <w:r w:rsidRPr="007C35A4">
              <w:rPr>
                <w:sz w:val="24"/>
                <w:szCs w:val="24"/>
                <w:lang w:eastAsia="ru-RU"/>
              </w:rPr>
              <w:t>руб</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2A1EEC" w:rsidRPr="002A1EEC" w:rsidRDefault="002A1EEC" w:rsidP="002A1EEC">
            <w:pPr>
              <w:ind w:firstLine="0"/>
              <w:jc w:val="right"/>
              <w:rPr>
                <w:sz w:val="24"/>
                <w:szCs w:val="24"/>
              </w:rPr>
            </w:pPr>
            <w:r w:rsidRPr="002A1EEC">
              <w:rPr>
                <w:sz w:val="24"/>
                <w:szCs w:val="24"/>
              </w:rPr>
              <w:t>134 823</w:t>
            </w:r>
          </w:p>
        </w:tc>
        <w:tc>
          <w:tcPr>
            <w:tcW w:w="1180" w:type="dxa"/>
            <w:tcBorders>
              <w:top w:val="nil"/>
              <w:left w:val="nil"/>
              <w:bottom w:val="single" w:sz="4" w:space="0" w:color="auto"/>
              <w:right w:val="single" w:sz="4" w:space="0" w:color="auto"/>
            </w:tcBorders>
            <w:shd w:val="clear" w:color="auto" w:fill="auto"/>
            <w:noWrap/>
            <w:vAlign w:val="bottom"/>
            <w:hideMark/>
          </w:tcPr>
          <w:p w:rsidR="002A1EEC" w:rsidRPr="002A1EEC" w:rsidRDefault="002A1EEC" w:rsidP="002A1EEC">
            <w:pPr>
              <w:ind w:firstLine="0"/>
              <w:jc w:val="right"/>
              <w:rPr>
                <w:sz w:val="24"/>
                <w:szCs w:val="24"/>
              </w:rPr>
            </w:pPr>
            <w:r w:rsidRPr="002A1EEC">
              <w:rPr>
                <w:sz w:val="24"/>
                <w:szCs w:val="24"/>
              </w:rPr>
              <w:t>170 597</w:t>
            </w:r>
          </w:p>
        </w:tc>
        <w:tc>
          <w:tcPr>
            <w:tcW w:w="1260" w:type="dxa"/>
            <w:tcBorders>
              <w:top w:val="nil"/>
              <w:left w:val="nil"/>
              <w:bottom w:val="single" w:sz="4" w:space="0" w:color="auto"/>
              <w:right w:val="single" w:sz="4" w:space="0" w:color="auto"/>
            </w:tcBorders>
            <w:shd w:val="clear" w:color="auto" w:fill="auto"/>
            <w:noWrap/>
            <w:vAlign w:val="bottom"/>
            <w:hideMark/>
          </w:tcPr>
          <w:p w:rsidR="002A1EEC" w:rsidRPr="002A1EEC" w:rsidRDefault="002A1EEC" w:rsidP="002A1EEC">
            <w:pPr>
              <w:ind w:firstLine="0"/>
              <w:jc w:val="right"/>
              <w:rPr>
                <w:sz w:val="24"/>
                <w:szCs w:val="24"/>
              </w:rPr>
            </w:pPr>
            <w:r w:rsidRPr="002A1EEC">
              <w:rPr>
                <w:sz w:val="24"/>
                <w:szCs w:val="24"/>
              </w:rPr>
              <w:t xml:space="preserve">126,5 </w:t>
            </w:r>
          </w:p>
        </w:tc>
      </w:tr>
      <w:tr w:rsidR="002A1EEC" w:rsidRPr="007C35A4" w:rsidTr="002A1EEC">
        <w:trPr>
          <w:trHeight w:val="25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EEC" w:rsidRPr="007C35A4" w:rsidRDefault="002A1EEC" w:rsidP="002A1EEC">
            <w:pPr>
              <w:spacing w:line="276" w:lineRule="auto"/>
              <w:ind w:firstLine="0"/>
              <w:rPr>
                <w:sz w:val="24"/>
                <w:szCs w:val="24"/>
                <w:lang w:eastAsia="ru-RU"/>
              </w:rPr>
            </w:pPr>
            <w:r w:rsidRPr="007C35A4">
              <w:rPr>
                <w:sz w:val="24"/>
                <w:szCs w:val="24"/>
                <w:lang w:eastAsia="ru-RU"/>
              </w:rPr>
              <w:t xml:space="preserve">3. </w:t>
            </w:r>
            <w:proofErr w:type="spellStart"/>
            <w:r w:rsidRPr="007C35A4">
              <w:rPr>
                <w:sz w:val="24"/>
                <w:szCs w:val="24"/>
                <w:lang w:eastAsia="ru-RU"/>
              </w:rPr>
              <w:t>Коэф</w:t>
            </w:r>
            <w:proofErr w:type="spellEnd"/>
            <w:r w:rsidRPr="007C35A4">
              <w:rPr>
                <w:sz w:val="24"/>
                <w:szCs w:val="24"/>
                <w:lang w:eastAsia="ru-RU"/>
              </w:rPr>
              <w:t>-т оборачиваемости, число оборотов</w:t>
            </w:r>
          </w:p>
        </w:tc>
        <w:tc>
          <w:tcPr>
            <w:tcW w:w="1180" w:type="dxa"/>
            <w:tcBorders>
              <w:top w:val="nil"/>
              <w:left w:val="nil"/>
              <w:bottom w:val="single" w:sz="4" w:space="0" w:color="auto"/>
              <w:right w:val="single" w:sz="4" w:space="0" w:color="auto"/>
            </w:tcBorders>
            <w:shd w:val="clear" w:color="auto" w:fill="auto"/>
            <w:noWrap/>
            <w:vAlign w:val="bottom"/>
            <w:hideMark/>
          </w:tcPr>
          <w:p w:rsidR="002A1EEC" w:rsidRPr="002A1EEC" w:rsidRDefault="002A1EEC" w:rsidP="002A1EEC">
            <w:pPr>
              <w:ind w:firstLine="0"/>
              <w:jc w:val="right"/>
              <w:rPr>
                <w:sz w:val="24"/>
                <w:szCs w:val="24"/>
              </w:rPr>
            </w:pPr>
            <w:r w:rsidRPr="002A1EEC">
              <w:rPr>
                <w:sz w:val="24"/>
                <w:szCs w:val="24"/>
              </w:rPr>
              <w:t>4,77</w:t>
            </w:r>
          </w:p>
        </w:tc>
        <w:tc>
          <w:tcPr>
            <w:tcW w:w="1180" w:type="dxa"/>
            <w:tcBorders>
              <w:top w:val="nil"/>
              <w:left w:val="nil"/>
              <w:bottom w:val="single" w:sz="4" w:space="0" w:color="auto"/>
              <w:right w:val="single" w:sz="4" w:space="0" w:color="auto"/>
            </w:tcBorders>
            <w:shd w:val="clear" w:color="auto" w:fill="auto"/>
            <w:noWrap/>
            <w:vAlign w:val="bottom"/>
            <w:hideMark/>
          </w:tcPr>
          <w:p w:rsidR="002A1EEC" w:rsidRPr="002A1EEC" w:rsidRDefault="002A1EEC" w:rsidP="002A1EEC">
            <w:pPr>
              <w:ind w:firstLine="0"/>
              <w:jc w:val="right"/>
              <w:rPr>
                <w:sz w:val="24"/>
                <w:szCs w:val="24"/>
              </w:rPr>
            </w:pPr>
            <w:r w:rsidRPr="002A1EEC">
              <w:rPr>
                <w:sz w:val="24"/>
                <w:szCs w:val="24"/>
              </w:rPr>
              <w:t>4,57</w:t>
            </w:r>
          </w:p>
        </w:tc>
        <w:tc>
          <w:tcPr>
            <w:tcW w:w="1260" w:type="dxa"/>
            <w:tcBorders>
              <w:top w:val="nil"/>
              <w:left w:val="nil"/>
              <w:bottom w:val="single" w:sz="4" w:space="0" w:color="auto"/>
              <w:right w:val="single" w:sz="4" w:space="0" w:color="auto"/>
            </w:tcBorders>
            <w:shd w:val="clear" w:color="auto" w:fill="auto"/>
            <w:noWrap/>
            <w:vAlign w:val="bottom"/>
            <w:hideMark/>
          </w:tcPr>
          <w:p w:rsidR="002A1EEC" w:rsidRPr="002A1EEC" w:rsidRDefault="002A1EEC" w:rsidP="002A1EEC">
            <w:pPr>
              <w:ind w:firstLine="0"/>
              <w:jc w:val="right"/>
              <w:rPr>
                <w:sz w:val="24"/>
                <w:szCs w:val="24"/>
              </w:rPr>
            </w:pPr>
            <w:r w:rsidRPr="002A1EEC">
              <w:rPr>
                <w:sz w:val="24"/>
                <w:szCs w:val="24"/>
              </w:rPr>
              <w:t xml:space="preserve">95,7 </w:t>
            </w:r>
          </w:p>
        </w:tc>
      </w:tr>
      <w:tr w:rsidR="002A1EEC" w:rsidRPr="007C35A4" w:rsidTr="002A1EEC">
        <w:trPr>
          <w:trHeight w:val="25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EEC" w:rsidRPr="007C35A4" w:rsidRDefault="002A1EEC" w:rsidP="002A1EEC">
            <w:pPr>
              <w:spacing w:line="276" w:lineRule="auto"/>
              <w:ind w:firstLine="0"/>
              <w:rPr>
                <w:sz w:val="24"/>
                <w:szCs w:val="24"/>
                <w:lang w:eastAsia="ru-RU"/>
              </w:rPr>
            </w:pPr>
            <w:r w:rsidRPr="007C35A4">
              <w:rPr>
                <w:sz w:val="24"/>
                <w:szCs w:val="24"/>
                <w:lang w:eastAsia="ru-RU"/>
              </w:rPr>
              <w:t xml:space="preserve">4.Длительность одного оборота, дней </w:t>
            </w:r>
          </w:p>
        </w:tc>
        <w:tc>
          <w:tcPr>
            <w:tcW w:w="1180" w:type="dxa"/>
            <w:tcBorders>
              <w:top w:val="nil"/>
              <w:left w:val="nil"/>
              <w:bottom w:val="single" w:sz="4" w:space="0" w:color="auto"/>
              <w:right w:val="single" w:sz="4" w:space="0" w:color="auto"/>
            </w:tcBorders>
            <w:shd w:val="clear" w:color="auto" w:fill="auto"/>
            <w:noWrap/>
            <w:vAlign w:val="bottom"/>
            <w:hideMark/>
          </w:tcPr>
          <w:p w:rsidR="002A1EEC" w:rsidRPr="002A1EEC" w:rsidRDefault="002A1EEC" w:rsidP="002A1EEC">
            <w:pPr>
              <w:ind w:firstLine="0"/>
              <w:jc w:val="right"/>
              <w:rPr>
                <w:sz w:val="24"/>
                <w:szCs w:val="24"/>
              </w:rPr>
            </w:pPr>
            <w:r w:rsidRPr="002A1EEC">
              <w:rPr>
                <w:sz w:val="24"/>
                <w:szCs w:val="24"/>
              </w:rPr>
              <w:t>75</w:t>
            </w:r>
          </w:p>
        </w:tc>
        <w:tc>
          <w:tcPr>
            <w:tcW w:w="1180" w:type="dxa"/>
            <w:tcBorders>
              <w:top w:val="nil"/>
              <w:left w:val="nil"/>
              <w:bottom w:val="single" w:sz="4" w:space="0" w:color="auto"/>
              <w:right w:val="single" w:sz="4" w:space="0" w:color="auto"/>
            </w:tcBorders>
            <w:shd w:val="clear" w:color="auto" w:fill="auto"/>
            <w:noWrap/>
            <w:vAlign w:val="bottom"/>
            <w:hideMark/>
          </w:tcPr>
          <w:p w:rsidR="002A1EEC" w:rsidRPr="002A1EEC" w:rsidRDefault="002A1EEC" w:rsidP="002A1EEC">
            <w:pPr>
              <w:ind w:firstLine="0"/>
              <w:jc w:val="right"/>
              <w:rPr>
                <w:sz w:val="24"/>
                <w:szCs w:val="24"/>
              </w:rPr>
            </w:pPr>
            <w:r w:rsidRPr="002A1EEC">
              <w:rPr>
                <w:sz w:val="24"/>
                <w:szCs w:val="24"/>
              </w:rPr>
              <w:t>79</w:t>
            </w:r>
          </w:p>
        </w:tc>
        <w:tc>
          <w:tcPr>
            <w:tcW w:w="1260" w:type="dxa"/>
            <w:tcBorders>
              <w:top w:val="nil"/>
              <w:left w:val="nil"/>
              <w:bottom w:val="single" w:sz="4" w:space="0" w:color="auto"/>
              <w:right w:val="single" w:sz="4" w:space="0" w:color="auto"/>
            </w:tcBorders>
            <w:shd w:val="clear" w:color="auto" w:fill="auto"/>
            <w:noWrap/>
            <w:vAlign w:val="bottom"/>
            <w:hideMark/>
          </w:tcPr>
          <w:p w:rsidR="002A1EEC" w:rsidRPr="002A1EEC" w:rsidRDefault="002A1EEC" w:rsidP="002A1EEC">
            <w:pPr>
              <w:ind w:firstLine="0"/>
              <w:jc w:val="right"/>
              <w:rPr>
                <w:sz w:val="24"/>
                <w:szCs w:val="24"/>
              </w:rPr>
            </w:pPr>
            <w:r w:rsidRPr="002A1EEC">
              <w:rPr>
                <w:sz w:val="24"/>
                <w:szCs w:val="24"/>
              </w:rPr>
              <w:t xml:space="preserve">104,4 </w:t>
            </w:r>
          </w:p>
        </w:tc>
      </w:tr>
      <w:tr w:rsidR="003336D6" w:rsidRPr="007C35A4" w:rsidTr="002A1EEC">
        <w:trPr>
          <w:trHeight w:val="49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6D6" w:rsidRPr="007C35A4" w:rsidRDefault="003336D6" w:rsidP="005B1171">
            <w:pPr>
              <w:spacing w:line="276" w:lineRule="auto"/>
              <w:ind w:firstLine="0"/>
              <w:rPr>
                <w:sz w:val="24"/>
                <w:szCs w:val="24"/>
                <w:lang w:eastAsia="ru-RU"/>
              </w:rPr>
            </w:pPr>
            <w:r w:rsidRPr="007C35A4">
              <w:rPr>
                <w:sz w:val="24"/>
                <w:szCs w:val="24"/>
                <w:lang w:eastAsia="ru-RU"/>
              </w:rPr>
              <w:t xml:space="preserve">5. </w:t>
            </w:r>
            <w:proofErr w:type="spellStart"/>
            <w:r w:rsidRPr="007C35A4">
              <w:rPr>
                <w:sz w:val="24"/>
                <w:szCs w:val="24"/>
                <w:lang w:eastAsia="ru-RU"/>
              </w:rPr>
              <w:t>Коэф</w:t>
            </w:r>
            <w:proofErr w:type="spellEnd"/>
            <w:r w:rsidRPr="007C35A4">
              <w:rPr>
                <w:sz w:val="24"/>
                <w:szCs w:val="24"/>
                <w:lang w:eastAsia="ru-RU"/>
              </w:rPr>
              <w:t xml:space="preserve">-т закрепления оборотных средств на 1 </w:t>
            </w:r>
            <w:proofErr w:type="spellStart"/>
            <w:r w:rsidRPr="007C35A4">
              <w:rPr>
                <w:sz w:val="24"/>
                <w:szCs w:val="24"/>
                <w:lang w:eastAsia="ru-RU"/>
              </w:rPr>
              <w:t>руб</w:t>
            </w:r>
            <w:proofErr w:type="spellEnd"/>
            <w:r w:rsidRPr="007C35A4">
              <w:rPr>
                <w:sz w:val="24"/>
                <w:szCs w:val="24"/>
                <w:lang w:eastAsia="ru-RU"/>
              </w:rPr>
              <w:t xml:space="preserve"> реализованной продукции, руб./руб.</w:t>
            </w:r>
          </w:p>
        </w:tc>
        <w:tc>
          <w:tcPr>
            <w:tcW w:w="1180" w:type="dxa"/>
            <w:tcBorders>
              <w:top w:val="nil"/>
              <w:left w:val="nil"/>
              <w:bottom w:val="single" w:sz="4" w:space="0" w:color="auto"/>
              <w:right w:val="single" w:sz="4" w:space="0" w:color="auto"/>
            </w:tcBorders>
            <w:shd w:val="clear" w:color="auto" w:fill="auto"/>
            <w:noWrap/>
            <w:vAlign w:val="bottom"/>
            <w:hideMark/>
          </w:tcPr>
          <w:p w:rsidR="003336D6" w:rsidRPr="007C35A4" w:rsidRDefault="002A1EEC" w:rsidP="005B1171">
            <w:pPr>
              <w:spacing w:line="276" w:lineRule="auto"/>
              <w:ind w:firstLine="0"/>
              <w:jc w:val="right"/>
              <w:rPr>
                <w:sz w:val="24"/>
                <w:szCs w:val="24"/>
                <w:lang w:eastAsia="ru-RU"/>
              </w:rPr>
            </w:pPr>
            <w:r>
              <w:rPr>
                <w:sz w:val="24"/>
                <w:szCs w:val="24"/>
                <w:lang w:eastAsia="ru-RU"/>
              </w:rPr>
              <w:t>0,21</w:t>
            </w:r>
          </w:p>
        </w:tc>
        <w:tc>
          <w:tcPr>
            <w:tcW w:w="1180" w:type="dxa"/>
            <w:tcBorders>
              <w:top w:val="nil"/>
              <w:left w:val="nil"/>
              <w:bottom w:val="single" w:sz="4" w:space="0" w:color="auto"/>
              <w:right w:val="single" w:sz="4" w:space="0" w:color="auto"/>
            </w:tcBorders>
            <w:shd w:val="clear" w:color="auto" w:fill="auto"/>
            <w:noWrap/>
            <w:vAlign w:val="bottom"/>
            <w:hideMark/>
          </w:tcPr>
          <w:p w:rsidR="003336D6" w:rsidRPr="007C35A4" w:rsidRDefault="002A1EEC" w:rsidP="005B1171">
            <w:pPr>
              <w:spacing w:line="276" w:lineRule="auto"/>
              <w:ind w:firstLine="0"/>
              <w:jc w:val="right"/>
              <w:rPr>
                <w:sz w:val="24"/>
                <w:szCs w:val="24"/>
                <w:lang w:eastAsia="ru-RU"/>
              </w:rPr>
            </w:pPr>
            <w:r>
              <w:rPr>
                <w:sz w:val="24"/>
                <w:szCs w:val="24"/>
                <w:lang w:eastAsia="ru-RU"/>
              </w:rPr>
              <w:t>0,22</w:t>
            </w:r>
          </w:p>
        </w:tc>
        <w:tc>
          <w:tcPr>
            <w:tcW w:w="1260" w:type="dxa"/>
            <w:tcBorders>
              <w:top w:val="nil"/>
              <w:left w:val="nil"/>
              <w:bottom w:val="single" w:sz="4" w:space="0" w:color="auto"/>
              <w:right w:val="single" w:sz="4" w:space="0" w:color="auto"/>
            </w:tcBorders>
            <w:shd w:val="clear" w:color="auto" w:fill="auto"/>
            <w:noWrap/>
            <w:vAlign w:val="bottom"/>
            <w:hideMark/>
          </w:tcPr>
          <w:p w:rsidR="003336D6" w:rsidRPr="007C35A4" w:rsidRDefault="002A1EEC" w:rsidP="005B1171">
            <w:pPr>
              <w:spacing w:line="276" w:lineRule="auto"/>
              <w:ind w:firstLine="0"/>
              <w:jc w:val="right"/>
              <w:rPr>
                <w:sz w:val="24"/>
                <w:szCs w:val="24"/>
                <w:lang w:eastAsia="ru-RU"/>
              </w:rPr>
            </w:pPr>
            <w:r>
              <w:rPr>
                <w:sz w:val="24"/>
                <w:szCs w:val="24"/>
                <w:lang w:eastAsia="ru-RU"/>
              </w:rPr>
              <w:t>104,4</w:t>
            </w:r>
            <w:r w:rsidR="003336D6" w:rsidRPr="007C35A4">
              <w:rPr>
                <w:sz w:val="24"/>
                <w:szCs w:val="24"/>
                <w:lang w:eastAsia="ru-RU"/>
              </w:rPr>
              <w:t xml:space="preserve"> </w:t>
            </w:r>
          </w:p>
        </w:tc>
      </w:tr>
    </w:tbl>
    <w:p w:rsidR="003336D6" w:rsidRDefault="003336D6" w:rsidP="003336D6">
      <w:pPr>
        <w:ind w:firstLine="709"/>
        <w:rPr>
          <w:szCs w:val="28"/>
        </w:rPr>
      </w:pPr>
    </w:p>
    <w:p w:rsidR="002A1EEC" w:rsidRDefault="00F176CB" w:rsidP="001B023A">
      <w:pPr>
        <w:rPr>
          <w:lang w:bidi="en-US"/>
        </w:rPr>
      </w:pPr>
      <w:r>
        <w:rPr>
          <w:lang w:bidi="en-US"/>
        </w:rPr>
        <w:t xml:space="preserve">В результате анализа ключевых финансовых показателей Организации нами установлено следующее. </w:t>
      </w:r>
    </w:p>
    <w:p w:rsidR="00F176CB" w:rsidRDefault="00F176CB" w:rsidP="001B023A">
      <w:pPr>
        <w:rPr>
          <w:lang w:bidi="en-US"/>
        </w:rPr>
      </w:pPr>
      <w:r>
        <w:rPr>
          <w:lang w:bidi="en-US"/>
        </w:rPr>
        <w:lastRenderedPageBreak/>
        <w:t>Финансовое состояние ОАО "ЭЛЕКТРОМАШИНОСТРОИТЕЛЬНЫЙ ЗАВОД "ВЭЛКОНТ" на 31.12.201</w:t>
      </w:r>
      <w:r w:rsidR="003336D6">
        <w:rPr>
          <w:lang w:bidi="en-US"/>
        </w:rPr>
        <w:t>7</w:t>
      </w:r>
      <w:r>
        <w:rPr>
          <w:lang w:bidi="en-US"/>
        </w:rPr>
        <w:t xml:space="preserve"> примерно соответствует финансовому состоянию, характерному для предприятий, занимающихся видом деятельности производство электрической распределительной и регулирующей аппаратуры (код по ОКВЭД 27.12). При этом в 201</w:t>
      </w:r>
      <w:r w:rsidR="003336D6">
        <w:rPr>
          <w:lang w:bidi="en-US"/>
        </w:rPr>
        <w:t>7</w:t>
      </w:r>
      <w:r>
        <w:rPr>
          <w:lang w:bidi="en-US"/>
        </w:rPr>
        <w:t xml:space="preserve"> году финансовое состояние Организации улучши</w:t>
      </w:r>
      <w:r w:rsidR="00BA1397">
        <w:rPr>
          <w:lang w:bidi="en-US"/>
        </w:rPr>
        <w:t>лось.</w:t>
      </w:r>
      <w:r w:rsidR="002A1EEC">
        <w:rPr>
          <w:lang w:bidi="en-US"/>
        </w:rPr>
        <w:t xml:space="preserve"> Однако наблюдается замедление оборачиваемости оборотного капитала, что может указывать на возможное ухудшение финансового состояния предприятия вследствие превышения темпов роста запасов и оборотных средств над темпами роста доходов предприятия.</w:t>
      </w:r>
    </w:p>
    <w:p w:rsidR="002A1EEC" w:rsidRDefault="00F176CB" w:rsidP="00DC2072">
      <w:pPr>
        <w:rPr>
          <w:lang w:bidi="en-US"/>
        </w:rPr>
      </w:pPr>
      <w:r>
        <w:rPr>
          <w:lang w:bidi="en-US"/>
        </w:rPr>
        <w:t xml:space="preserve">Средние финансовые показатели для указанного вида деятельности несколько превосходят средние показатели по всем отраслям. Поэтому в сравнении с общероссийскими показателями Организация имеет более высокий результат. </w:t>
      </w:r>
    </w:p>
    <w:p w:rsidR="0066070C" w:rsidRDefault="00F176CB" w:rsidP="00DC2072">
      <w:pPr>
        <w:rPr>
          <w:lang w:bidi="en-US"/>
        </w:rPr>
      </w:pPr>
      <w:r>
        <w:rPr>
          <w:lang w:bidi="en-US"/>
        </w:rPr>
        <w:t>Финансовое положение ОАО "ЭЛЕКТРОМАШИНОСТРОИТЕЛЬНЫЙ ЗАВОД "ВЭЛКОНТ" лучше, чем у большинства сопоставимых по масштабу деятельности организаций Российской Федерации, отчетность которых содержится в информационной базе Росстата и удовлетворяет указанным выше критериям.</w:t>
      </w:r>
    </w:p>
    <w:p w:rsidR="0066070C" w:rsidRPr="008945DA" w:rsidRDefault="0062296F" w:rsidP="00C347B1">
      <w:pPr>
        <w:pStyle w:val="1"/>
      </w:pPr>
      <w:r w:rsidRPr="00001E93">
        <w:br w:type="page"/>
      </w:r>
      <w:bookmarkStart w:id="13" w:name="_Toc509320746"/>
      <w:bookmarkStart w:id="14" w:name="_Toc518448405"/>
      <w:r w:rsidR="0066070C" w:rsidRPr="00C347B1">
        <w:lastRenderedPageBreak/>
        <w:t xml:space="preserve">3. </w:t>
      </w:r>
      <w:bookmarkEnd w:id="13"/>
      <w:r w:rsidR="00856AD5" w:rsidRPr="00C347B1">
        <w:t>Обоснование эффективности инновационного проекта, расчет его финансовых показателей</w:t>
      </w:r>
      <w:bookmarkEnd w:id="14"/>
    </w:p>
    <w:p w:rsidR="00B94F19" w:rsidRDefault="00B94F19" w:rsidP="009A3E21">
      <w:pPr>
        <w:shd w:val="clear" w:color="auto" w:fill="FFFFFF" w:themeFill="background1"/>
        <w:ind w:firstLine="709"/>
        <w:rPr>
          <w:szCs w:val="28"/>
        </w:rPr>
      </w:pPr>
      <w:bookmarkStart w:id="15" w:name="_Toc509320747"/>
      <w:r>
        <w:rPr>
          <w:szCs w:val="28"/>
        </w:rPr>
        <w:t xml:space="preserve">В 2018 году предполагается реализовать инновационный проект, капитальные затраты по </w:t>
      </w:r>
      <w:proofErr w:type="spellStart"/>
      <w:r>
        <w:rPr>
          <w:szCs w:val="28"/>
        </w:rPr>
        <w:t>кторому</w:t>
      </w:r>
      <w:proofErr w:type="spellEnd"/>
      <w:r>
        <w:rPr>
          <w:szCs w:val="28"/>
        </w:rPr>
        <w:t xml:space="preserve"> составят 31 730 </w:t>
      </w:r>
      <w:proofErr w:type="spellStart"/>
      <w:r>
        <w:rPr>
          <w:szCs w:val="28"/>
        </w:rPr>
        <w:t>тыс.руб</w:t>
      </w:r>
      <w:proofErr w:type="spellEnd"/>
      <w:r>
        <w:rPr>
          <w:szCs w:val="28"/>
        </w:rPr>
        <w:t>.</w:t>
      </w:r>
    </w:p>
    <w:p w:rsidR="00B94F19" w:rsidRDefault="00B94F19" w:rsidP="009A3E21">
      <w:pPr>
        <w:shd w:val="clear" w:color="auto" w:fill="FFFFFF" w:themeFill="background1"/>
        <w:ind w:firstLine="709"/>
        <w:rPr>
          <w:szCs w:val="28"/>
        </w:rPr>
      </w:pPr>
      <w:r>
        <w:rPr>
          <w:szCs w:val="28"/>
        </w:rPr>
        <w:t>В результате реализации данного проекта рост доходов предприятия составит:</w:t>
      </w:r>
    </w:p>
    <w:p w:rsidR="00B94F19" w:rsidRDefault="00B94F19" w:rsidP="009A3E21">
      <w:pPr>
        <w:shd w:val="clear" w:color="auto" w:fill="FFFFFF" w:themeFill="background1"/>
        <w:ind w:firstLine="709"/>
        <w:rPr>
          <w:szCs w:val="28"/>
        </w:rPr>
      </w:pPr>
      <w:r>
        <w:rPr>
          <w:szCs w:val="28"/>
        </w:rPr>
        <w:t xml:space="preserve">—   </w:t>
      </w:r>
      <w:proofErr w:type="gramStart"/>
      <w:r>
        <w:rPr>
          <w:szCs w:val="28"/>
        </w:rPr>
        <w:t>в  2019</w:t>
      </w:r>
      <w:proofErr w:type="gramEnd"/>
      <w:r>
        <w:rPr>
          <w:szCs w:val="28"/>
        </w:rPr>
        <w:t xml:space="preserve">г. — 114 938 </w:t>
      </w:r>
      <w:proofErr w:type="spellStart"/>
      <w:r>
        <w:rPr>
          <w:szCs w:val="28"/>
        </w:rPr>
        <w:t>тыс.руб</w:t>
      </w:r>
      <w:proofErr w:type="spellEnd"/>
      <w:r>
        <w:rPr>
          <w:szCs w:val="28"/>
        </w:rPr>
        <w:t>.;</w:t>
      </w:r>
    </w:p>
    <w:p w:rsidR="00B94F19" w:rsidRDefault="00B94F19" w:rsidP="009A3E21">
      <w:pPr>
        <w:shd w:val="clear" w:color="auto" w:fill="FFFFFF" w:themeFill="background1"/>
        <w:ind w:firstLine="709"/>
        <w:rPr>
          <w:szCs w:val="28"/>
        </w:rPr>
      </w:pPr>
      <w:r>
        <w:rPr>
          <w:szCs w:val="28"/>
        </w:rPr>
        <w:t xml:space="preserve">— с 2020г. по </w:t>
      </w:r>
      <w:r w:rsidR="00C34941">
        <w:rPr>
          <w:szCs w:val="28"/>
        </w:rPr>
        <w:t xml:space="preserve">2023г. — 137911 </w:t>
      </w:r>
      <w:proofErr w:type="spellStart"/>
      <w:r w:rsidR="00C34941">
        <w:rPr>
          <w:szCs w:val="28"/>
        </w:rPr>
        <w:t>тыс.руб</w:t>
      </w:r>
      <w:proofErr w:type="spellEnd"/>
      <w:r w:rsidR="00C34941">
        <w:rPr>
          <w:szCs w:val="28"/>
        </w:rPr>
        <w:t>.</w:t>
      </w:r>
    </w:p>
    <w:p w:rsidR="009A3E21" w:rsidRDefault="009A3E21" w:rsidP="009A3E21">
      <w:pPr>
        <w:shd w:val="clear" w:color="auto" w:fill="FFFFFF" w:themeFill="background1"/>
        <w:ind w:firstLine="709"/>
        <w:rPr>
          <w:szCs w:val="28"/>
        </w:rPr>
      </w:pPr>
      <w:r>
        <w:rPr>
          <w:szCs w:val="28"/>
        </w:rPr>
        <w:t>Основные показатели инвестиционного проекта приведены в таблице 4.</w:t>
      </w:r>
    </w:p>
    <w:p w:rsidR="009A3E21" w:rsidRDefault="009A3E21" w:rsidP="009A3E21">
      <w:pPr>
        <w:shd w:val="clear" w:color="auto" w:fill="FFFFFF" w:themeFill="background1"/>
        <w:ind w:firstLine="0"/>
        <w:rPr>
          <w:szCs w:val="28"/>
        </w:rPr>
      </w:pPr>
      <w:r>
        <w:rPr>
          <w:szCs w:val="28"/>
        </w:rPr>
        <w:t>Таблица 4 — Основные показатели инвестиционного проекта</w:t>
      </w:r>
    </w:p>
    <w:tbl>
      <w:tblPr>
        <w:tblOverlap w:val="never"/>
        <w:tblW w:w="9639" w:type="dxa"/>
        <w:tblInd w:w="152" w:type="dxa"/>
        <w:tblLayout w:type="fixed"/>
        <w:tblCellMar>
          <w:left w:w="10" w:type="dxa"/>
          <w:right w:w="10" w:type="dxa"/>
        </w:tblCellMar>
        <w:tblLook w:val="04A0" w:firstRow="1" w:lastRow="0" w:firstColumn="1" w:lastColumn="0" w:noHBand="0" w:noVBand="1"/>
      </w:tblPr>
      <w:tblGrid>
        <w:gridCol w:w="3346"/>
        <w:gridCol w:w="1048"/>
        <w:gridCol w:w="851"/>
        <w:gridCol w:w="992"/>
        <w:gridCol w:w="1134"/>
        <w:gridCol w:w="1134"/>
        <w:gridCol w:w="1134"/>
      </w:tblGrid>
      <w:tr w:rsidR="009A3E21" w:rsidRPr="00B94F19" w:rsidTr="009A3E21">
        <w:trPr>
          <w:trHeight w:hRule="exact" w:val="653"/>
        </w:trPr>
        <w:tc>
          <w:tcPr>
            <w:tcW w:w="3346" w:type="dxa"/>
            <w:tcBorders>
              <w:top w:val="single" w:sz="4" w:space="0" w:color="auto"/>
              <w:left w:val="single" w:sz="4" w:space="0" w:color="auto"/>
            </w:tcBorders>
            <w:shd w:val="clear" w:color="auto" w:fill="FFFFFF"/>
            <w:vAlign w:val="center"/>
          </w:tcPr>
          <w:p w:rsidR="009A3E21" w:rsidRPr="00B94F19" w:rsidRDefault="009A3E21" w:rsidP="00B94F19">
            <w:pPr>
              <w:ind w:firstLine="0"/>
              <w:jc w:val="center"/>
              <w:rPr>
                <w:sz w:val="24"/>
                <w:szCs w:val="24"/>
              </w:rPr>
            </w:pPr>
            <w:r w:rsidRPr="00B94F19">
              <w:rPr>
                <w:sz w:val="24"/>
                <w:szCs w:val="24"/>
              </w:rPr>
              <w:t>Период \ Затраты</w:t>
            </w:r>
          </w:p>
        </w:tc>
        <w:tc>
          <w:tcPr>
            <w:tcW w:w="1048" w:type="dxa"/>
            <w:tcBorders>
              <w:top w:val="single" w:sz="4" w:space="0" w:color="auto"/>
              <w:left w:val="single" w:sz="4" w:space="0" w:color="auto"/>
            </w:tcBorders>
            <w:shd w:val="clear" w:color="auto" w:fill="FFFFFF"/>
            <w:vAlign w:val="center"/>
          </w:tcPr>
          <w:p w:rsidR="009A3E21" w:rsidRPr="00B94F19" w:rsidRDefault="009A3E21" w:rsidP="00B94F19">
            <w:pPr>
              <w:ind w:firstLine="0"/>
              <w:jc w:val="center"/>
              <w:rPr>
                <w:sz w:val="24"/>
                <w:szCs w:val="24"/>
              </w:rPr>
            </w:pPr>
            <w:r w:rsidRPr="00B94F19">
              <w:rPr>
                <w:sz w:val="24"/>
                <w:szCs w:val="24"/>
              </w:rPr>
              <w:t>0</w:t>
            </w:r>
          </w:p>
        </w:tc>
        <w:tc>
          <w:tcPr>
            <w:tcW w:w="851" w:type="dxa"/>
            <w:tcBorders>
              <w:top w:val="single" w:sz="4" w:space="0" w:color="auto"/>
              <w:left w:val="single" w:sz="4" w:space="0" w:color="auto"/>
            </w:tcBorders>
            <w:shd w:val="clear" w:color="auto" w:fill="FFFFFF"/>
            <w:vAlign w:val="center"/>
          </w:tcPr>
          <w:p w:rsidR="009A3E21" w:rsidRPr="00B94F19" w:rsidRDefault="009A3E21" w:rsidP="00B94F19">
            <w:pPr>
              <w:ind w:firstLine="0"/>
              <w:jc w:val="center"/>
              <w:rPr>
                <w:sz w:val="24"/>
                <w:szCs w:val="24"/>
              </w:rPr>
            </w:pPr>
            <w:r w:rsidRPr="00B94F19">
              <w:rPr>
                <w:sz w:val="24"/>
                <w:szCs w:val="24"/>
              </w:rPr>
              <w:t>1</w:t>
            </w:r>
          </w:p>
        </w:tc>
        <w:tc>
          <w:tcPr>
            <w:tcW w:w="992" w:type="dxa"/>
            <w:tcBorders>
              <w:top w:val="single" w:sz="4" w:space="0" w:color="auto"/>
              <w:left w:val="single" w:sz="4" w:space="0" w:color="auto"/>
            </w:tcBorders>
            <w:shd w:val="clear" w:color="auto" w:fill="FFFFFF"/>
            <w:vAlign w:val="center"/>
          </w:tcPr>
          <w:p w:rsidR="009A3E21" w:rsidRPr="00B94F19" w:rsidRDefault="009A3E21" w:rsidP="00B94F19">
            <w:pPr>
              <w:ind w:firstLine="0"/>
              <w:jc w:val="center"/>
              <w:rPr>
                <w:sz w:val="24"/>
                <w:szCs w:val="24"/>
              </w:rPr>
            </w:pPr>
            <w:r w:rsidRPr="00B94F19">
              <w:rPr>
                <w:sz w:val="24"/>
                <w:szCs w:val="24"/>
              </w:rPr>
              <w:t>2</w:t>
            </w:r>
          </w:p>
        </w:tc>
        <w:tc>
          <w:tcPr>
            <w:tcW w:w="1134" w:type="dxa"/>
            <w:tcBorders>
              <w:top w:val="single" w:sz="4" w:space="0" w:color="auto"/>
              <w:left w:val="single" w:sz="4" w:space="0" w:color="auto"/>
            </w:tcBorders>
            <w:shd w:val="clear" w:color="auto" w:fill="FFFFFF"/>
            <w:vAlign w:val="center"/>
          </w:tcPr>
          <w:p w:rsidR="009A3E21" w:rsidRPr="00B94F19" w:rsidRDefault="009A3E21" w:rsidP="00B94F19">
            <w:pPr>
              <w:ind w:firstLine="0"/>
              <w:jc w:val="center"/>
              <w:rPr>
                <w:sz w:val="24"/>
                <w:szCs w:val="24"/>
              </w:rPr>
            </w:pPr>
            <w:r w:rsidRPr="00B94F19">
              <w:rPr>
                <w:sz w:val="24"/>
                <w:szCs w:val="24"/>
              </w:rPr>
              <w:t>3</w:t>
            </w:r>
          </w:p>
        </w:tc>
        <w:tc>
          <w:tcPr>
            <w:tcW w:w="1134" w:type="dxa"/>
            <w:tcBorders>
              <w:top w:val="single" w:sz="4" w:space="0" w:color="auto"/>
              <w:left w:val="single" w:sz="4" w:space="0" w:color="auto"/>
            </w:tcBorders>
            <w:shd w:val="clear" w:color="auto" w:fill="FFFFFF"/>
            <w:vAlign w:val="center"/>
          </w:tcPr>
          <w:p w:rsidR="009A3E21" w:rsidRPr="00B94F19" w:rsidRDefault="009A3E21" w:rsidP="00B94F19">
            <w:pPr>
              <w:ind w:firstLine="0"/>
              <w:jc w:val="center"/>
              <w:rPr>
                <w:sz w:val="24"/>
                <w:szCs w:val="24"/>
              </w:rPr>
            </w:pPr>
            <w:r w:rsidRPr="00B94F19">
              <w:rPr>
                <w:sz w:val="24"/>
                <w:szCs w:val="24"/>
              </w:rPr>
              <w:t>4</w:t>
            </w:r>
          </w:p>
        </w:tc>
        <w:tc>
          <w:tcPr>
            <w:tcW w:w="1134" w:type="dxa"/>
            <w:tcBorders>
              <w:top w:val="single" w:sz="4" w:space="0" w:color="auto"/>
              <w:left w:val="single" w:sz="4" w:space="0" w:color="auto"/>
              <w:right w:val="single" w:sz="4" w:space="0" w:color="auto"/>
            </w:tcBorders>
            <w:shd w:val="clear" w:color="auto" w:fill="FFFFFF"/>
            <w:vAlign w:val="center"/>
          </w:tcPr>
          <w:p w:rsidR="009A3E21" w:rsidRPr="00B94F19" w:rsidRDefault="009A3E21" w:rsidP="00B94F19">
            <w:pPr>
              <w:ind w:firstLine="0"/>
              <w:jc w:val="center"/>
              <w:rPr>
                <w:sz w:val="24"/>
                <w:szCs w:val="24"/>
              </w:rPr>
            </w:pPr>
            <w:r w:rsidRPr="00B94F19">
              <w:rPr>
                <w:sz w:val="24"/>
                <w:szCs w:val="24"/>
              </w:rPr>
              <w:t>5</w:t>
            </w:r>
          </w:p>
        </w:tc>
      </w:tr>
      <w:tr w:rsidR="007701D5" w:rsidRPr="00B94F19" w:rsidTr="009A3E21">
        <w:trPr>
          <w:trHeight w:hRule="exact" w:val="658"/>
        </w:trPr>
        <w:tc>
          <w:tcPr>
            <w:tcW w:w="3346" w:type="dxa"/>
            <w:tcBorders>
              <w:top w:val="single" w:sz="4" w:space="0" w:color="auto"/>
              <w:left w:val="single" w:sz="4" w:space="0" w:color="auto"/>
            </w:tcBorders>
            <w:shd w:val="clear" w:color="auto" w:fill="FFFFFF"/>
            <w:vAlign w:val="center"/>
          </w:tcPr>
          <w:p w:rsidR="007701D5" w:rsidRPr="00B94F19" w:rsidRDefault="007701D5" w:rsidP="007701D5">
            <w:pPr>
              <w:ind w:firstLine="0"/>
              <w:rPr>
                <w:sz w:val="24"/>
                <w:szCs w:val="24"/>
              </w:rPr>
            </w:pPr>
            <w:r w:rsidRPr="00B94F19">
              <w:rPr>
                <w:sz w:val="24"/>
                <w:szCs w:val="24"/>
              </w:rPr>
              <w:t>А. Капитальные вложения</w:t>
            </w:r>
          </w:p>
        </w:tc>
        <w:tc>
          <w:tcPr>
            <w:tcW w:w="1048" w:type="dxa"/>
            <w:tcBorders>
              <w:top w:val="single" w:sz="4" w:space="0" w:color="auto"/>
              <w:left w:val="single" w:sz="4" w:space="0" w:color="auto"/>
            </w:tcBorders>
            <w:shd w:val="clear" w:color="auto" w:fill="FFFFFF"/>
            <w:vAlign w:val="center"/>
          </w:tcPr>
          <w:p w:rsidR="007701D5" w:rsidRPr="00DD5BF6" w:rsidRDefault="007701D5" w:rsidP="00DD5BF6">
            <w:pPr>
              <w:spacing w:line="240" w:lineRule="auto"/>
              <w:ind w:firstLine="0"/>
              <w:jc w:val="right"/>
              <w:rPr>
                <w:sz w:val="24"/>
                <w:szCs w:val="24"/>
              </w:rPr>
            </w:pPr>
            <w:r w:rsidRPr="00DD5BF6">
              <w:rPr>
                <w:sz w:val="24"/>
                <w:szCs w:val="24"/>
              </w:rPr>
              <w:t>31 730</w:t>
            </w:r>
          </w:p>
        </w:tc>
        <w:tc>
          <w:tcPr>
            <w:tcW w:w="851"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 </w:t>
            </w:r>
          </w:p>
        </w:tc>
        <w:tc>
          <w:tcPr>
            <w:tcW w:w="992"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 </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 </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 </w:t>
            </w:r>
          </w:p>
        </w:tc>
        <w:tc>
          <w:tcPr>
            <w:tcW w:w="1134" w:type="dxa"/>
            <w:tcBorders>
              <w:top w:val="single" w:sz="4" w:space="0" w:color="auto"/>
              <w:left w:val="single" w:sz="4" w:space="0" w:color="auto"/>
              <w:righ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 </w:t>
            </w:r>
          </w:p>
        </w:tc>
      </w:tr>
      <w:tr w:rsidR="007701D5" w:rsidRPr="00B94F19" w:rsidTr="009A3E21">
        <w:trPr>
          <w:trHeight w:hRule="exact" w:val="331"/>
        </w:trPr>
        <w:tc>
          <w:tcPr>
            <w:tcW w:w="3346" w:type="dxa"/>
            <w:tcBorders>
              <w:top w:val="single" w:sz="4" w:space="0" w:color="auto"/>
              <w:left w:val="single" w:sz="4" w:space="0" w:color="auto"/>
            </w:tcBorders>
            <w:shd w:val="clear" w:color="auto" w:fill="FFFFFF"/>
            <w:vAlign w:val="center"/>
          </w:tcPr>
          <w:p w:rsidR="007701D5" w:rsidRPr="00B94F19" w:rsidRDefault="007701D5" w:rsidP="007701D5">
            <w:pPr>
              <w:ind w:firstLine="0"/>
              <w:rPr>
                <w:sz w:val="24"/>
                <w:szCs w:val="24"/>
              </w:rPr>
            </w:pPr>
            <w:r w:rsidRPr="00B94F19">
              <w:rPr>
                <w:sz w:val="24"/>
                <w:szCs w:val="24"/>
              </w:rPr>
              <w:t>Б. Текущие затраты:</w:t>
            </w:r>
          </w:p>
        </w:tc>
        <w:tc>
          <w:tcPr>
            <w:tcW w:w="1048" w:type="dxa"/>
            <w:tcBorders>
              <w:top w:val="single" w:sz="4" w:space="0" w:color="auto"/>
              <w:left w:val="single" w:sz="4" w:space="0" w:color="auto"/>
            </w:tcBorders>
            <w:shd w:val="clear" w:color="auto" w:fill="FFFFFF"/>
            <w:vAlign w:val="center"/>
          </w:tcPr>
          <w:p w:rsidR="007701D5" w:rsidRPr="00DD5BF6" w:rsidRDefault="007701D5" w:rsidP="00DD5BF6">
            <w:pPr>
              <w:ind w:firstLine="0"/>
              <w:jc w:val="right"/>
              <w:rPr>
                <w:sz w:val="24"/>
                <w:szCs w:val="24"/>
              </w:rPr>
            </w:pPr>
            <w:r w:rsidRPr="00DD5BF6">
              <w:rPr>
                <w:sz w:val="24"/>
                <w:szCs w:val="24"/>
              </w:rPr>
              <w:t> </w:t>
            </w:r>
          </w:p>
        </w:tc>
        <w:tc>
          <w:tcPr>
            <w:tcW w:w="851"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78 953</w:t>
            </w:r>
          </w:p>
        </w:tc>
        <w:tc>
          <w:tcPr>
            <w:tcW w:w="992"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97 416</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97 416</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97 416</w:t>
            </w:r>
          </w:p>
        </w:tc>
        <w:tc>
          <w:tcPr>
            <w:tcW w:w="1134" w:type="dxa"/>
            <w:tcBorders>
              <w:top w:val="single" w:sz="4" w:space="0" w:color="auto"/>
              <w:left w:val="single" w:sz="4" w:space="0" w:color="auto"/>
              <w:righ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97 416</w:t>
            </w:r>
          </w:p>
        </w:tc>
      </w:tr>
      <w:tr w:rsidR="007701D5" w:rsidRPr="00B94F19" w:rsidTr="009A3E21">
        <w:trPr>
          <w:trHeight w:hRule="exact" w:val="326"/>
        </w:trPr>
        <w:tc>
          <w:tcPr>
            <w:tcW w:w="3346" w:type="dxa"/>
            <w:tcBorders>
              <w:top w:val="single" w:sz="4" w:space="0" w:color="auto"/>
              <w:left w:val="single" w:sz="4" w:space="0" w:color="auto"/>
            </w:tcBorders>
            <w:shd w:val="clear" w:color="auto" w:fill="FFFFFF"/>
            <w:vAlign w:val="center"/>
          </w:tcPr>
          <w:p w:rsidR="007701D5" w:rsidRPr="00B94F19" w:rsidRDefault="007701D5" w:rsidP="007701D5">
            <w:pPr>
              <w:ind w:firstLine="0"/>
              <w:rPr>
                <w:sz w:val="24"/>
                <w:szCs w:val="24"/>
              </w:rPr>
            </w:pPr>
            <w:r w:rsidRPr="00B94F19">
              <w:rPr>
                <w:sz w:val="24"/>
                <w:szCs w:val="24"/>
              </w:rPr>
              <w:t>Материалы</w:t>
            </w:r>
          </w:p>
        </w:tc>
        <w:tc>
          <w:tcPr>
            <w:tcW w:w="1048" w:type="dxa"/>
            <w:tcBorders>
              <w:top w:val="single" w:sz="4" w:space="0" w:color="auto"/>
              <w:left w:val="single" w:sz="4" w:space="0" w:color="auto"/>
            </w:tcBorders>
            <w:shd w:val="clear" w:color="auto" w:fill="FFFFFF"/>
            <w:vAlign w:val="center"/>
          </w:tcPr>
          <w:p w:rsidR="007701D5" w:rsidRPr="00DD5BF6" w:rsidRDefault="007701D5" w:rsidP="00DD5BF6">
            <w:pPr>
              <w:ind w:firstLine="0"/>
              <w:jc w:val="right"/>
              <w:rPr>
                <w:sz w:val="24"/>
                <w:szCs w:val="24"/>
              </w:rPr>
            </w:pPr>
            <w:r w:rsidRPr="00DD5BF6">
              <w:rPr>
                <w:sz w:val="24"/>
                <w:szCs w:val="24"/>
              </w:rPr>
              <w:t> </w:t>
            </w:r>
          </w:p>
        </w:tc>
        <w:tc>
          <w:tcPr>
            <w:tcW w:w="851"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29 558</w:t>
            </w:r>
          </w:p>
        </w:tc>
        <w:tc>
          <w:tcPr>
            <w:tcW w:w="992"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35 474</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35 474</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35 474</w:t>
            </w:r>
          </w:p>
        </w:tc>
        <w:tc>
          <w:tcPr>
            <w:tcW w:w="1134" w:type="dxa"/>
            <w:tcBorders>
              <w:top w:val="single" w:sz="4" w:space="0" w:color="auto"/>
              <w:left w:val="single" w:sz="4" w:space="0" w:color="auto"/>
              <w:righ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35 474</w:t>
            </w:r>
          </w:p>
        </w:tc>
      </w:tr>
      <w:tr w:rsidR="007701D5" w:rsidRPr="00B94F19" w:rsidTr="009A3E21">
        <w:trPr>
          <w:trHeight w:hRule="exact" w:val="331"/>
        </w:trPr>
        <w:tc>
          <w:tcPr>
            <w:tcW w:w="3346" w:type="dxa"/>
            <w:tcBorders>
              <w:top w:val="single" w:sz="4" w:space="0" w:color="auto"/>
              <w:left w:val="single" w:sz="4" w:space="0" w:color="auto"/>
            </w:tcBorders>
            <w:shd w:val="clear" w:color="auto" w:fill="FFFFFF"/>
            <w:vAlign w:val="center"/>
          </w:tcPr>
          <w:p w:rsidR="007701D5" w:rsidRPr="00B94F19" w:rsidRDefault="007701D5" w:rsidP="007701D5">
            <w:pPr>
              <w:ind w:firstLine="0"/>
              <w:rPr>
                <w:sz w:val="24"/>
                <w:szCs w:val="24"/>
              </w:rPr>
            </w:pPr>
            <w:r w:rsidRPr="00B94F19">
              <w:rPr>
                <w:sz w:val="24"/>
                <w:szCs w:val="24"/>
              </w:rPr>
              <w:t>ФОТ</w:t>
            </w:r>
          </w:p>
        </w:tc>
        <w:tc>
          <w:tcPr>
            <w:tcW w:w="1048" w:type="dxa"/>
            <w:tcBorders>
              <w:top w:val="single" w:sz="4" w:space="0" w:color="auto"/>
              <w:left w:val="single" w:sz="4" w:space="0" w:color="auto"/>
            </w:tcBorders>
            <w:shd w:val="clear" w:color="auto" w:fill="FFFFFF"/>
            <w:vAlign w:val="center"/>
          </w:tcPr>
          <w:p w:rsidR="007701D5" w:rsidRPr="00DD5BF6" w:rsidRDefault="007701D5" w:rsidP="00DD5BF6">
            <w:pPr>
              <w:ind w:firstLine="0"/>
              <w:jc w:val="right"/>
              <w:rPr>
                <w:sz w:val="24"/>
                <w:szCs w:val="24"/>
              </w:rPr>
            </w:pPr>
            <w:r w:rsidRPr="00DD5BF6">
              <w:rPr>
                <w:sz w:val="24"/>
                <w:szCs w:val="24"/>
              </w:rPr>
              <w:t> </w:t>
            </w:r>
          </w:p>
        </w:tc>
        <w:tc>
          <w:tcPr>
            <w:tcW w:w="851"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9 372</w:t>
            </w:r>
          </w:p>
        </w:tc>
        <w:tc>
          <w:tcPr>
            <w:tcW w:w="992"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11 868</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11 868</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11 868</w:t>
            </w:r>
          </w:p>
        </w:tc>
        <w:tc>
          <w:tcPr>
            <w:tcW w:w="1134" w:type="dxa"/>
            <w:tcBorders>
              <w:top w:val="single" w:sz="4" w:space="0" w:color="auto"/>
              <w:left w:val="single" w:sz="4" w:space="0" w:color="auto"/>
              <w:righ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11 868</w:t>
            </w:r>
          </w:p>
        </w:tc>
      </w:tr>
      <w:tr w:rsidR="007701D5" w:rsidRPr="00B94F19" w:rsidTr="009A3E21">
        <w:trPr>
          <w:trHeight w:hRule="exact" w:val="331"/>
        </w:trPr>
        <w:tc>
          <w:tcPr>
            <w:tcW w:w="3346" w:type="dxa"/>
            <w:tcBorders>
              <w:top w:val="single" w:sz="4" w:space="0" w:color="auto"/>
              <w:left w:val="single" w:sz="4" w:space="0" w:color="auto"/>
            </w:tcBorders>
            <w:shd w:val="clear" w:color="auto" w:fill="FFFFFF"/>
            <w:vAlign w:val="center"/>
          </w:tcPr>
          <w:p w:rsidR="007701D5" w:rsidRPr="00B94F19" w:rsidRDefault="007701D5" w:rsidP="007701D5">
            <w:pPr>
              <w:ind w:firstLine="0"/>
              <w:rPr>
                <w:sz w:val="24"/>
                <w:szCs w:val="24"/>
              </w:rPr>
            </w:pPr>
            <w:proofErr w:type="spellStart"/>
            <w:r w:rsidRPr="00B94F19">
              <w:rPr>
                <w:sz w:val="24"/>
                <w:szCs w:val="24"/>
              </w:rPr>
              <w:t>соц.страх</w:t>
            </w:r>
            <w:proofErr w:type="spellEnd"/>
          </w:p>
        </w:tc>
        <w:tc>
          <w:tcPr>
            <w:tcW w:w="1048" w:type="dxa"/>
            <w:tcBorders>
              <w:top w:val="single" w:sz="4" w:space="0" w:color="auto"/>
              <w:left w:val="single" w:sz="4" w:space="0" w:color="auto"/>
            </w:tcBorders>
            <w:shd w:val="clear" w:color="auto" w:fill="FFFFFF"/>
            <w:vAlign w:val="center"/>
          </w:tcPr>
          <w:p w:rsidR="007701D5" w:rsidRPr="00DD5BF6" w:rsidRDefault="007701D5" w:rsidP="00DD5BF6">
            <w:pPr>
              <w:ind w:firstLine="0"/>
              <w:jc w:val="right"/>
              <w:rPr>
                <w:sz w:val="24"/>
                <w:szCs w:val="24"/>
              </w:rPr>
            </w:pPr>
            <w:r w:rsidRPr="00DD5BF6">
              <w:rPr>
                <w:sz w:val="24"/>
                <w:szCs w:val="24"/>
              </w:rPr>
              <w:t> </w:t>
            </w:r>
          </w:p>
        </w:tc>
        <w:tc>
          <w:tcPr>
            <w:tcW w:w="851"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2 812</w:t>
            </w:r>
          </w:p>
        </w:tc>
        <w:tc>
          <w:tcPr>
            <w:tcW w:w="992"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3 560</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3 560</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3 560</w:t>
            </w:r>
          </w:p>
        </w:tc>
        <w:tc>
          <w:tcPr>
            <w:tcW w:w="1134" w:type="dxa"/>
            <w:tcBorders>
              <w:top w:val="single" w:sz="4" w:space="0" w:color="auto"/>
              <w:left w:val="single" w:sz="4" w:space="0" w:color="auto"/>
              <w:righ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3 560</w:t>
            </w:r>
          </w:p>
        </w:tc>
      </w:tr>
      <w:tr w:rsidR="007701D5" w:rsidRPr="00B94F19" w:rsidTr="009A3E21">
        <w:trPr>
          <w:trHeight w:hRule="exact" w:val="892"/>
        </w:trPr>
        <w:tc>
          <w:tcPr>
            <w:tcW w:w="3346" w:type="dxa"/>
            <w:tcBorders>
              <w:top w:val="single" w:sz="4" w:space="0" w:color="auto"/>
              <w:left w:val="single" w:sz="4" w:space="0" w:color="auto"/>
            </w:tcBorders>
            <w:shd w:val="clear" w:color="auto" w:fill="FFFFFF"/>
            <w:vAlign w:val="center"/>
          </w:tcPr>
          <w:p w:rsidR="007701D5" w:rsidRPr="00B94F19" w:rsidRDefault="007701D5" w:rsidP="007701D5">
            <w:pPr>
              <w:ind w:firstLine="0"/>
              <w:rPr>
                <w:sz w:val="24"/>
                <w:szCs w:val="24"/>
              </w:rPr>
            </w:pPr>
            <w:r w:rsidRPr="00B94F19">
              <w:rPr>
                <w:sz w:val="24"/>
                <w:szCs w:val="24"/>
              </w:rPr>
              <w:t>общепроизводственные</w:t>
            </w:r>
          </w:p>
          <w:p w:rsidR="007701D5" w:rsidRPr="00B94F19" w:rsidRDefault="007701D5" w:rsidP="007701D5">
            <w:pPr>
              <w:ind w:firstLine="0"/>
              <w:rPr>
                <w:sz w:val="24"/>
                <w:szCs w:val="24"/>
              </w:rPr>
            </w:pPr>
            <w:r w:rsidRPr="00B94F19">
              <w:rPr>
                <w:sz w:val="24"/>
                <w:szCs w:val="24"/>
              </w:rPr>
              <w:t>расходы</w:t>
            </w:r>
          </w:p>
        </w:tc>
        <w:tc>
          <w:tcPr>
            <w:tcW w:w="1048" w:type="dxa"/>
            <w:tcBorders>
              <w:top w:val="single" w:sz="4" w:space="0" w:color="auto"/>
              <w:left w:val="single" w:sz="4" w:space="0" w:color="auto"/>
            </w:tcBorders>
            <w:shd w:val="clear" w:color="auto" w:fill="FFFFFF"/>
            <w:vAlign w:val="center"/>
          </w:tcPr>
          <w:p w:rsidR="007701D5" w:rsidRPr="00DD5BF6" w:rsidRDefault="007701D5" w:rsidP="00DD5BF6">
            <w:pPr>
              <w:ind w:firstLine="0"/>
              <w:jc w:val="right"/>
              <w:rPr>
                <w:sz w:val="24"/>
                <w:szCs w:val="24"/>
              </w:rPr>
            </w:pPr>
            <w:r w:rsidRPr="00DD5BF6">
              <w:rPr>
                <w:sz w:val="24"/>
                <w:szCs w:val="24"/>
              </w:rPr>
              <w:t> </w:t>
            </w:r>
          </w:p>
        </w:tc>
        <w:tc>
          <w:tcPr>
            <w:tcW w:w="851"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24 010</w:t>
            </w:r>
          </w:p>
        </w:tc>
        <w:tc>
          <w:tcPr>
            <w:tcW w:w="992"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29 897</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29 897</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29 897</w:t>
            </w:r>
          </w:p>
        </w:tc>
        <w:tc>
          <w:tcPr>
            <w:tcW w:w="1134" w:type="dxa"/>
            <w:tcBorders>
              <w:top w:val="single" w:sz="4" w:space="0" w:color="auto"/>
              <w:left w:val="single" w:sz="4" w:space="0" w:color="auto"/>
              <w:righ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29 897</w:t>
            </w:r>
          </w:p>
        </w:tc>
      </w:tr>
      <w:tr w:rsidR="007701D5" w:rsidRPr="00B94F19" w:rsidTr="009A3E21">
        <w:trPr>
          <w:trHeight w:hRule="exact" w:val="849"/>
        </w:trPr>
        <w:tc>
          <w:tcPr>
            <w:tcW w:w="3346" w:type="dxa"/>
            <w:tcBorders>
              <w:top w:val="single" w:sz="4" w:space="0" w:color="auto"/>
              <w:left w:val="single" w:sz="4" w:space="0" w:color="auto"/>
            </w:tcBorders>
            <w:shd w:val="clear" w:color="auto" w:fill="FFFFFF"/>
            <w:vAlign w:val="center"/>
          </w:tcPr>
          <w:p w:rsidR="007701D5" w:rsidRPr="00B94F19" w:rsidRDefault="007701D5" w:rsidP="007701D5">
            <w:pPr>
              <w:ind w:firstLine="0"/>
              <w:rPr>
                <w:sz w:val="24"/>
                <w:szCs w:val="24"/>
              </w:rPr>
            </w:pPr>
            <w:r w:rsidRPr="00B94F19">
              <w:rPr>
                <w:sz w:val="24"/>
                <w:szCs w:val="24"/>
              </w:rPr>
              <w:t>Общехозяйственные</w:t>
            </w:r>
          </w:p>
          <w:p w:rsidR="007701D5" w:rsidRPr="00B94F19" w:rsidRDefault="007701D5" w:rsidP="007701D5">
            <w:pPr>
              <w:ind w:firstLine="0"/>
              <w:rPr>
                <w:sz w:val="24"/>
                <w:szCs w:val="24"/>
              </w:rPr>
            </w:pPr>
            <w:r w:rsidRPr="00B94F19">
              <w:rPr>
                <w:sz w:val="24"/>
                <w:szCs w:val="24"/>
              </w:rPr>
              <w:t>Расходы</w:t>
            </w:r>
          </w:p>
        </w:tc>
        <w:tc>
          <w:tcPr>
            <w:tcW w:w="1048" w:type="dxa"/>
            <w:tcBorders>
              <w:top w:val="single" w:sz="4" w:space="0" w:color="auto"/>
              <w:left w:val="single" w:sz="4" w:space="0" w:color="auto"/>
            </w:tcBorders>
            <w:shd w:val="clear" w:color="auto" w:fill="FFFFFF"/>
            <w:vAlign w:val="center"/>
          </w:tcPr>
          <w:p w:rsidR="007701D5" w:rsidRPr="00DD5BF6" w:rsidRDefault="007701D5" w:rsidP="00DD5BF6">
            <w:pPr>
              <w:ind w:firstLine="0"/>
              <w:jc w:val="right"/>
              <w:rPr>
                <w:sz w:val="24"/>
                <w:szCs w:val="24"/>
              </w:rPr>
            </w:pPr>
            <w:r w:rsidRPr="00DD5BF6">
              <w:rPr>
                <w:sz w:val="24"/>
                <w:szCs w:val="24"/>
              </w:rPr>
              <w:t> </w:t>
            </w:r>
          </w:p>
        </w:tc>
        <w:tc>
          <w:tcPr>
            <w:tcW w:w="851"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12 752</w:t>
            </w:r>
          </w:p>
        </w:tc>
        <w:tc>
          <w:tcPr>
            <w:tcW w:w="992"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16 148</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16 148</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16 148</w:t>
            </w:r>
          </w:p>
        </w:tc>
        <w:tc>
          <w:tcPr>
            <w:tcW w:w="1134" w:type="dxa"/>
            <w:tcBorders>
              <w:top w:val="single" w:sz="4" w:space="0" w:color="auto"/>
              <w:left w:val="single" w:sz="4" w:space="0" w:color="auto"/>
              <w:righ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16 148</w:t>
            </w:r>
          </w:p>
        </w:tc>
      </w:tr>
      <w:tr w:rsidR="007701D5" w:rsidRPr="00B94F19" w:rsidTr="009A3E21">
        <w:trPr>
          <w:trHeight w:hRule="exact" w:val="331"/>
        </w:trPr>
        <w:tc>
          <w:tcPr>
            <w:tcW w:w="3346" w:type="dxa"/>
            <w:tcBorders>
              <w:top w:val="single" w:sz="4" w:space="0" w:color="auto"/>
              <w:left w:val="single" w:sz="4" w:space="0" w:color="auto"/>
            </w:tcBorders>
            <w:shd w:val="clear" w:color="auto" w:fill="FFFFFF"/>
            <w:vAlign w:val="center"/>
          </w:tcPr>
          <w:p w:rsidR="007701D5" w:rsidRPr="00B94F19" w:rsidRDefault="007701D5" w:rsidP="007701D5">
            <w:pPr>
              <w:ind w:firstLine="0"/>
              <w:rPr>
                <w:sz w:val="24"/>
                <w:szCs w:val="24"/>
              </w:rPr>
            </w:pPr>
            <w:r w:rsidRPr="00B94F19">
              <w:rPr>
                <w:sz w:val="24"/>
                <w:szCs w:val="24"/>
              </w:rPr>
              <w:t>коммерческие расходы</w:t>
            </w:r>
          </w:p>
        </w:tc>
        <w:tc>
          <w:tcPr>
            <w:tcW w:w="1048" w:type="dxa"/>
            <w:tcBorders>
              <w:top w:val="single" w:sz="4" w:space="0" w:color="auto"/>
              <w:left w:val="single" w:sz="4" w:space="0" w:color="auto"/>
            </w:tcBorders>
            <w:shd w:val="clear" w:color="auto" w:fill="FFFFFF"/>
            <w:vAlign w:val="center"/>
          </w:tcPr>
          <w:p w:rsidR="007701D5" w:rsidRPr="00DD5BF6" w:rsidRDefault="007701D5" w:rsidP="00DD5BF6">
            <w:pPr>
              <w:ind w:firstLine="0"/>
              <w:jc w:val="right"/>
              <w:rPr>
                <w:sz w:val="24"/>
                <w:szCs w:val="24"/>
              </w:rPr>
            </w:pPr>
            <w:r w:rsidRPr="00DD5BF6">
              <w:rPr>
                <w:sz w:val="24"/>
                <w:szCs w:val="24"/>
              </w:rPr>
              <w:t> </w:t>
            </w:r>
          </w:p>
        </w:tc>
        <w:tc>
          <w:tcPr>
            <w:tcW w:w="851"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449</w:t>
            </w:r>
          </w:p>
        </w:tc>
        <w:tc>
          <w:tcPr>
            <w:tcW w:w="992"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469</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469</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469</w:t>
            </w:r>
          </w:p>
        </w:tc>
        <w:tc>
          <w:tcPr>
            <w:tcW w:w="1134" w:type="dxa"/>
            <w:tcBorders>
              <w:top w:val="single" w:sz="4" w:space="0" w:color="auto"/>
              <w:left w:val="single" w:sz="4" w:space="0" w:color="auto"/>
              <w:righ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469</w:t>
            </w:r>
          </w:p>
        </w:tc>
      </w:tr>
      <w:tr w:rsidR="007701D5" w:rsidRPr="00B94F19" w:rsidTr="009A3E21">
        <w:trPr>
          <w:trHeight w:hRule="exact" w:val="794"/>
        </w:trPr>
        <w:tc>
          <w:tcPr>
            <w:tcW w:w="3346" w:type="dxa"/>
            <w:tcBorders>
              <w:top w:val="single" w:sz="4" w:space="0" w:color="auto"/>
              <w:left w:val="single" w:sz="4" w:space="0" w:color="auto"/>
            </w:tcBorders>
            <w:shd w:val="clear" w:color="auto" w:fill="FFFFFF"/>
            <w:vAlign w:val="center"/>
          </w:tcPr>
          <w:p w:rsidR="007701D5" w:rsidRPr="00B94F19" w:rsidRDefault="007701D5" w:rsidP="007701D5">
            <w:pPr>
              <w:ind w:firstLine="0"/>
              <w:rPr>
                <w:sz w:val="24"/>
                <w:szCs w:val="24"/>
              </w:rPr>
            </w:pPr>
            <w:r w:rsidRPr="00B94F19">
              <w:rPr>
                <w:sz w:val="24"/>
                <w:szCs w:val="24"/>
              </w:rPr>
              <w:t>Затраты всего (А+Б)</w:t>
            </w:r>
          </w:p>
        </w:tc>
        <w:tc>
          <w:tcPr>
            <w:tcW w:w="1048" w:type="dxa"/>
            <w:tcBorders>
              <w:top w:val="single" w:sz="4" w:space="0" w:color="auto"/>
              <w:left w:val="single" w:sz="4" w:space="0" w:color="auto"/>
            </w:tcBorders>
            <w:shd w:val="clear" w:color="auto" w:fill="FFFFFF"/>
            <w:vAlign w:val="center"/>
          </w:tcPr>
          <w:p w:rsidR="007701D5" w:rsidRPr="00DD5BF6" w:rsidRDefault="007701D5" w:rsidP="00DD5BF6">
            <w:pPr>
              <w:ind w:firstLine="0"/>
              <w:jc w:val="right"/>
              <w:rPr>
                <w:sz w:val="24"/>
                <w:szCs w:val="24"/>
              </w:rPr>
            </w:pPr>
            <w:r w:rsidRPr="00DD5BF6">
              <w:rPr>
                <w:sz w:val="24"/>
                <w:szCs w:val="24"/>
              </w:rPr>
              <w:t>31 730</w:t>
            </w:r>
          </w:p>
        </w:tc>
        <w:tc>
          <w:tcPr>
            <w:tcW w:w="851"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78 953</w:t>
            </w:r>
          </w:p>
        </w:tc>
        <w:tc>
          <w:tcPr>
            <w:tcW w:w="992"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97 416</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97 416</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97 416</w:t>
            </w:r>
          </w:p>
        </w:tc>
        <w:tc>
          <w:tcPr>
            <w:tcW w:w="1134" w:type="dxa"/>
            <w:tcBorders>
              <w:top w:val="single" w:sz="4" w:space="0" w:color="auto"/>
              <w:left w:val="single" w:sz="4" w:space="0" w:color="auto"/>
              <w:righ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97 416</w:t>
            </w:r>
          </w:p>
        </w:tc>
      </w:tr>
      <w:tr w:rsidR="007701D5" w:rsidRPr="00B94F19" w:rsidTr="009A3E21">
        <w:trPr>
          <w:trHeight w:hRule="exact" w:val="882"/>
        </w:trPr>
        <w:tc>
          <w:tcPr>
            <w:tcW w:w="3346" w:type="dxa"/>
            <w:tcBorders>
              <w:top w:val="single" w:sz="4" w:space="0" w:color="auto"/>
              <w:left w:val="single" w:sz="4" w:space="0" w:color="auto"/>
            </w:tcBorders>
            <w:shd w:val="clear" w:color="auto" w:fill="FFFFFF"/>
            <w:vAlign w:val="center"/>
          </w:tcPr>
          <w:p w:rsidR="007701D5" w:rsidRPr="00B94F19" w:rsidRDefault="007701D5" w:rsidP="007701D5">
            <w:pPr>
              <w:ind w:firstLine="0"/>
              <w:rPr>
                <w:sz w:val="24"/>
                <w:szCs w:val="24"/>
              </w:rPr>
            </w:pPr>
            <w:r w:rsidRPr="00B94F19">
              <w:rPr>
                <w:sz w:val="24"/>
                <w:szCs w:val="24"/>
              </w:rPr>
              <w:t>В. Выручка от реализации продукции</w:t>
            </w:r>
          </w:p>
        </w:tc>
        <w:tc>
          <w:tcPr>
            <w:tcW w:w="1048" w:type="dxa"/>
            <w:tcBorders>
              <w:top w:val="single" w:sz="4" w:space="0" w:color="auto"/>
              <w:left w:val="single" w:sz="4" w:space="0" w:color="auto"/>
            </w:tcBorders>
            <w:shd w:val="clear" w:color="auto" w:fill="FFFFFF"/>
            <w:vAlign w:val="center"/>
          </w:tcPr>
          <w:p w:rsidR="007701D5" w:rsidRPr="00DD5BF6" w:rsidRDefault="007701D5" w:rsidP="00DD5BF6">
            <w:pPr>
              <w:ind w:firstLine="0"/>
              <w:jc w:val="right"/>
              <w:rPr>
                <w:sz w:val="24"/>
                <w:szCs w:val="24"/>
              </w:rPr>
            </w:pPr>
            <w:r w:rsidRPr="00DD5BF6">
              <w:rPr>
                <w:sz w:val="24"/>
                <w:szCs w:val="24"/>
              </w:rPr>
              <w:t> </w:t>
            </w:r>
          </w:p>
        </w:tc>
        <w:tc>
          <w:tcPr>
            <w:tcW w:w="851"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114938</w:t>
            </w:r>
          </w:p>
        </w:tc>
        <w:tc>
          <w:tcPr>
            <w:tcW w:w="992"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137911</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137911</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137911</w:t>
            </w:r>
          </w:p>
        </w:tc>
        <w:tc>
          <w:tcPr>
            <w:tcW w:w="1134" w:type="dxa"/>
            <w:tcBorders>
              <w:top w:val="single" w:sz="4" w:space="0" w:color="auto"/>
              <w:left w:val="single" w:sz="4" w:space="0" w:color="auto"/>
              <w:righ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137911</w:t>
            </w:r>
          </w:p>
        </w:tc>
      </w:tr>
      <w:tr w:rsidR="007701D5" w:rsidRPr="00B94F19" w:rsidTr="009A3E21">
        <w:trPr>
          <w:trHeight w:hRule="exact" w:val="331"/>
        </w:trPr>
        <w:tc>
          <w:tcPr>
            <w:tcW w:w="3346" w:type="dxa"/>
            <w:tcBorders>
              <w:top w:val="single" w:sz="4" w:space="0" w:color="auto"/>
              <w:left w:val="single" w:sz="4" w:space="0" w:color="auto"/>
            </w:tcBorders>
            <w:shd w:val="clear" w:color="auto" w:fill="FFFFFF"/>
            <w:vAlign w:val="center"/>
          </w:tcPr>
          <w:p w:rsidR="007701D5" w:rsidRPr="00B94F19" w:rsidRDefault="007701D5" w:rsidP="007701D5">
            <w:pPr>
              <w:ind w:firstLine="0"/>
              <w:rPr>
                <w:sz w:val="24"/>
                <w:szCs w:val="24"/>
              </w:rPr>
            </w:pPr>
            <w:r>
              <w:rPr>
                <w:sz w:val="24"/>
                <w:szCs w:val="24"/>
              </w:rPr>
              <w:t>Прибыль до налогообложения</w:t>
            </w:r>
          </w:p>
        </w:tc>
        <w:tc>
          <w:tcPr>
            <w:tcW w:w="1048" w:type="dxa"/>
            <w:tcBorders>
              <w:top w:val="single" w:sz="4" w:space="0" w:color="auto"/>
              <w:left w:val="single" w:sz="4" w:space="0" w:color="auto"/>
            </w:tcBorders>
            <w:shd w:val="clear" w:color="auto" w:fill="FFFFFF"/>
            <w:vAlign w:val="center"/>
          </w:tcPr>
          <w:p w:rsidR="007701D5" w:rsidRPr="00DD5BF6" w:rsidRDefault="007701D5" w:rsidP="00DD5BF6">
            <w:pPr>
              <w:ind w:firstLine="0"/>
              <w:jc w:val="right"/>
              <w:rPr>
                <w:sz w:val="24"/>
                <w:szCs w:val="24"/>
              </w:rPr>
            </w:pPr>
            <w:r w:rsidRPr="00DD5BF6">
              <w:rPr>
                <w:sz w:val="24"/>
                <w:szCs w:val="24"/>
              </w:rPr>
              <w:t> </w:t>
            </w:r>
          </w:p>
        </w:tc>
        <w:tc>
          <w:tcPr>
            <w:tcW w:w="851"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35 985</w:t>
            </w:r>
          </w:p>
        </w:tc>
        <w:tc>
          <w:tcPr>
            <w:tcW w:w="992"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40 495</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40 495</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40 495</w:t>
            </w:r>
          </w:p>
        </w:tc>
        <w:tc>
          <w:tcPr>
            <w:tcW w:w="1134" w:type="dxa"/>
            <w:tcBorders>
              <w:top w:val="single" w:sz="4" w:space="0" w:color="auto"/>
              <w:left w:val="single" w:sz="4" w:space="0" w:color="auto"/>
              <w:righ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40 495</w:t>
            </w:r>
          </w:p>
        </w:tc>
      </w:tr>
      <w:tr w:rsidR="007701D5" w:rsidRPr="00B94F19" w:rsidTr="009A3E21">
        <w:trPr>
          <w:trHeight w:hRule="exact" w:val="326"/>
        </w:trPr>
        <w:tc>
          <w:tcPr>
            <w:tcW w:w="3346" w:type="dxa"/>
            <w:tcBorders>
              <w:top w:val="single" w:sz="4" w:space="0" w:color="auto"/>
              <w:left w:val="single" w:sz="4" w:space="0" w:color="auto"/>
            </w:tcBorders>
            <w:shd w:val="clear" w:color="auto" w:fill="FFFFFF"/>
            <w:vAlign w:val="center"/>
          </w:tcPr>
          <w:p w:rsidR="007701D5" w:rsidRPr="00B94F19" w:rsidRDefault="007701D5" w:rsidP="007701D5">
            <w:pPr>
              <w:ind w:firstLine="0"/>
              <w:rPr>
                <w:sz w:val="24"/>
                <w:szCs w:val="24"/>
              </w:rPr>
            </w:pPr>
            <w:r w:rsidRPr="00B94F19">
              <w:rPr>
                <w:sz w:val="24"/>
                <w:szCs w:val="24"/>
              </w:rPr>
              <w:t>Налог</w:t>
            </w:r>
          </w:p>
        </w:tc>
        <w:tc>
          <w:tcPr>
            <w:tcW w:w="1048" w:type="dxa"/>
            <w:tcBorders>
              <w:top w:val="single" w:sz="4" w:space="0" w:color="auto"/>
              <w:left w:val="single" w:sz="4" w:space="0" w:color="auto"/>
            </w:tcBorders>
            <w:shd w:val="clear" w:color="auto" w:fill="FFFFFF"/>
            <w:vAlign w:val="center"/>
          </w:tcPr>
          <w:p w:rsidR="007701D5" w:rsidRPr="00DD5BF6" w:rsidRDefault="007701D5" w:rsidP="00DD5BF6">
            <w:pPr>
              <w:ind w:firstLine="0"/>
              <w:jc w:val="right"/>
              <w:rPr>
                <w:sz w:val="24"/>
                <w:szCs w:val="24"/>
              </w:rPr>
            </w:pPr>
            <w:r w:rsidRPr="00DD5BF6">
              <w:rPr>
                <w:sz w:val="24"/>
                <w:szCs w:val="24"/>
              </w:rPr>
              <w:t> </w:t>
            </w:r>
          </w:p>
        </w:tc>
        <w:tc>
          <w:tcPr>
            <w:tcW w:w="851"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7 197</w:t>
            </w:r>
          </w:p>
        </w:tc>
        <w:tc>
          <w:tcPr>
            <w:tcW w:w="992"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8 099</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8 099</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8 099</w:t>
            </w:r>
          </w:p>
        </w:tc>
        <w:tc>
          <w:tcPr>
            <w:tcW w:w="1134" w:type="dxa"/>
            <w:tcBorders>
              <w:top w:val="single" w:sz="4" w:space="0" w:color="auto"/>
              <w:left w:val="single" w:sz="4" w:space="0" w:color="auto"/>
              <w:righ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8 099</w:t>
            </w:r>
          </w:p>
        </w:tc>
      </w:tr>
      <w:tr w:rsidR="007701D5" w:rsidRPr="00B94F19" w:rsidTr="009A3E21">
        <w:trPr>
          <w:trHeight w:hRule="exact" w:val="331"/>
        </w:trPr>
        <w:tc>
          <w:tcPr>
            <w:tcW w:w="3346" w:type="dxa"/>
            <w:tcBorders>
              <w:top w:val="single" w:sz="4" w:space="0" w:color="auto"/>
              <w:left w:val="single" w:sz="4" w:space="0" w:color="auto"/>
            </w:tcBorders>
            <w:shd w:val="clear" w:color="auto" w:fill="FFFFFF"/>
            <w:vAlign w:val="center"/>
          </w:tcPr>
          <w:p w:rsidR="007701D5" w:rsidRPr="00B94F19" w:rsidRDefault="007701D5" w:rsidP="007701D5">
            <w:pPr>
              <w:ind w:firstLine="0"/>
              <w:rPr>
                <w:sz w:val="24"/>
                <w:szCs w:val="24"/>
              </w:rPr>
            </w:pPr>
            <w:r>
              <w:rPr>
                <w:sz w:val="24"/>
                <w:szCs w:val="24"/>
              </w:rPr>
              <w:t>Чистая прибыль</w:t>
            </w:r>
          </w:p>
        </w:tc>
        <w:tc>
          <w:tcPr>
            <w:tcW w:w="1048" w:type="dxa"/>
            <w:tcBorders>
              <w:top w:val="single" w:sz="4" w:space="0" w:color="auto"/>
              <w:left w:val="single" w:sz="4" w:space="0" w:color="auto"/>
            </w:tcBorders>
            <w:shd w:val="clear" w:color="auto" w:fill="FFFFFF"/>
            <w:vAlign w:val="center"/>
          </w:tcPr>
          <w:p w:rsidR="007701D5" w:rsidRPr="00DD5BF6" w:rsidRDefault="007701D5" w:rsidP="00DD5BF6">
            <w:pPr>
              <w:ind w:firstLine="0"/>
              <w:jc w:val="right"/>
              <w:rPr>
                <w:sz w:val="24"/>
                <w:szCs w:val="24"/>
              </w:rPr>
            </w:pPr>
            <w:r w:rsidRPr="00DD5BF6">
              <w:rPr>
                <w:sz w:val="24"/>
                <w:szCs w:val="24"/>
              </w:rPr>
              <w:t> </w:t>
            </w:r>
          </w:p>
        </w:tc>
        <w:tc>
          <w:tcPr>
            <w:tcW w:w="851"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28 788</w:t>
            </w:r>
          </w:p>
        </w:tc>
        <w:tc>
          <w:tcPr>
            <w:tcW w:w="992"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32 396</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32 396</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32 396</w:t>
            </w:r>
          </w:p>
        </w:tc>
        <w:tc>
          <w:tcPr>
            <w:tcW w:w="1134" w:type="dxa"/>
            <w:tcBorders>
              <w:top w:val="single" w:sz="4" w:space="0" w:color="auto"/>
              <w:left w:val="single" w:sz="4" w:space="0" w:color="auto"/>
              <w:righ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32 396</w:t>
            </w:r>
          </w:p>
        </w:tc>
      </w:tr>
      <w:tr w:rsidR="007701D5" w:rsidRPr="00B94F19" w:rsidTr="009A3E21">
        <w:trPr>
          <w:trHeight w:hRule="exact" w:val="341"/>
        </w:trPr>
        <w:tc>
          <w:tcPr>
            <w:tcW w:w="3346" w:type="dxa"/>
            <w:tcBorders>
              <w:top w:val="single" w:sz="4" w:space="0" w:color="auto"/>
              <w:left w:val="single" w:sz="4" w:space="0" w:color="auto"/>
            </w:tcBorders>
            <w:shd w:val="clear" w:color="auto" w:fill="FFFFFF"/>
            <w:vAlign w:val="center"/>
          </w:tcPr>
          <w:p w:rsidR="007701D5" w:rsidRPr="00B94F19" w:rsidRDefault="007701D5" w:rsidP="007701D5">
            <w:pPr>
              <w:ind w:firstLine="0"/>
              <w:rPr>
                <w:sz w:val="24"/>
                <w:szCs w:val="24"/>
              </w:rPr>
            </w:pPr>
            <w:r w:rsidRPr="00B94F19">
              <w:rPr>
                <w:sz w:val="24"/>
                <w:szCs w:val="24"/>
              </w:rPr>
              <w:t>Амортизация</w:t>
            </w:r>
          </w:p>
        </w:tc>
        <w:tc>
          <w:tcPr>
            <w:tcW w:w="1048" w:type="dxa"/>
            <w:tcBorders>
              <w:top w:val="single" w:sz="4" w:space="0" w:color="auto"/>
              <w:left w:val="single" w:sz="4" w:space="0" w:color="auto"/>
            </w:tcBorders>
            <w:shd w:val="clear" w:color="auto" w:fill="FFFFFF"/>
            <w:vAlign w:val="center"/>
          </w:tcPr>
          <w:p w:rsidR="007701D5" w:rsidRPr="00DD5BF6" w:rsidRDefault="007701D5" w:rsidP="00DD5BF6">
            <w:pPr>
              <w:ind w:firstLine="0"/>
              <w:jc w:val="right"/>
              <w:rPr>
                <w:sz w:val="24"/>
                <w:szCs w:val="24"/>
              </w:rPr>
            </w:pPr>
            <w:r w:rsidRPr="00DD5BF6">
              <w:rPr>
                <w:sz w:val="24"/>
                <w:szCs w:val="24"/>
              </w:rPr>
              <w:t>900</w:t>
            </w:r>
          </w:p>
        </w:tc>
        <w:tc>
          <w:tcPr>
            <w:tcW w:w="851"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2 820</w:t>
            </w:r>
          </w:p>
        </w:tc>
        <w:tc>
          <w:tcPr>
            <w:tcW w:w="992"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2 820</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2 820</w:t>
            </w:r>
          </w:p>
        </w:tc>
        <w:tc>
          <w:tcPr>
            <w:tcW w:w="1134" w:type="dxa"/>
            <w:tcBorders>
              <w:top w:val="single" w:sz="4" w:space="0" w:color="auto"/>
              <w:lef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2 820</w:t>
            </w:r>
          </w:p>
        </w:tc>
        <w:tc>
          <w:tcPr>
            <w:tcW w:w="1134" w:type="dxa"/>
            <w:tcBorders>
              <w:top w:val="single" w:sz="4" w:space="0" w:color="auto"/>
              <w:left w:val="single" w:sz="4" w:space="0" w:color="auto"/>
              <w:righ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2 820</w:t>
            </w:r>
          </w:p>
        </w:tc>
      </w:tr>
      <w:tr w:rsidR="007701D5" w:rsidRPr="00B94F19" w:rsidTr="009A3E21">
        <w:trPr>
          <w:trHeight w:hRule="exact" w:val="505"/>
        </w:trPr>
        <w:tc>
          <w:tcPr>
            <w:tcW w:w="3346" w:type="dxa"/>
            <w:tcBorders>
              <w:top w:val="single" w:sz="4" w:space="0" w:color="auto"/>
              <w:left w:val="single" w:sz="4" w:space="0" w:color="auto"/>
              <w:bottom w:val="single" w:sz="4" w:space="0" w:color="auto"/>
            </w:tcBorders>
            <w:shd w:val="clear" w:color="auto" w:fill="FFFFFF"/>
            <w:vAlign w:val="center"/>
          </w:tcPr>
          <w:p w:rsidR="007701D5" w:rsidRPr="00B94F19" w:rsidRDefault="007701D5" w:rsidP="007701D5">
            <w:pPr>
              <w:ind w:firstLine="0"/>
              <w:rPr>
                <w:sz w:val="24"/>
                <w:szCs w:val="24"/>
              </w:rPr>
            </w:pPr>
            <w:r w:rsidRPr="00B94F19">
              <w:rPr>
                <w:sz w:val="24"/>
                <w:szCs w:val="24"/>
              </w:rPr>
              <w:t>Потоки денежных средств</w:t>
            </w:r>
          </w:p>
        </w:tc>
        <w:tc>
          <w:tcPr>
            <w:tcW w:w="1048" w:type="dxa"/>
            <w:tcBorders>
              <w:top w:val="single" w:sz="4" w:space="0" w:color="auto"/>
              <w:left w:val="single" w:sz="4" w:space="0" w:color="auto"/>
              <w:bottom w:val="single" w:sz="4" w:space="0" w:color="auto"/>
            </w:tcBorders>
            <w:shd w:val="clear" w:color="auto" w:fill="FFFFFF"/>
            <w:vAlign w:val="center"/>
          </w:tcPr>
          <w:p w:rsidR="007701D5" w:rsidRPr="00DD5BF6" w:rsidRDefault="007701D5" w:rsidP="00DD5BF6">
            <w:pPr>
              <w:ind w:firstLine="0"/>
              <w:jc w:val="right"/>
              <w:rPr>
                <w:sz w:val="24"/>
                <w:szCs w:val="24"/>
              </w:rPr>
            </w:pPr>
            <w:r w:rsidRPr="00DD5BF6">
              <w:rPr>
                <w:sz w:val="24"/>
                <w:szCs w:val="24"/>
              </w:rPr>
              <w:t>-30 830</w:t>
            </w:r>
          </w:p>
        </w:tc>
        <w:tc>
          <w:tcPr>
            <w:tcW w:w="851" w:type="dxa"/>
            <w:tcBorders>
              <w:top w:val="single" w:sz="4" w:space="0" w:color="auto"/>
              <w:left w:val="single" w:sz="4" w:space="0" w:color="auto"/>
              <w:bottom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31 608</w:t>
            </w:r>
          </w:p>
        </w:tc>
        <w:tc>
          <w:tcPr>
            <w:tcW w:w="992" w:type="dxa"/>
            <w:tcBorders>
              <w:top w:val="single" w:sz="4" w:space="0" w:color="auto"/>
              <w:left w:val="single" w:sz="4" w:space="0" w:color="auto"/>
              <w:bottom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35 216</w:t>
            </w:r>
          </w:p>
        </w:tc>
        <w:tc>
          <w:tcPr>
            <w:tcW w:w="1134" w:type="dxa"/>
            <w:tcBorders>
              <w:top w:val="single" w:sz="4" w:space="0" w:color="auto"/>
              <w:left w:val="single" w:sz="4" w:space="0" w:color="auto"/>
              <w:bottom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35 216</w:t>
            </w:r>
          </w:p>
        </w:tc>
        <w:tc>
          <w:tcPr>
            <w:tcW w:w="1134" w:type="dxa"/>
            <w:tcBorders>
              <w:top w:val="single" w:sz="4" w:space="0" w:color="auto"/>
              <w:left w:val="single" w:sz="4" w:space="0" w:color="auto"/>
              <w:bottom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35 216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701D5" w:rsidRPr="00B94F19" w:rsidRDefault="007701D5" w:rsidP="007701D5">
            <w:pPr>
              <w:spacing w:line="276" w:lineRule="auto"/>
              <w:ind w:firstLine="0"/>
              <w:jc w:val="right"/>
              <w:rPr>
                <w:sz w:val="24"/>
                <w:szCs w:val="24"/>
              </w:rPr>
            </w:pPr>
            <w:r w:rsidRPr="00B94F19">
              <w:rPr>
                <w:sz w:val="24"/>
                <w:szCs w:val="24"/>
              </w:rPr>
              <w:t>35 216</w:t>
            </w:r>
          </w:p>
        </w:tc>
      </w:tr>
    </w:tbl>
    <w:p w:rsidR="009A3E21" w:rsidRDefault="009A3E21" w:rsidP="009A3E21">
      <w:pPr>
        <w:shd w:val="clear" w:color="auto" w:fill="FFFFFF" w:themeFill="background1"/>
        <w:ind w:firstLine="0"/>
        <w:rPr>
          <w:szCs w:val="28"/>
        </w:rPr>
      </w:pPr>
    </w:p>
    <w:p w:rsidR="002A1EEC" w:rsidRDefault="002A1EEC" w:rsidP="00DC2072">
      <w:pPr>
        <w:spacing w:after="200" w:line="276" w:lineRule="auto"/>
        <w:ind w:firstLine="0"/>
        <w:jc w:val="left"/>
        <w:rPr>
          <w:rFonts w:eastAsiaTheme="minorHAnsi"/>
          <w:szCs w:val="28"/>
        </w:rPr>
      </w:pPr>
    </w:p>
    <w:p w:rsidR="00DA5D12" w:rsidRPr="00AA4F58" w:rsidRDefault="00545ABB" w:rsidP="001B023A">
      <w:pPr>
        <w:pStyle w:val="2"/>
      </w:pPr>
      <w:bookmarkStart w:id="16" w:name="_Toc518448406"/>
      <w:r>
        <w:lastRenderedPageBreak/>
        <w:t>3.</w:t>
      </w:r>
      <w:proofErr w:type="gramStart"/>
      <w:r>
        <w:t>2</w:t>
      </w:r>
      <w:r w:rsidR="00DA5D12">
        <w:t>.</w:t>
      </w:r>
      <w:bookmarkEnd w:id="15"/>
      <w:r w:rsidR="00DA5D12" w:rsidRPr="00DA5D12">
        <w:rPr>
          <w:rFonts w:eastAsiaTheme="minorEastAsia"/>
          <w:lang w:eastAsia="ru-RU"/>
        </w:rPr>
        <w:t>Расчет</w:t>
      </w:r>
      <w:proofErr w:type="gramEnd"/>
      <w:r w:rsidR="00DA5D12" w:rsidRPr="00DA5D12">
        <w:rPr>
          <w:rFonts w:eastAsiaTheme="minorEastAsia"/>
          <w:lang w:eastAsia="ru-RU"/>
        </w:rPr>
        <w:t xml:space="preserve"> коэффициента дисконтирования</w:t>
      </w:r>
      <w:bookmarkEnd w:id="16"/>
    </w:p>
    <w:p w:rsidR="009A3E21" w:rsidRDefault="009A3E21" w:rsidP="009A3E21">
      <w:pPr>
        <w:ind w:firstLine="709"/>
        <w:rPr>
          <w:szCs w:val="28"/>
        </w:rPr>
      </w:pPr>
      <w:r>
        <w:rPr>
          <w:szCs w:val="28"/>
        </w:rPr>
        <w:t xml:space="preserve">В таблице </w:t>
      </w:r>
      <w:r w:rsidR="00C34941">
        <w:rPr>
          <w:szCs w:val="28"/>
        </w:rPr>
        <w:t>5</w:t>
      </w:r>
      <w:r>
        <w:rPr>
          <w:szCs w:val="28"/>
        </w:rPr>
        <w:t xml:space="preserve"> представлен расчет ставки дисконтирования для оценки стоимости предприятия доходным способом.</w:t>
      </w:r>
    </w:p>
    <w:p w:rsidR="009A3E21" w:rsidRDefault="009A3E21" w:rsidP="00C34941">
      <w:pPr>
        <w:ind w:firstLine="0"/>
        <w:rPr>
          <w:szCs w:val="28"/>
        </w:rPr>
      </w:pPr>
      <w:r>
        <w:rPr>
          <w:szCs w:val="28"/>
        </w:rPr>
        <w:t xml:space="preserve">Таблица </w:t>
      </w:r>
      <w:proofErr w:type="gramStart"/>
      <w:r w:rsidR="00C34941">
        <w:rPr>
          <w:szCs w:val="28"/>
        </w:rPr>
        <w:t>5</w:t>
      </w:r>
      <w:r>
        <w:rPr>
          <w:szCs w:val="28"/>
        </w:rPr>
        <w:t xml:space="preserve">  —</w:t>
      </w:r>
      <w:proofErr w:type="gramEnd"/>
      <w:r>
        <w:rPr>
          <w:szCs w:val="28"/>
        </w:rPr>
        <w:t xml:space="preserve"> Расчет ставки дисконтирования</w:t>
      </w:r>
    </w:p>
    <w:tbl>
      <w:tblPr>
        <w:tblW w:w="93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6"/>
        <w:gridCol w:w="1940"/>
        <w:gridCol w:w="11"/>
      </w:tblGrid>
      <w:tr w:rsidR="009A3E21" w:rsidRPr="00171CCA" w:rsidTr="007701D5">
        <w:trPr>
          <w:gridAfter w:val="1"/>
          <w:wAfter w:w="11" w:type="dxa"/>
          <w:trHeight w:val="330"/>
        </w:trPr>
        <w:tc>
          <w:tcPr>
            <w:tcW w:w="7376" w:type="dxa"/>
            <w:shd w:val="clear" w:color="000000" w:fill="FFFFFF"/>
            <w:vAlign w:val="center"/>
            <w:hideMark/>
          </w:tcPr>
          <w:p w:rsidR="009A3E21" w:rsidRPr="00171CCA" w:rsidRDefault="009A3E21" w:rsidP="007701D5">
            <w:pPr>
              <w:spacing w:line="276" w:lineRule="auto"/>
              <w:ind w:firstLine="0"/>
              <w:jc w:val="center"/>
              <w:rPr>
                <w:b/>
                <w:bCs/>
                <w:color w:val="000000"/>
                <w:sz w:val="24"/>
                <w:szCs w:val="24"/>
                <w:lang w:eastAsia="ru-RU"/>
              </w:rPr>
            </w:pPr>
            <w:r w:rsidRPr="00171CCA">
              <w:rPr>
                <w:b/>
                <w:bCs/>
                <w:color w:val="000000"/>
                <w:sz w:val="24"/>
                <w:szCs w:val="24"/>
                <w:lang w:eastAsia="ru-RU"/>
              </w:rPr>
              <w:t>Составляющие ставки дисконтирования</w:t>
            </w:r>
          </w:p>
        </w:tc>
        <w:tc>
          <w:tcPr>
            <w:tcW w:w="1940" w:type="dxa"/>
            <w:shd w:val="clear" w:color="000000" w:fill="FFFFFF"/>
            <w:vAlign w:val="center"/>
            <w:hideMark/>
          </w:tcPr>
          <w:p w:rsidR="009A3E21" w:rsidRPr="00171CCA" w:rsidRDefault="009A3E21" w:rsidP="007701D5">
            <w:pPr>
              <w:spacing w:line="276" w:lineRule="auto"/>
              <w:ind w:firstLine="0"/>
              <w:jc w:val="center"/>
              <w:rPr>
                <w:b/>
                <w:bCs/>
                <w:color w:val="000000"/>
                <w:sz w:val="24"/>
                <w:szCs w:val="24"/>
                <w:lang w:eastAsia="ru-RU"/>
              </w:rPr>
            </w:pPr>
            <w:r w:rsidRPr="00171CCA">
              <w:rPr>
                <w:b/>
                <w:bCs/>
                <w:color w:val="000000"/>
                <w:sz w:val="24"/>
                <w:szCs w:val="24"/>
                <w:lang w:eastAsia="ru-RU"/>
              </w:rPr>
              <w:t>Значение, %</w:t>
            </w:r>
          </w:p>
        </w:tc>
      </w:tr>
      <w:tr w:rsidR="009A3E21" w:rsidRPr="00171CCA" w:rsidTr="007701D5">
        <w:trPr>
          <w:gridAfter w:val="1"/>
          <w:wAfter w:w="11" w:type="dxa"/>
          <w:trHeight w:val="780"/>
        </w:trPr>
        <w:tc>
          <w:tcPr>
            <w:tcW w:w="7376" w:type="dxa"/>
            <w:shd w:val="clear" w:color="000000" w:fill="FFFFFF"/>
            <w:vAlign w:val="center"/>
            <w:hideMark/>
          </w:tcPr>
          <w:p w:rsidR="009A3E21" w:rsidRPr="00171CCA" w:rsidRDefault="009A3E21" w:rsidP="007701D5">
            <w:pPr>
              <w:spacing w:line="276" w:lineRule="auto"/>
              <w:ind w:firstLine="0"/>
              <w:rPr>
                <w:color w:val="000000"/>
                <w:sz w:val="24"/>
                <w:szCs w:val="24"/>
                <w:lang w:eastAsia="ru-RU"/>
              </w:rPr>
            </w:pPr>
            <w:proofErr w:type="spellStart"/>
            <w:r w:rsidRPr="00171CCA">
              <w:rPr>
                <w:color w:val="000000"/>
                <w:sz w:val="24"/>
                <w:szCs w:val="24"/>
                <w:lang w:eastAsia="ru-RU"/>
              </w:rPr>
              <w:t>Безрисковая</w:t>
            </w:r>
            <w:proofErr w:type="spellEnd"/>
            <w:r w:rsidRPr="00171CCA">
              <w:rPr>
                <w:color w:val="000000"/>
                <w:sz w:val="24"/>
                <w:szCs w:val="24"/>
                <w:lang w:eastAsia="ru-RU"/>
              </w:rPr>
              <w:t xml:space="preserve"> ставка дохода (без учета инфляции)</w:t>
            </w:r>
          </w:p>
        </w:tc>
        <w:tc>
          <w:tcPr>
            <w:tcW w:w="1940" w:type="dxa"/>
            <w:shd w:val="clear" w:color="000000" w:fill="FFFFFF"/>
            <w:vAlign w:val="center"/>
            <w:hideMark/>
          </w:tcPr>
          <w:p w:rsidR="009A3E21" w:rsidRPr="00171CCA" w:rsidRDefault="009A3E21" w:rsidP="007701D5">
            <w:pPr>
              <w:spacing w:line="276" w:lineRule="auto"/>
              <w:ind w:firstLine="0"/>
              <w:jc w:val="right"/>
              <w:rPr>
                <w:color w:val="000000"/>
                <w:sz w:val="24"/>
                <w:szCs w:val="24"/>
                <w:lang w:eastAsia="ru-RU"/>
              </w:rPr>
            </w:pPr>
            <w:r w:rsidRPr="00171CCA">
              <w:rPr>
                <w:color w:val="000000"/>
                <w:sz w:val="24"/>
                <w:szCs w:val="24"/>
                <w:lang w:eastAsia="ru-RU"/>
              </w:rPr>
              <w:t>6,49</w:t>
            </w:r>
          </w:p>
        </w:tc>
      </w:tr>
      <w:tr w:rsidR="009A3E21" w:rsidRPr="00171CCA" w:rsidTr="007701D5">
        <w:trPr>
          <w:trHeight w:val="270"/>
        </w:trPr>
        <w:tc>
          <w:tcPr>
            <w:tcW w:w="9327" w:type="dxa"/>
            <w:gridSpan w:val="3"/>
            <w:shd w:val="clear" w:color="000000" w:fill="FFFFFF"/>
            <w:vAlign w:val="center"/>
            <w:hideMark/>
          </w:tcPr>
          <w:p w:rsidR="009A3E21" w:rsidRPr="00171CCA" w:rsidRDefault="009A3E21" w:rsidP="007701D5">
            <w:pPr>
              <w:spacing w:line="276" w:lineRule="auto"/>
              <w:ind w:firstLine="0"/>
              <w:jc w:val="center"/>
              <w:rPr>
                <w:b/>
                <w:bCs/>
                <w:color w:val="000000"/>
                <w:sz w:val="24"/>
                <w:szCs w:val="24"/>
                <w:lang w:eastAsia="ru-RU"/>
              </w:rPr>
            </w:pPr>
            <w:r w:rsidRPr="00171CCA">
              <w:rPr>
                <w:b/>
                <w:bCs/>
                <w:color w:val="000000"/>
                <w:sz w:val="24"/>
                <w:szCs w:val="24"/>
                <w:lang w:eastAsia="ru-RU"/>
              </w:rPr>
              <w:t>Надбавки за риск*</w:t>
            </w:r>
          </w:p>
        </w:tc>
      </w:tr>
      <w:tr w:rsidR="009A3E21" w:rsidRPr="00171CCA" w:rsidTr="007701D5">
        <w:trPr>
          <w:gridAfter w:val="1"/>
          <w:wAfter w:w="11" w:type="dxa"/>
          <w:trHeight w:val="539"/>
        </w:trPr>
        <w:tc>
          <w:tcPr>
            <w:tcW w:w="7376" w:type="dxa"/>
            <w:shd w:val="clear" w:color="000000" w:fill="FFFFFF"/>
            <w:vAlign w:val="center"/>
            <w:hideMark/>
          </w:tcPr>
          <w:p w:rsidR="009A3E21" w:rsidRPr="00171CCA" w:rsidRDefault="009A3E21" w:rsidP="007701D5">
            <w:pPr>
              <w:spacing w:line="276" w:lineRule="auto"/>
              <w:ind w:firstLine="0"/>
              <w:rPr>
                <w:color w:val="000000"/>
                <w:sz w:val="24"/>
                <w:szCs w:val="24"/>
                <w:lang w:eastAsia="ru-RU"/>
              </w:rPr>
            </w:pPr>
            <w:r w:rsidRPr="00171CCA">
              <w:rPr>
                <w:color w:val="000000"/>
                <w:sz w:val="24"/>
                <w:szCs w:val="24"/>
                <w:lang w:eastAsia="ru-RU"/>
              </w:rPr>
              <w:t>Руководящий состав: качество управления</w:t>
            </w:r>
          </w:p>
        </w:tc>
        <w:tc>
          <w:tcPr>
            <w:tcW w:w="1940" w:type="dxa"/>
            <w:shd w:val="clear" w:color="000000" w:fill="FFFFFF"/>
            <w:vAlign w:val="center"/>
            <w:hideMark/>
          </w:tcPr>
          <w:p w:rsidR="009A3E21" w:rsidRPr="00171CCA" w:rsidRDefault="009A3E21" w:rsidP="007701D5">
            <w:pPr>
              <w:spacing w:line="276" w:lineRule="auto"/>
              <w:ind w:firstLine="0"/>
              <w:jc w:val="right"/>
              <w:rPr>
                <w:color w:val="000000"/>
                <w:sz w:val="24"/>
                <w:szCs w:val="24"/>
                <w:lang w:eastAsia="ru-RU"/>
              </w:rPr>
            </w:pPr>
            <w:r w:rsidRPr="00171CCA">
              <w:rPr>
                <w:color w:val="000000"/>
                <w:sz w:val="24"/>
                <w:szCs w:val="24"/>
                <w:lang w:eastAsia="ru-RU"/>
              </w:rPr>
              <w:t>2</w:t>
            </w:r>
          </w:p>
        </w:tc>
      </w:tr>
      <w:tr w:rsidR="009A3E21" w:rsidRPr="00171CCA" w:rsidTr="007701D5">
        <w:trPr>
          <w:gridAfter w:val="1"/>
          <w:wAfter w:w="11" w:type="dxa"/>
          <w:trHeight w:val="270"/>
        </w:trPr>
        <w:tc>
          <w:tcPr>
            <w:tcW w:w="7376" w:type="dxa"/>
            <w:shd w:val="clear" w:color="000000" w:fill="FFFFFF"/>
            <w:vAlign w:val="center"/>
            <w:hideMark/>
          </w:tcPr>
          <w:p w:rsidR="009A3E21" w:rsidRPr="00171CCA" w:rsidRDefault="009A3E21" w:rsidP="007701D5">
            <w:pPr>
              <w:spacing w:line="276" w:lineRule="auto"/>
              <w:ind w:firstLine="0"/>
              <w:rPr>
                <w:color w:val="000000"/>
                <w:sz w:val="24"/>
                <w:szCs w:val="24"/>
                <w:lang w:eastAsia="ru-RU"/>
              </w:rPr>
            </w:pPr>
            <w:r w:rsidRPr="00171CCA">
              <w:rPr>
                <w:color w:val="000000"/>
                <w:sz w:val="24"/>
                <w:szCs w:val="24"/>
                <w:lang w:eastAsia="ru-RU"/>
              </w:rPr>
              <w:t>Размер предприятия</w:t>
            </w:r>
          </w:p>
        </w:tc>
        <w:tc>
          <w:tcPr>
            <w:tcW w:w="1940" w:type="dxa"/>
            <w:shd w:val="clear" w:color="000000" w:fill="FFFFFF"/>
            <w:vAlign w:val="center"/>
            <w:hideMark/>
          </w:tcPr>
          <w:p w:rsidR="009A3E21" w:rsidRPr="00171CCA" w:rsidRDefault="009A3E21" w:rsidP="007701D5">
            <w:pPr>
              <w:spacing w:line="276" w:lineRule="auto"/>
              <w:ind w:firstLine="0"/>
              <w:jc w:val="right"/>
              <w:rPr>
                <w:color w:val="000000"/>
                <w:sz w:val="24"/>
                <w:szCs w:val="24"/>
                <w:lang w:eastAsia="ru-RU"/>
              </w:rPr>
            </w:pPr>
            <w:r w:rsidRPr="00171CCA">
              <w:rPr>
                <w:color w:val="000000"/>
                <w:sz w:val="24"/>
                <w:szCs w:val="24"/>
                <w:lang w:eastAsia="ru-RU"/>
              </w:rPr>
              <w:t>2,5</w:t>
            </w:r>
          </w:p>
        </w:tc>
      </w:tr>
      <w:tr w:rsidR="009A3E21" w:rsidRPr="00171CCA" w:rsidTr="007701D5">
        <w:trPr>
          <w:gridAfter w:val="1"/>
          <w:wAfter w:w="11" w:type="dxa"/>
          <w:trHeight w:val="395"/>
        </w:trPr>
        <w:tc>
          <w:tcPr>
            <w:tcW w:w="7376" w:type="dxa"/>
            <w:shd w:val="clear" w:color="000000" w:fill="FFFFFF"/>
            <w:vAlign w:val="center"/>
            <w:hideMark/>
          </w:tcPr>
          <w:p w:rsidR="009A3E21" w:rsidRPr="00171CCA" w:rsidRDefault="009A3E21" w:rsidP="007701D5">
            <w:pPr>
              <w:spacing w:line="276" w:lineRule="auto"/>
              <w:ind w:firstLine="0"/>
              <w:rPr>
                <w:color w:val="000000"/>
                <w:sz w:val="24"/>
                <w:szCs w:val="24"/>
                <w:lang w:eastAsia="ru-RU"/>
              </w:rPr>
            </w:pPr>
            <w:r w:rsidRPr="00171CCA">
              <w:rPr>
                <w:color w:val="000000"/>
                <w:sz w:val="24"/>
                <w:szCs w:val="24"/>
                <w:lang w:eastAsia="ru-RU"/>
              </w:rPr>
              <w:t>Финансовая структура (источники финансирования предприятия)</w:t>
            </w:r>
          </w:p>
        </w:tc>
        <w:tc>
          <w:tcPr>
            <w:tcW w:w="1940" w:type="dxa"/>
            <w:shd w:val="clear" w:color="000000" w:fill="FFFFFF"/>
            <w:vAlign w:val="center"/>
            <w:hideMark/>
          </w:tcPr>
          <w:p w:rsidR="009A3E21" w:rsidRPr="00171CCA" w:rsidRDefault="009A3E21" w:rsidP="007701D5">
            <w:pPr>
              <w:spacing w:line="276" w:lineRule="auto"/>
              <w:ind w:firstLine="0"/>
              <w:jc w:val="right"/>
              <w:rPr>
                <w:color w:val="000000"/>
                <w:sz w:val="24"/>
                <w:szCs w:val="24"/>
                <w:lang w:eastAsia="ru-RU"/>
              </w:rPr>
            </w:pPr>
            <w:r w:rsidRPr="00171CCA">
              <w:rPr>
                <w:color w:val="000000"/>
                <w:sz w:val="24"/>
                <w:szCs w:val="24"/>
                <w:lang w:eastAsia="ru-RU"/>
              </w:rPr>
              <w:t>2,5</w:t>
            </w:r>
          </w:p>
        </w:tc>
      </w:tr>
      <w:tr w:rsidR="009A3E21" w:rsidRPr="00171CCA" w:rsidTr="007701D5">
        <w:trPr>
          <w:gridAfter w:val="1"/>
          <w:wAfter w:w="11" w:type="dxa"/>
          <w:trHeight w:val="270"/>
        </w:trPr>
        <w:tc>
          <w:tcPr>
            <w:tcW w:w="7376" w:type="dxa"/>
            <w:shd w:val="clear" w:color="000000" w:fill="FFFFFF"/>
            <w:vAlign w:val="center"/>
            <w:hideMark/>
          </w:tcPr>
          <w:p w:rsidR="009A3E21" w:rsidRPr="00171CCA" w:rsidRDefault="009A3E21" w:rsidP="007701D5">
            <w:pPr>
              <w:spacing w:line="276" w:lineRule="auto"/>
              <w:ind w:firstLine="0"/>
              <w:rPr>
                <w:color w:val="000000"/>
                <w:sz w:val="24"/>
                <w:szCs w:val="24"/>
                <w:lang w:eastAsia="ru-RU"/>
              </w:rPr>
            </w:pPr>
            <w:r w:rsidRPr="00171CCA">
              <w:rPr>
                <w:color w:val="000000"/>
                <w:sz w:val="24"/>
                <w:szCs w:val="24"/>
                <w:lang w:eastAsia="ru-RU"/>
              </w:rPr>
              <w:t>Товарная и территориальная диверсификация</w:t>
            </w:r>
          </w:p>
        </w:tc>
        <w:tc>
          <w:tcPr>
            <w:tcW w:w="1940" w:type="dxa"/>
            <w:shd w:val="clear" w:color="000000" w:fill="FFFFFF"/>
            <w:vAlign w:val="center"/>
            <w:hideMark/>
          </w:tcPr>
          <w:p w:rsidR="009A3E21" w:rsidRPr="00171CCA" w:rsidRDefault="009A3E21" w:rsidP="007701D5">
            <w:pPr>
              <w:spacing w:line="276" w:lineRule="auto"/>
              <w:ind w:firstLine="0"/>
              <w:jc w:val="right"/>
              <w:rPr>
                <w:color w:val="000000"/>
                <w:sz w:val="24"/>
                <w:szCs w:val="24"/>
                <w:lang w:eastAsia="ru-RU"/>
              </w:rPr>
            </w:pPr>
            <w:r w:rsidRPr="00171CCA">
              <w:rPr>
                <w:color w:val="000000"/>
                <w:sz w:val="24"/>
                <w:szCs w:val="24"/>
                <w:lang w:eastAsia="ru-RU"/>
              </w:rPr>
              <w:t>1</w:t>
            </w:r>
          </w:p>
        </w:tc>
      </w:tr>
      <w:tr w:rsidR="009A3E21" w:rsidRPr="00171CCA" w:rsidTr="007701D5">
        <w:trPr>
          <w:gridAfter w:val="1"/>
          <w:wAfter w:w="11" w:type="dxa"/>
          <w:trHeight w:val="391"/>
        </w:trPr>
        <w:tc>
          <w:tcPr>
            <w:tcW w:w="7376" w:type="dxa"/>
            <w:shd w:val="clear" w:color="000000" w:fill="FFFFFF"/>
            <w:vAlign w:val="center"/>
            <w:hideMark/>
          </w:tcPr>
          <w:p w:rsidR="009A3E21" w:rsidRPr="00171CCA" w:rsidRDefault="009A3E21" w:rsidP="007701D5">
            <w:pPr>
              <w:spacing w:line="276" w:lineRule="auto"/>
              <w:ind w:firstLine="0"/>
              <w:rPr>
                <w:color w:val="000000"/>
                <w:sz w:val="24"/>
                <w:szCs w:val="24"/>
                <w:lang w:eastAsia="ru-RU"/>
              </w:rPr>
            </w:pPr>
            <w:proofErr w:type="spellStart"/>
            <w:r w:rsidRPr="00171CCA">
              <w:rPr>
                <w:color w:val="000000"/>
                <w:sz w:val="24"/>
                <w:szCs w:val="24"/>
                <w:lang w:eastAsia="ru-RU"/>
              </w:rPr>
              <w:t>Диверсифицированность</w:t>
            </w:r>
            <w:proofErr w:type="spellEnd"/>
            <w:r w:rsidRPr="00171CCA">
              <w:rPr>
                <w:color w:val="000000"/>
                <w:sz w:val="24"/>
                <w:szCs w:val="24"/>
                <w:lang w:eastAsia="ru-RU"/>
              </w:rPr>
              <w:t xml:space="preserve"> клиентуры</w:t>
            </w:r>
          </w:p>
        </w:tc>
        <w:tc>
          <w:tcPr>
            <w:tcW w:w="1940" w:type="dxa"/>
            <w:shd w:val="clear" w:color="000000" w:fill="FFFFFF"/>
            <w:vAlign w:val="center"/>
            <w:hideMark/>
          </w:tcPr>
          <w:p w:rsidR="009A3E21" w:rsidRPr="00171CCA" w:rsidRDefault="009A3E21" w:rsidP="007701D5">
            <w:pPr>
              <w:spacing w:line="276" w:lineRule="auto"/>
              <w:ind w:firstLine="0"/>
              <w:jc w:val="right"/>
              <w:rPr>
                <w:color w:val="000000"/>
                <w:sz w:val="24"/>
                <w:szCs w:val="24"/>
                <w:lang w:eastAsia="ru-RU"/>
              </w:rPr>
            </w:pPr>
            <w:r w:rsidRPr="00171CCA">
              <w:rPr>
                <w:color w:val="000000"/>
                <w:sz w:val="24"/>
                <w:szCs w:val="24"/>
                <w:lang w:eastAsia="ru-RU"/>
              </w:rPr>
              <w:t>1</w:t>
            </w:r>
          </w:p>
        </w:tc>
      </w:tr>
      <w:tr w:rsidR="009A3E21" w:rsidRPr="00171CCA" w:rsidTr="007701D5">
        <w:trPr>
          <w:gridAfter w:val="1"/>
          <w:wAfter w:w="11" w:type="dxa"/>
          <w:trHeight w:val="269"/>
        </w:trPr>
        <w:tc>
          <w:tcPr>
            <w:tcW w:w="7376" w:type="dxa"/>
            <w:shd w:val="clear" w:color="000000" w:fill="FFFFFF"/>
            <w:vAlign w:val="center"/>
            <w:hideMark/>
          </w:tcPr>
          <w:p w:rsidR="009A3E21" w:rsidRPr="00171CCA" w:rsidRDefault="009A3E21" w:rsidP="007701D5">
            <w:pPr>
              <w:spacing w:line="276" w:lineRule="auto"/>
              <w:ind w:firstLine="0"/>
              <w:rPr>
                <w:color w:val="000000"/>
                <w:sz w:val="24"/>
                <w:szCs w:val="24"/>
                <w:lang w:eastAsia="ru-RU"/>
              </w:rPr>
            </w:pPr>
            <w:r w:rsidRPr="00171CCA">
              <w:rPr>
                <w:color w:val="000000"/>
                <w:sz w:val="24"/>
                <w:szCs w:val="24"/>
                <w:lang w:eastAsia="ru-RU"/>
              </w:rPr>
              <w:t>Доходы: рентабельность и прогнозируемость</w:t>
            </w:r>
          </w:p>
        </w:tc>
        <w:tc>
          <w:tcPr>
            <w:tcW w:w="1940" w:type="dxa"/>
            <w:shd w:val="clear" w:color="000000" w:fill="FFFFFF"/>
            <w:vAlign w:val="center"/>
            <w:hideMark/>
          </w:tcPr>
          <w:p w:rsidR="009A3E21" w:rsidRPr="00171CCA" w:rsidRDefault="009A3E21" w:rsidP="007701D5">
            <w:pPr>
              <w:spacing w:line="276" w:lineRule="auto"/>
              <w:ind w:firstLine="0"/>
              <w:jc w:val="right"/>
              <w:rPr>
                <w:color w:val="000000"/>
                <w:sz w:val="24"/>
                <w:szCs w:val="24"/>
                <w:lang w:eastAsia="ru-RU"/>
              </w:rPr>
            </w:pPr>
            <w:r w:rsidRPr="00171CCA">
              <w:rPr>
                <w:color w:val="000000"/>
                <w:sz w:val="24"/>
                <w:szCs w:val="24"/>
                <w:lang w:eastAsia="ru-RU"/>
              </w:rPr>
              <w:t>2</w:t>
            </w:r>
          </w:p>
        </w:tc>
      </w:tr>
      <w:tr w:rsidR="009A3E21" w:rsidRPr="00171CCA" w:rsidTr="007701D5">
        <w:trPr>
          <w:gridAfter w:val="1"/>
          <w:wAfter w:w="11" w:type="dxa"/>
          <w:trHeight w:val="525"/>
        </w:trPr>
        <w:tc>
          <w:tcPr>
            <w:tcW w:w="7376" w:type="dxa"/>
            <w:shd w:val="clear" w:color="000000" w:fill="FFFFFF"/>
            <w:vAlign w:val="center"/>
            <w:hideMark/>
          </w:tcPr>
          <w:p w:rsidR="009A3E21" w:rsidRPr="00171CCA" w:rsidRDefault="009A3E21" w:rsidP="007701D5">
            <w:pPr>
              <w:spacing w:line="276" w:lineRule="auto"/>
              <w:ind w:firstLine="0"/>
              <w:rPr>
                <w:color w:val="000000"/>
                <w:sz w:val="24"/>
                <w:szCs w:val="24"/>
                <w:lang w:eastAsia="ru-RU"/>
              </w:rPr>
            </w:pPr>
            <w:r w:rsidRPr="00171CCA">
              <w:rPr>
                <w:color w:val="000000"/>
                <w:sz w:val="24"/>
                <w:szCs w:val="24"/>
                <w:lang w:eastAsia="ru-RU"/>
              </w:rPr>
              <w:t>Прочие особенные риски</w:t>
            </w:r>
          </w:p>
        </w:tc>
        <w:tc>
          <w:tcPr>
            <w:tcW w:w="1940" w:type="dxa"/>
            <w:shd w:val="clear" w:color="000000" w:fill="FFFFFF"/>
            <w:vAlign w:val="center"/>
            <w:hideMark/>
          </w:tcPr>
          <w:p w:rsidR="009A3E21" w:rsidRPr="00171CCA" w:rsidRDefault="009A3E21" w:rsidP="007701D5">
            <w:pPr>
              <w:spacing w:line="276" w:lineRule="auto"/>
              <w:ind w:firstLine="0"/>
              <w:jc w:val="right"/>
              <w:rPr>
                <w:color w:val="000000"/>
                <w:sz w:val="24"/>
                <w:szCs w:val="24"/>
                <w:lang w:eastAsia="ru-RU"/>
              </w:rPr>
            </w:pPr>
            <w:r w:rsidRPr="00171CCA">
              <w:rPr>
                <w:color w:val="000000"/>
                <w:sz w:val="24"/>
                <w:szCs w:val="24"/>
                <w:lang w:eastAsia="ru-RU"/>
              </w:rPr>
              <w:t>3</w:t>
            </w:r>
          </w:p>
        </w:tc>
      </w:tr>
      <w:tr w:rsidR="009A3E21" w:rsidRPr="00171CCA" w:rsidTr="007701D5">
        <w:trPr>
          <w:gridAfter w:val="1"/>
          <w:wAfter w:w="11" w:type="dxa"/>
          <w:trHeight w:val="270"/>
        </w:trPr>
        <w:tc>
          <w:tcPr>
            <w:tcW w:w="7376" w:type="dxa"/>
            <w:shd w:val="clear" w:color="000000" w:fill="FFFFFF"/>
            <w:vAlign w:val="center"/>
            <w:hideMark/>
          </w:tcPr>
          <w:p w:rsidR="009A3E21" w:rsidRPr="00171CCA" w:rsidRDefault="009A3E21" w:rsidP="007701D5">
            <w:pPr>
              <w:spacing w:line="276" w:lineRule="auto"/>
              <w:ind w:firstLine="0"/>
              <w:jc w:val="right"/>
              <w:rPr>
                <w:b/>
                <w:bCs/>
                <w:color w:val="000000"/>
                <w:sz w:val="24"/>
                <w:szCs w:val="24"/>
                <w:lang w:eastAsia="ru-RU"/>
              </w:rPr>
            </w:pPr>
            <w:r w:rsidRPr="00171CCA">
              <w:rPr>
                <w:b/>
                <w:bCs/>
                <w:color w:val="000000"/>
                <w:sz w:val="24"/>
                <w:szCs w:val="24"/>
                <w:lang w:eastAsia="ru-RU"/>
              </w:rPr>
              <w:t>Итого ставка дисконтирования</w:t>
            </w:r>
          </w:p>
        </w:tc>
        <w:tc>
          <w:tcPr>
            <w:tcW w:w="1940" w:type="dxa"/>
            <w:shd w:val="clear" w:color="000000" w:fill="FFFFFF"/>
            <w:vAlign w:val="center"/>
            <w:hideMark/>
          </w:tcPr>
          <w:p w:rsidR="009A3E21" w:rsidRPr="00171CCA" w:rsidRDefault="009A3E21" w:rsidP="007701D5">
            <w:pPr>
              <w:spacing w:line="276" w:lineRule="auto"/>
              <w:ind w:firstLine="0"/>
              <w:jc w:val="right"/>
              <w:rPr>
                <w:color w:val="000000"/>
                <w:sz w:val="24"/>
                <w:szCs w:val="24"/>
                <w:lang w:eastAsia="ru-RU"/>
              </w:rPr>
            </w:pPr>
            <w:r w:rsidRPr="00171CCA">
              <w:rPr>
                <w:color w:val="000000"/>
                <w:sz w:val="24"/>
                <w:szCs w:val="24"/>
                <w:lang w:eastAsia="ru-RU"/>
              </w:rPr>
              <w:t>20,49</w:t>
            </w:r>
          </w:p>
        </w:tc>
      </w:tr>
    </w:tbl>
    <w:p w:rsidR="009A3E21" w:rsidRDefault="009A3E21" w:rsidP="009A3E21">
      <w:pPr>
        <w:rPr>
          <w:szCs w:val="28"/>
        </w:rPr>
      </w:pPr>
    </w:p>
    <w:p w:rsidR="009A3E21" w:rsidRDefault="009A3E21" w:rsidP="009A3E21">
      <w:pPr>
        <w:ind w:firstLine="709"/>
        <w:rPr>
          <w:szCs w:val="28"/>
        </w:rPr>
      </w:pPr>
      <w:proofErr w:type="spellStart"/>
      <w:r>
        <w:rPr>
          <w:szCs w:val="28"/>
        </w:rPr>
        <w:t>Безрисковая</w:t>
      </w:r>
      <w:proofErr w:type="spellEnd"/>
      <w:r>
        <w:rPr>
          <w:szCs w:val="28"/>
        </w:rPr>
        <w:t xml:space="preserve"> ставка дохода соответствует значению</w:t>
      </w:r>
      <w:r w:rsidRPr="00171CCA">
        <w:rPr>
          <w:szCs w:val="28"/>
        </w:rPr>
        <w:t xml:space="preserve"> </w:t>
      </w:r>
      <w:proofErr w:type="spellStart"/>
      <w:r w:rsidRPr="00171CCA">
        <w:rPr>
          <w:szCs w:val="28"/>
        </w:rPr>
        <w:t>бескупоной</w:t>
      </w:r>
      <w:proofErr w:type="spellEnd"/>
      <w:r w:rsidRPr="00171CCA">
        <w:rPr>
          <w:szCs w:val="28"/>
        </w:rPr>
        <w:t xml:space="preserve"> доходности государственных облигаций РФ</w:t>
      </w:r>
    </w:p>
    <w:p w:rsidR="009A3E21" w:rsidRDefault="009A3E21" w:rsidP="009A3E21">
      <w:pPr>
        <w:ind w:firstLine="709"/>
        <w:rPr>
          <w:szCs w:val="28"/>
        </w:rPr>
      </w:pPr>
      <w:r>
        <w:rPr>
          <w:szCs w:val="28"/>
        </w:rPr>
        <w:t>К</w:t>
      </w:r>
      <w:r w:rsidRPr="00171CCA">
        <w:rPr>
          <w:szCs w:val="28"/>
        </w:rPr>
        <w:t>ачество управления. Управление на предприятии осуществляется посредством реакции на происходящие события, план стратегического развития на перспективу не разрабатывается, хотя предприятие имеет положительную динамику прибыли, показателей рентабельности. Управленческий учет поставлен на должном уровне, что затрудняет проведение оперативного анализа и принятие решений оперативного характера. Премия за риск определена в размере 2 %</w:t>
      </w:r>
      <w:r>
        <w:rPr>
          <w:szCs w:val="28"/>
        </w:rPr>
        <w:t>.</w:t>
      </w:r>
    </w:p>
    <w:p w:rsidR="009A3E21" w:rsidRDefault="009A3E21" w:rsidP="009A3E21">
      <w:pPr>
        <w:ind w:firstLine="709"/>
        <w:rPr>
          <w:szCs w:val="28"/>
        </w:rPr>
      </w:pPr>
      <w:r>
        <w:rPr>
          <w:szCs w:val="28"/>
        </w:rPr>
        <w:t xml:space="preserve">Финансовая структура и размер предприятия. </w:t>
      </w:r>
      <w:r w:rsidRPr="00171CCA">
        <w:rPr>
          <w:szCs w:val="28"/>
        </w:rPr>
        <w:t>В результате оценки деловой активности был сделан вывод, что она находится на довольно высоком уровне. Можно предположить, что она будет и в дальнейшем расти, премию за риск можно взять в размере 2,5 %</w:t>
      </w:r>
    </w:p>
    <w:p w:rsidR="009A3E21" w:rsidRDefault="009A3E21" w:rsidP="009A3E21">
      <w:pPr>
        <w:ind w:firstLine="709"/>
        <w:rPr>
          <w:szCs w:val="28"/>
        </w:rPr>
      </w:pPr>
      <w:r>
        <w:rPr>
          <w:szCs w:val="28"/>
        </w:rPr>
        <w:lastRenderedPageBreak/>
        <w:t>Товарная и территориальная диверсификация. Данная компания является монополистом в части поставки газа для населения, поэтому риски оцениваются в 1%.</w:t>
      </w:r>
    </w:p>
    <w:p w:rsidR="009A3E21" w:rsidRDefault="009A3E21" w:rsidP="009A3E21">
      <w:pPr>
        <w:ind w:firstLine="709"/>
        <w:rPr>
          <w:szCs w:val="28"/>
        </w:rPr>
      </w:pPr>
      <w:proofErr w:type="spellStart"/>
      <w:r>
        <w:rPr>
          <w:szCs w:val="28"/>
        </w:rPr>
        <w:t>Диверсифицированность</w:t>
      </w:r>
      <w:proofErr w:type="spellEnd"/>
      <w:r>
        <w:rPr>
          <w:szCs w:val="28"/>
        </w:rPr>
        <w:t xml:space="preserve"> клиентуры. </w:t>
      </w:r>
      <w:r w:rsidRPr="00171CCA">
        <w:rPr>
          <w:szCs w:val="28"/>
        </w:rPr>
        <w:t>Предприятие имеет достаточно широкий круг заказчиков, число которых постоянно растет, премию за риск примем в размере 2 %</w:t>
      </w:r>
    </w:p>
    <w:p w:rsidR="009A3E21" w:rsidRDefault="009A3E21" w:rsidP="009A3E21">
      <w:pPr>
        <w:ind w:firstLine="709"/>
        <w:rPr>
          <w:szCs w:val="28"/>
        </w:rPr>
      </w:pPr>
      <w:r>
        <w:rPr>
          <w:szCs w:val="28"/>
        </w:rPr>
        <w:t xml:space="preserve">Доходы. </w:t>
      </w:r>
      <w:r w:rsidRPr="00171CCA">
        <w:rPr>
          <w:szCs w:val="28"/>
        </w:rPr>
        <w:t>Ставка премии за риск рентабельности во всех вариантах применяется на уровне 2 %, так как выявлена тенденция ее последующего роста;</w:t>
      </w:r>
    </w:p>
    <w:p w:rsidR="009A3E21" w:rsidRDefault="009A3E21" w:rsidP="009A3E21">
      <w:pPr>
        <w:ind w:firstLine="709"/>
        <w:rPr>
          <w:szCs w:val="28"/>
        </w:rPr>
      </w:pPr>
      <w:r>
        <w:rPr>
          <w:szCs w:val="28"/>
        </w:rPr>
        <w:t>Прочие особенные риски. \п</w:t>
      </w:r>
      <w:r w:rsidRPr="00171CCA">
        <w:rPr>
          <w:szCs w:val="28"/>
        </w:rPr>
        <w:t>рочие риски во всех вариантах сценария оценены в 3 %</w:t>
      </w:r>
    </w:p>
    <w:p w:rsidR="007701D5" w:rsidRDefault="007701D5" w:rsidP="009A3E21">
      <w:pPr>
        <w:ind w:firstLine="709"/>
        <w:rPr>
          <w:szCs w:val="28"/>
        </w:rPr>
      </w:pPr>
      <w:r>
        <w:rPr>
          <w:szCs w:val="28"/>
        </w:rPr>
        <w:t>В таблице 6 представлен расчет текущей стоимости денежных потоков по инновационному проекту.</w:t>
      </w:r>
    </w:p>
    <w:p w:rsidR="007701D5" w:rsidRDefault="007701D5" w:rsidP="007701D5">
      <w:pPr>
        <w:ind w:firstLine="0"/>
        <w:rPr>
          <w:szCs w:val="28"/>
        </w:rPr>
      </w:pPr>
      <w:r>
        <w:rPr>
          <w:szCs w:val="28"/>
        </w:rPr>
        <w:t>Таблица 6 — Расчет текущей стоимости инновационного проекта</w:t>
      </w:r>
    </w:p>
    <w:tbl>
      <w:tblPr>
        <w:tblOverlap w:val="never"/>
        <w:tblW w:w="9214" w:type="dxa"/>
        <w:tblInd w:w="10" w:type="dxa"/>
        <w:tblLayout w:type="fixed"/>
        <w:tblCellMar>
          <w:left w:w="10" w:type="dxa"/>
          <w:right w:w="10" w:type="dxa"/>
        </w:tblCellMar>
        <w:tblLook w:val="04A0" w:firstRow="1" w:lastRow="0" w:firstColumn="1" w:lastColumn="0" w:noHBand="0" w:noVBand="1"/>
      </w:tblPr>
      <w:tblGrid>
        <w:gridCol w:w="1137"/>
        <w:gridCol w:w="1415"/>
        <w:gridCol w:w="1701"/>
        <w:gridCol w:w="1417"/>
        <w:gridCol w:w="1418"/>
        <w:gridCol w:w="2126"/>
      </w:tblGrid>
      <w:tr w:rsidR="00DC2072" w:rsidRPr="007701D5" w:rsidTr="00DC2072">
        <w:trPr>
          <w:trHeight w:hRule="exact" w:val="974"/>
        </w:trPr>
        <w:tc>
          <w:tcPr>
            <w:tcW w:w="1137" w:type="dxa"/>
            <w:vMerge w:val="restart"/>
            <w:tcBorders>
              <w:top w:val="single" w:sz="4" w:space="0" w:color="auto"/>
              <w:left w:val="single" w:sz="4" w:space="0" w:color="auto"/>
            </w:tcBorders>
            <w:shd w:val="clear" w:color="auto" w:fill="FFFFFF"/>
            <w:vAlign w:val="center"/>
          </w:tcPr>
          <w:p w:rsidR="00DC2072" w:rsidRPr="007701D5" w:rsidRDefault="00DC2072" w:rsidP="007701D5">
            <w:pPr>
              <w:shd w:val="clear" w:color="auto" w:fill="FFFFFF" w:themeFill="background1"/>
              <w:spacing w:line="276" w:lineRule="auto"/>
              <w:ind w:firstLine="0"/>
              <w:rPr>
                <w:sz w:val="24"/>
                <w:szCs w:val="24"/>
              </w:rPr>
            </w:pPr>
            <w:r w:rsidRPr="007701D5">
              <w:rPr>
                <w:sz w:val="24"/>
                <w:szCs w:val="24"/>
              </w:rPr>
              <w:t>Год,</w:t>
            </w:r>
          </w:p>
          <w:p w:rsidR="00DC2072" w:rsidRPr="007701D5" w:rsidRDefault="00DC2072" w:rsidP="007701D5">
            <w:pPr>
              <w:shd w:val="clear" w:color="auto" w:fill="FFFFFF" w:themeFill="background1"/>
              <w:spacing w:line="276" w:lineRule="auto"/>
              <w:ind w:firstLine="0"/>
              <w:rPr>
                <w:sz w:val="24"/>
                <w:szCs w:val="24"/>
              </w:rPr>
            </w:pPr>
            <w:r w:rsidRPr="007701D5">
              <w:rPr>
                <w:sz w:val="24"/>
                <w:szCs w:val="24"/>
              </w:rPr>
              <w:t>Т</w:t>
            </w:r>
          </w:p>
        </w:tc>
        <w:tc>
          <w:tcPr>
            <w:tcW w:w="1415" w:type="dxa"/>
            <w:vMerge w:val="restart"/>
            <w:tcBorders>
              <w:top w:val="single" w:sz="4" w:space="0" w:color="auto"/>
              <w:left w:val="single" w:sz="4" w:space="0" w:color="auto"/>
            </w:tcBorders>
            <w:shd w:val="clear" w:color="auto" w:fill="FFFFFF"/>
            <w:vAlign w:val="center"/>
          </w:tcPr>
          <w:p w:rsidR="00DC2072" w:rsidRPr="007701D5" w:rsidRDefault="00DC2072" w:rsidP="007701D5">
            <w:pPr>
              <w:shd w:val="clear" w:color="auto" w:fill="FFFFFF" w:themeFill="background1"/>
              <w:spacing w:line="276" w:lineRule="auto"/>
              <w:ind w:firstLine="0"/>
              <w:rPr>
                <w:sz w:val="24"/>
                <w:szCs w:val="24"/>
              </w:rPr>
            </w:pPr>
            <w:r w:rsidRPr="007701D5">
              <w:rPr>
                <w:sz w:val="24"/>
                <w:szCs w:val="24"/>
              </w:rPr>
              <w:t xml:space="preserve">Капитальные вложения, </w:t>
            </w:r>
            <w:proofErr w:type="spellStart"/>
            <w:r w:rsidRPr="007701D5">
              <w:rPr>
                <w:sz w:val="24"/>
                <w:szCs w:val="24"/>
              </w:rPr>
              <w:t>тыс.руб</w:t>
            </w:r>
            <w:proofErr w:type="spellEnd"/>
            <w:r w:rsidRPr="007701D5">
              <w:rPr>
                <w:sz w:val="24"/>
                <w:szCs w:val="24"/>
              </w:rPr>
              <w:t>.</w:t>
            </w:r>
            <w:r w:rsidRPr="007701D5">
              <w:rPr>
                <w:sz w:val="24"/>
                <w:szCs w:val="24"/>
                <w:lang w:val="en-US"/>
              </w:rPr>
              <w:t>CI</w:t>
            </w:r>
          </w:p>
        </w:tc>
        <w:tc>
          <w:tcPr>
            <w:tcW w:w="1701" w:type="dxa"/>
            <w:vMerge w:val="restart"/>
            <w:tcBorders>
              <w:top w:val="single" w:sz="4" w:space="0" w:color="auto"/>
              <w:left w:val="single" w:sz="4" w:space="0" w:color="auto"/>
            </w:tcBorders>
            <w:shd w:val="clear" w:color="auto" w:fill="FFFFFF"/>
            <w:vAlign w:val="center"/>
          </w:tcPr>
          <w:p w:rsidR="00DC2072" w:rsidRPr="007701D5" w:rsidRDefault="00DC2072" w:rsidP="007701D5">
            <w:pPr>
              <w:shd w:val="clear" w:color="auto" w:fill="FFFFFF" w:themeFill="background1"/>
              <w:spacing w:line="276" w:lineRule="auto"/>
              <w:ind w:firstLine="0"/>
              <w:rPr>
                <w:sz w:val="24"/>
                <w:szCs w:val="24"/>
              </w:rPr>
            </w:pPr>
            <w:r w:rsidRPr="007701D5">
              <w:rPr>
                <w:sz w:val="24"/>
                <w:szCs w:val="24"/>
              </w:rPr>
              <w:t xml:space="preserve">Поступления денежных средств, </w:t>
            </w:r>
            <w:proofErr w:type="spellStart"/>
            <w:r w:rsidRPr="007701D5">
              <w:rPr>
                <w:sz w:val="24"/>
                <w:szCs w:val="24"/>
              </w:rPr>
              <w:t>тыс.руб</w:t>
            </w:r>
            <w:proofErr w:type="spellEnd"/>
            <w:r w:rsidRPr="007701D5">
              <w:rPr>
                <w:sz w:val="24"/>
                <w:szCs w:val="24"/>
              </w:rPr>
              <w:t xml:space="preserve">., </w:t>
            </w:r>
            <w:proofErr w:type="spellStart"/>
            <w:r w:rsidRPr="007701D5">
              <w:rPr>
                <w:sz w:val="24"/>
                <w:szCs w:val="24"/>
                <w:lang w:val="en-US"/>
              </w:rPr>
              <w:t>Rt</w:t>
            </w:r>
            <w:proofErr w:type="spellEnd"/>
          </w:p>
        </w:tc>
        <w:tc>
          <w:tcPr>
            <w:tcW w:w="2835" w:type="dxa"/>
            <w:gridSpan w:val="2"/>
            <w:tcBorders>
              <w:top w:val="single" w:sz="4" w:space="0" w:color="auto"/>
              <w:left w:val="single" w:sz="4" w:space="0" w:color="auto"/>
            </w:tcBorders>
            <w:shd w:val="clear" w:color="auto" w:fill="FFFFFF"/>
            <w:vAlign w:val="center"/>
          </w:tcPr>
          <w:p w:rsidR="00DC2072" w:rsidRPr="007701D5" w:rsidRDefault="00DC2072" w:rsidP="007701D5">
            <w:pPr>
              <w:shd w:val="clear" w:color="auto" w:fill="FFFFFF" w:themeFill="background1"/>
              <w:spacing w:line="276" w:lineRule="auto"/>
              <w:ind w:firstLine="0"/>
              <w:rPr>
                <w:sz w:val="24"/>
                <w:szCs w:val="24"/>
              </w:rPr>
            </w:pPr>
            <w:r w:rsidRPr="007701D5">
              <w:rPr>
                <w:sz w:val="24"/>
                <w:szCs w:val="24"/>
              </w:rPr>
              <w:t xml:space="preserve">Коэффициент дисконтирования </w:t>
            </w:r>
            <w:r w:rsidRPr="007701D5">
              <w:rPr>
                <w:sz w:val="24"/>
                <w:szCs w:val="24"/>
                <w:lang w:val="en-US"/>
              </w:rPr>
              <w:t>d</w:t>
            </w:r>
            <w:r w:rsidRPr="007701D5">
              <w:rPr>
                <w:sz w:val="24"/>
                <w:szCs w:val="24"/>
              </w:rPr>
              <w:t xml:space="preserve"> = 0,</w:t>
            </w:r>
            <w:r w:rsidR="007701D5">
              <w:rPr>
                <w:sz w:val="24"/>
                <w:szCs w:val="24"/>
              </w:rPr>
              <w:t>205</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DC2072" w:rsidRPr="007701D5" w:rsidRDefault="00DC2072" w:rsidP="007701D5">
            <w:pPr>
              <w:shd w:val="clear" w:color="auto" w:fill="FFFFFF" w:themeFill="background1"/>
              <w:spacing w:line="276" w:lineRule="auto"/>
              <w:ind w:firstLine="0"/>
              <w:rPr>
                <w:sz w:val="24"/>
                <w:szCs w:val="24"/>
              </w:rPr>
            </w:pPr>
            <w:r w:rsidRPr="007701D5">
              <w:rPr>
                <w:sz w:val="24"/>
                <w:szCs w:val="24"/>
              </w:rPr>
              <w:t xml:space="preserve">Текущая стоимость прихода денежных средств, </w:t>
            </w:r>
            <w:proofErr w:type="spellStart"/>
            <w:r w:rsidRPr="007701D5">
              <w:rPr>
                <w:sz w:val="24"/>
                <w:szCs w:val="24"/>
              </w:rPr>
              <w:t>тыс.руб</w:t>
            </w:r>
            <w:proofErr w:type="spellEnd"/>
            <w:r w:rsidRPr="007701D5">
              <w:rPr>
                <w:sz w:val="24"/>
                <w:szCs w:val="24"/>
              </w:rPr>
              <w:t xml:space="preserve">., </w:t>
            </w:r>
            <w:proofErr w:type="spellStart"/>
            <w:r w:rsidRPr="007701D5">
              <w:rPr>
                <w:sz w:val="24"/>
                <w:szCs w:val="24"/>
                <w:lang w:val="en-US"/>
              </w:rPr>
              <w:t>PVt</w:t>
            </w:r>
            <w:proofErr w:type="spellEnd"/>
            <w:r w:rsidRPr="007701D5">
              <w:rPr>
                <w:sz w:val="24"/>
                <w:szCs w:val="24"/>
              </w:rPr>
              <w:t>(</w:t>
            </w:r>
            <w:proofErr w:type="spellStart"/>
            <w:r w:rsidRPr="007701D5">
              <w:rPr>
                <w:sz w:val="24"/>
                <w:szCs w:val="24"/>
              </w:rPr>
              <w:t>ст.З</w:t>
            </w:r>
            <w:proofErr w:type="spellEnd"/>
            <w:r w:rsidRPr="007701D5">
              <w:rPr>
                <w:sz w:val="24"/>
                <w:szCs w:val="24"/>
              </w:rPr>
              <w:t xml:space="preserve"> х ст.5)</w:t>
            </w:r>
          </w:p>
        </w:tc>
      </w:tr>
      <w:tr w:rsidR="00DC2072" w:rsidRPr="007701D5" w:rsidTr="00DC2072">
        <w:trPr>
          <w:trHeight w:hRule="exact" w:val="1015"/>
        </w:trPr>
        <w:tc>
          <w:tcPr>
            <w:tcW w:w="1137" w:type="dxa"/>
            <w:vMerge/>
            <w:tcBorders>
              <w:left w:val="single" w:sz="4" w:space="0" w:color="auto"/>
            </w:tcBorders>
            <w:shd w:val="clear" w:color="auto" w:fill="FFFFFF"/>
            <w:vAlign w:val="center"/>
          </w:tcPr>
          <w:p w:rsidR="00DC2072" w:rsidRPr="007701D5" w:rsidRDefault="00DC2072" w:rsidP="007701D5">
            <w:pPr>
              <w:shd w:val="clear" w:color="auto" w:fill="FFFFFF" w:themeFill="background1"/>
              <w:spacing w:line="276" w:lineRule="auto"/>
              <w:ind w:firstLine="0"/>
              <w:rPr>
                <w:sz w:val="24"/>
                <w:szCs w:val="24"/>
              </w:rPr>
            </w:pPr>
          </w:p>
        </w:tc>
        <w:tc>
          <w:tcPr>
            <w:tcW w:w="1415" w:type="dxa"/>
            <w:vMerge/>
            <w:tcBorders>
              <w:left w:val="single" w:sz="4" w:space="0" w:color="auto"/>
            </w:tcBorders>
            <w:shd w:val="clear" w:color="auto" w:fill="FFFFFF"/>
            <w:vAlign w:val="center"/>
          </w:tcPr>
          <w:p w:rsidR="00DC2072" w:rsidRPr="007701D5" w:rsidRDefault="00DC2072" w:rsidP="007701D5">
            <w:pPr>
              <w:shd w:val="clear" w:color="auto" w:fill="FFFFFF" w:themeFill="background1"/>
              <w:spacing w:line="276" w:lineRule="auto"/>
              <w:ind w:firstLine="0"/>
              <w:rPr>
                <w:sz w:val="24"/>
                <w:szCs w:val="24"/>
              </w:rPr>
            </w:pPr>
          </w:p>
        </w:tc>
        <w:tc>
          <w:tcPr>
            <w:tcW w:w="1701" w:type="dxa"/>
            <w:vMerge/>
            <w:tcBorders>
              <w:left w:val="single" w:sz="4" w:space="0" w:color="auto"/>
            </w:tcBorders>
            <w:shd w:val="clear" w:color="auto" w:fill="FFFFFF"/>
            <w:vAlign w:val="center"/>
          </w:tcPr>
          <w:p w:rsidR="00DC2072" w:rsidRPr="007701D5" w:rsidRDefault="00DC2072" w:rsidP="007701D5">
            <w:pPr>
              <w:shd w:val="clear" w:color="auto" w:fill="FFFFFF" w:themeFill="background1"/>
              <w:spacing w:line="276" w:lineRule="auto"/>
              <w:ind w:firstLine="0"/>
              <w:rPr>
                <w:sz w:val="24"/>
                <w:szCs w:val="24"/>
              </w:rPr>
            </w:pPr>
          </w:p>
        </w:tc>
        <w:tc>
          <w:tcPr>
            <w:tcW w:w="1417" w:type="dxa"/>
            <w:tcBorders>
              <w:top w:val="single" w:sz="4" w:space="0" w:color="auto"/>
              <w:left w:val="single" w:sz="4" w:space="0" w:color="auto"/>
            </w:tcBorders>
            <w:shd w:val="clear" w:color="auto" w:fill="FFFFFF"/>
            <w:vAlign w:val="center"/>
          </w:tcPr>
          <w:p w:rsidR="00DC2072" w:rsidRPr="007701D5" w:rsidRDefault="00DC2072" w:rsidP="007701D5">
            <w:pPr>
              <w:shd w:val="clear" w:color="auto" w:fill="FFFFFF" w:themeFill="background1"/>
              <w:spacing w:line="276" w:lineRule="auto"/>
              <w:ind w:firstLine="0"/>
              <w:rPr>
                <w:sz w:val="24"/>
                <w:szCs w:val="24"/>
              </w:rPr>
            </w:pPr>
            <w:r w:rsidRPr="007701D5">
              <w:rPr>
                <w:sz w:val="24"/>
                <w:szCs w:val="24"/>
              </w:rPr>
              <w:t>Алгоритм</w:t>
            </w:r>
          </w:p>
          <w:p w:rsidR="00DC2072" w:rsidRPr="007701D5" w:rsidRDefault="00DC2072" w:rsidP="007701D5">
            <w:pPr>
              <w:shd w:val="clear" w:color="auto" w:fill="FFFFFF" w:themeFill="background1"/>
              <w:spacing w:line="276" w:lineRule="auto"/>
              <w:ind w:firstLine="0"/>
              <w:rPr>
                <w:sz w:val="24"/>
                <w:szCs w:val="24"/>
              </w:rPr>
            </w:pPr>
            <w:r w:rsidRPr="007701D5">
              <w:rPr>
                <w:sz w:val="24"/>
                <w:szCs w:val="24"/>
              </w:rPr>
              <w:t>расчёта</w:t>
            </w:r>
          </w:p>
        </w:tc>
        <w:tc>
          <w:tcPr>
            <w:tcW w:w="1418" w:type="dxa"/>
            <w:tcBorders>
              <w:top w:val="single" w:sz="4" w:space="0" w:color="auto"/>
              <w:left w:val="single" w:sz="4" w:space="0" w:color="auto"/>
            </w:tcBorders>
            <w:shd w:val="clear" w:color="auto" w:fill="FFFFFF"/>
            <w:vAlign w:val="center"/>
          </w:tcPr>
          <w:p w:rsidR="00DC2072" w:rsidRPr="007701D5" w:rsidRDefault="00DC2072" w:rsidP="007701D5">
            <w:pPr>
              <w:shd w:val="clear" w:color="auto" w:fill="FFFFFF" w:themeFill="background1"/>
              <w:spacing w:line="276" w:lineRule="auto"/>
              <w:ind w:firstLine="0"/>
              <w:rPr>
                <w:sz w:val="24"/>
                <w:szCs w:val="24"/>
              </w:rPr>
            </w:pPr>
            <w:r w:rsidRPr="007701D5">
              <w:rPr>
                <w:sz w:val="24"/>
                <w:szCs w:val="24"/>
              </w:rPr>
              <w:t>Результат,</w:t>
            </w:r>
          </w:p>
          <w:p w:rsidR="00DC2072" w:rsidRPr="007701D5" w:rsidRDefault="00DC2072" w:rsidP="007701D5">
            <w:pPr>
              <w:shd w:val="clear" w:color="auto" w:fill="FFFFFF" w:themeFill="background1"/>
              <w:spacing w:line="276" w:lineRule="auto"/>
              <w:ind w:firstLine="0"/>
              <w:rPr>
                <w:sz w:val="24"/>
                <w:szCs w:val="24"/>
              </w:rPr>
            </w:pPr>
          </w:p>
        </w:tc>
        <w:tc>
          <w:tcPr>
            <w:tcW w:w="2126" w:type="dxa"/>
            <w:vMerge/>
            <w:tcBorders>
              <w:left w:val="single" w:sz="4" w:space="0" w:color="auto"/>
              <w:right w:val="single" w:sz="4" w:space="0" w:color="auto"/>
            </w:tcBorders>
            <w:shd w:val="clear" w:color="auto" w:fill="FFFFFF"/>
            <w:vAlign w:val="center"/>
          </w:tcPr>
          <w:p w:rsidR="00DC2072" w:rsidRPr="007701D5" w:rsidRDefault="00DC2072" w:rsidP="007701D5">
            <w:pPr>
              <w:shd w:val="clear" w:color="auto" w:fill="FFFFFF" w:themeFill="background1"/>
              <w:spacing w:line="276" w:lineRule="auto"/>
              <w:ind w:firstLine="0"/>
              <w:rPr>
                <w:sz w:val="24"/>
                <w:szCs w:val="24"/>
              </w:rPr>
            </w:pPr>
          </w:p>
        </w:tc>
      </w:tr>
      <w:tr w:rsidR="00DC2072" w:rsidRPr="007701D5" w:rsidTr="00DC2072">
        <w:trPr>
          <w:trHeight w:hRule="exact" w:val="331"/>
        </w:trPr>
        <w:tc>
          <w:tcPr>
            <w:tcW w:w="1137" w:type="dxa"/>
            <w:tcBorders>
              <w:top w:val="single" w:sz="4" w:space="0" w:color="auto"/>
              <w:left w:val="single" w:sz="4" w:space="0" w:color="auto"/>
            </w:tcBorders>
            <w:shd w:val="clear" w:color="auto" w:fill="FFFFFF"/>
            <w:vAlign w:val="center"/>
          </w:tcPr>
          <w:p w:rsidR="00DC2072" w:rsidRPr="007701D5" w:rsidRDefault="00DC2072" w:rsidP="007701D5">
            <w:pPr>
              <w:shd w:val="clear" w:color="auto" w:fill="FFFFFF" w:themeFill="background1"/>
              <w:spacing w:line="276" w:lineRule="auto"/>
              <w:ind w:firstLine="0"/>
              <w:jc w:val="center"/>
              <w:rPr>
                <w:sz w:val="24"/>
                <w:szCs w:val="24"/>
              </w:rPr>
            </w:pPr>
            <w:r w:rsidRPr="007701D5">
              <w:rPr>
                <w:sz w:val="24"/>
                <w:szCs w:val="24"/>
              </w:rPr>
              <w:t>1</w:t>
            </w:r>
          </w:p>
        </w:tc>
        <w:tc>
          <w:tcPr>
            <w:tcW w:w="1415" w:type="dxa"/>
            <w:tcBorders>
              <w:top w:val="single" w:sz="4" w:space="0" w:color="auto"/>
              <w:left w:val="single" w:sz="4" w:space="0" w:color="auto"/>
            </w:tcBorders>
            <w:shd w:val="clear" w:color="auto" w:fill="FFFFFF"/>
            <w:vAlign w:val="center"/>
          </w:tcPr>
          <w:p w:rsidR="00DC2072" w:rsidRPr="007701D5" w:rsidRDefault="00DC2072" w:rsidP="007701D5">
            <w:pPr>
              <w:shd w:val="clear" w:color="auto" w:fill="FFFFFF" w:themeFill="background1"/>
              <w:spacing w:line="276" w:lineRule="auto"/>
              <w:ind w:firstLine="0"/>
              <w:jc w:val="center"/>
              <w:rPr>
                <w:sz w:val="24"/>
                <w:szCs w:val="24"/>
              </w:rPr>
            </w:pPr>
            <w:r w:rsidRPr="007701D5">
              <w:rPr>
                <w:sz w:val="24"/>
                <w:szCs w:val="24"/>
              </w:rPr>
              <w:t>2</w:t>
            </w:r>
          </w:p>
        </w:tc>
        <w:tc>
          <w:tcPr>
            <w:tcW w:w="1701" w:type="dxa"/>
            <w:tcBorders>
              <w:top w:val="single" w:sz="4" w:space="0" w:color="auto"/>
              <w:left w:val="single" w:sz="4" w:space="0" w:color="auto"/>
            </w:tcBorders>
            <w:shd w:val="clear" w:color="auto" w:fill="FFFFFF"/>
            <w:vAlign w:val="center"/>
          </w:tcPr>
          <w:p w:rsidR="00DC2072" w:rsidRPr="007701D5" w:rsidRDefault="00DC2072" w:rsidP="007701D5">
            <w:pPr>
              <w:shd w:val="clear" w:color="auto" w:fill="FFFFFF" w:themeFill="background1"/>
              <w:spacing w:line="276" w:lineRule="auto"/>
              <w:ind w:firstLine="0"/>
              <w:jc w:val="center"/>
              <w:rPr>
                <w:sz w:val="24"/>
                <w:szCs w:val="24"/>
              </w:rPr>
            </w:pPr>
            <w:r w:rsidRPr="007701D5">
              <w:rPr>
                <w:sz w:val="24"/>
                <w:szCs w:val="24"/>
              </w:rPr>
              <w:t>3</w:t>
            </w:r>
          </w:p>
        </w:tc>
        <w:tc>
          <w:tcPr>
            <w:tcW w:w="1417" w:type="dxa"/>
            <w:tcBorders>
              <w:top w:val="single" w:sz="4" w:space="0" w:color="auto"/>
              <w:left w:val="single" w:sz="4" w:space="0" w:color="auto"/>
            </w:tcBorders>
            <w:shd w:val="clear" w:color="auto" w:fill="FFFFFF"/>
            <w:vAlign w:val="center"/>
          </w:tcPr>
          <w:p w:rsidR="00DC2072" w:rsidRPr="007701D5" w:rsidRDefault="00DC2072" w:rsidP="007701D5">
            <w:pPr>
              <w:shd w:val="clear" w:color="auto" w:fill="FFFFFF" w:themeFill="background1"/>
              <w:spacing w:line="276" w:lineRule="auto"/>
              <w:ind w:firstLine="0"/>
              <w:jc w:val="center"/>
              <w:rPr>
                <w:sz w:val="24"/>
                <w:szCs w:val="24"/>
              </w:rPr>
            </w:pPr>
            <w:r w:rsidRPr="007701D5">
              <w:rPr>
                <w:sz w:val="24"/>
                <w:szCs w:val="24"/>
              </w:rPr>
              <w:t>4</w:t>
            </w:r>
          </w:p>
        </w:tc>
        <w:tc>
          <w:tcPr>
            <w:tcW w:w="1418" w:type="dxa"/>
            <w:tcBorders>
              <w:top w:val="single" w:sz="4" w:space="0" w:color="auto"/>
              <w:left w:val="single" w:sz="4" w:space="0" w:color="auto"/>
            </w:tcBorders>
            <w:shd w:val="clear" w:color="auto" w:fill="FFFFFF"/>
            <w:vAlign w:val="center"/>
          </w:tcPr>
          <w:p w:rsidR="00DC2072" w:rsidRPr="007701D5" w:rsidRDefault="00DC2072" w:rsidP="007701D5">
            <w:pPr>
              <w:shd w:val="clear" w:color="auto" w:fill="FFFFFF" w:themeFill="background1"/>
              <w:spacing w:line="276" w:lineRule="auto"/>
              <w:ind w:firstLine="0"/>
              <w:jc w:val="center"/>
              <w:rPr>
                <w:sz w:val="24"/>
                <w:szCs w:val="24"/>
              </w:rPr>
            </w:pPr>
            <w:r w:rsidRPr="007701D5">
              <w:rPr>
                <w:sz w:val="24"/>
                <w:szCs w:val="24"/>
              </w:rPr>
              <w:t>5</w:t>
            </w:r>
          </w:p>
        </w:tc>
        <w:tc>
          <w:tcPr>
            <w:tcW w:w="2126" w:type="dxa"/>
            <w:tcBorders>
              <w:top w:val="single" w:sz="4" w:space="0" w:color="auto"/>
              <w:left w:val="single" w:sz="4" w:space="0" w:color="auto"/>
              <w:right w:val="single" w:sz="4" w:space="0" w:color="auto"/>
            </w:tcBorders>
            <w:shd w:val="clear" w:color="auto" w:fill="FFFFFF"/>
            <w:vAlign w:val="center"/>
          </w:tcPr>
          <w:p w:rsidR="00DC2072" w:rsidRPr="007701D5" w:rsidRDefault="00DC2072" w:rsidP="007701D5">
            <w:pPr>
              <w:shd w:val="clear" w:color="auto" w:fill="FFFFFF" w:themeFill="background1"/>
              <w:spacing w:line="276" w:lineRule="auto"/>
              <w:ind w:firstLine="0"/>
              <w:jc w:val="center"/>
              <w:rPr>
                <w:sz w:val="24"/>
                <w:szCs w:val="24"/>
              </w:rPr>
            </w:pPr>
            <w:r w:rsidRPr="007701D5">
              <w:rPr>
                <w:sz w:val="24"/>
                <w:szCs w:val="24"/>
              </w:rPr>
              <w:t>6</w:t>
            </w:r>
          </w:p>
        </w:tc>
      </w:tr>
      <w:tr w:rsidR="00DD5BF6" w:rsidRPr="007701D5" w:rsidTr="00DC2072">
        <w:trPr>
          <w:trHeight w:hRule="exact" w:val="331"/>
        </w:trPr>
        <w:tc>
          <w:tcPr>
            <w:tcW w:w="1137" w:type="dxa"/>
            <w:tcBorders>
              <w:top w:val="single" w:sz="4" w:space="0" w:color="auto"/>
              <w:left w:val="single" w:sz="4" w:space="0" w:color="auto"/>
            </w:tcBorders>
            <w:shd w:val="clear" w:color="auto" w:fill="FFFFFF"/>
            <w:vAlign w:val="center"/>
          </w:tcPr>
          <w:p w:rsidR="00DD5BF6" w:rsidRPr="007701D5" w:rsidRDefault="00DD5BF6" w:rsidP="00DD5BF6">
            <w:pPr>
              <w:shd w:val="clear" w:color="auto" w:fill="FFFFFF" w:themeFill="background1"/>
              <w:spacing w:line="276" w:lineRule="auto"/>
              <w:ind w:firstLine="0"/>
              <w:rPr>
                <w:sz w:val="24"/>
                <w:szCs w:val="24"/>
              </w:rPr>
            </w:pPr>
            <w:r w:rsidRPr="007701D5">
              <w:rPr>
                <w:sz w:val="24"/>
                <w:szCs w:val="24"/>
              </w:rPr>
              <w:t>0</w:t>
            </w:r>
          </w:p>
        </w:tc>
        <w:tc>
          <w:tcPr>
            <w:tcW w:w="1415" w:type="dxa"/>
            <w:tcBorders>
              <w:top w:val="single" w:sz="4" w:space="0" w:color="auto"/>
              <w:left w:val="single" w:sz="4" w:space="0" w:color="auto"/>
            </w:tcBorders>
            <w:shd w:val="clear" w:color="auto" w:fill="FFFFFF"/>
            <w:vAlign w:val="center"/>
          </w:tcPr>
          <w:p w:rsidR="00DD5BF6" w:rsidRPr="00DD5BF6" w:rsidRDefault="00DD5BF6" w:rsidP="00DD5BF6">
            <w:pPr>
              <w:spacing w:line="240" w:lineRule="auto"/>
              <w:ind w:firstLine="0"/>
              <w:jc w:val="right"/>
              <w:rPr>
                <w:sz w:val="24"/>
                <w:szCs w:val="24"/>
              </w:rPr>
            </w:pPr>
            <w:r w:rsidRPr="00DD5BF6">
              <w:rPr>
                <w:sz w:val="24"/>
                <w:szCs w:val="24"/>
              </w:rPr>
              <w:t>31 730</w:t>
            </w:r>
          </w:p>
        </w:tc>
        <w:tc>
          <w:tcPr>
            <w:tcW w:w="1701" w:type="dxa"/>
            <w:tcBorders>
              <w:top w:val="single" w:sz="4" w:space="0" w:color="auto"/>
              <w:left w:val="single" w:sz="4" w:space="0" w:color="auto"/>
            </w:tcBorders>
            <w:shd w:val="clear" w:color="auto" w:fill="FFFFFF"/>
            <w:vAlign w:val="center"/>
          </w:tcPr>
          <w:p w:rsidR="00DD5BF6" w:rsidRPr="00DD5BF6" w:rsidRDefault="00DD5BF6" w:rsidP="00DD5BF6">
            <w:pPr>
              <w:jc w:val="right"/>
              <w:rPr>
                <w:sz w:val="24"/>
                <w:szCs w:val="24"/>
              </w:rPr>
            </w:pPr>
            <w:r w:rsidRPr="00DD5BF6">
              <w:rPr>
                <w:sz w:val="24"/>
                <w:szCs w:val="24"/>
              </w:rPr>
              <w:t>900</w:t>
            </w:r>
          </w:p>
        </w:tc>
        <w:tc>
          <w:tcPr>
            <w:tcW w:w="1417" w:type="dxa"/>
            <w:tcBorders>
              <w:top w:val="single" w:sz="4" w:space="0" w:color="auto"/>
              <w:left w:val="single" w:sz="4" w:space="0" w:color="auto"/>
            </w:tcBorders>
            <w:shd w:val="clear" w:color="auto" w:fill="FFFFFF"/>
            <w:vAlign w:val="center"/>
          </w:tcPr>
          <w:p w:rsidR="00DD5BF6" w:rsidRPr="00DD5BF6" w:rsidRDefault="00DD5BF6" w:rsidP="00DD5BF6">
            <w:pPr>
              <w:shd w:val="clear" w:color="auto" w:fill="FFFFFF" w:themeFill="background1"/>
              <w:spacing w:line="276" w:lineRule="auto"/>
              <w:ind w:firstLine="0"/>
              <w:jc w:val="right"/>
              <w:rPr>
                <w:sz w:val="24"/>
                <w:szCs w:val="24"/>
              </w:rPr>
            </w:pPr>
            <w:r w:rsidRPr="00DD5BF6">
              <w:rPr>
                <w:sz w:val="24"/>
                <w:szCs w:val="24"/>
              </w:rPr>
              <w:t>1/(1+0,205)</w:t>
            </w:r>
            <w:r w:rsidRPr="00DD5BF6">
              <w:rPr>
                <w:sz w:val="24"/>
                <w:szCs w:val="24"/>
                <w:vertAlign w:val="superscript"/>
              </w:rPr>
              <w:t>0</w:t>
            </w:r>
          </w:p>
        </w:tc>
        <w:tc>
          <w:tcPr>
            <w:tcW w:w="1418" w:type="dxa"/>
            <w:tcBorders>
              <w:top w:val="single" w:sz="4" w:space="0" w:color="auto"/>
              <w:left w:val="single" w:sz="4" w:space="0" w:color="auto"/>
            </w:tcBorders>
            <w:shd w:val="clear" w:color="auto" w:fill="FFFFFF"/>
            <w:vAlign w:val="center"/>
          </w:tcPr>
          <w:p w:rsidR="00DD5BF6" w:rsidRPr="00DD5BF6" w:rsidRDefault="00DD5BF6" w:rsidP="00DD5BF6">
            <w:pPr>
              <w:shd w:val="clear" w:color="auto" w:fill="FFFFFF" w:themeFill="background1"/>
              <w:spacing w:line="276" w:lineRule="auto"/>
              <w:ind w:firstLine="0"/>
              <w:jc w:val="right"/>
              <w:rPr>
                <w:sz w:val="24"/>
                <w:szCs w:val="24"/>
              </w:rPr>
            </w:pPr>
            <w:r w:rsidRPr="00DD5BF6">
              <w:rPr>
                <w:sz w:val="24"/>
                <w:szCs w:val="24"/>
              </w:rPr>
              <w:t>1,0000</w:t>
            </w:r>
          </w:p>
        </w:tc>
        <w:tc>
          <w:tcPr>
            <w:tcW w:w="2126" w:type="dxa"/>
            <w:tcBorders>
              <w:top w:val="single" w:sz="4" w:space="0" w:color="auto"/>
              <w:left w:val="single" w:sz="4" w:space="0" w:color="auto"/>
              <w:right w:val="single" w:sz="4" w:space="0" w:color="auto"/>
            </w:tcBorders>
            <w:shd w:val="clear" w:color="auto" w:fill="FFFFFF"/>
            <w:vAlign w:val="center"/>
          </w:tcPr>
          <w:p w:rsidR="00DD5BF6" w:rsidRPr="00DD5BF6" w:rsidRDefault="00DD5BF6" w:rsidP="00DD5BF6">
            <w:pPr>
              <w:spacing w:line="240" w:lineRule="auto"/>
              <w:ind w:firstLine="0"/>
              <w:jc w:val="right"/>
              <w:rPr>
                <w:sz w:val="24"/>
                <w:szCs w:val="24"/>
              </w:rPr>
            </w:pPr>
            <w:r w:rsidRPr="00DD5BF6">
              <w:rPr>
                <w:sz w:val="24"/>
                <w:szCs w:val="24"/>
              </w:rPr>
              <w:t>900</w:t>
            </w:r>
          </w:p>
        </w:tc>
      </w:tr>
      <w:tr w:rsidR="00DD5BF6" w:rsidRPr="007701D5" w:rsidTr="00561F4B">
        <w:trPr>
          <w:trHeight w:hRule="exact" w:val="331"/>
        </w:trPr>
        <w:tc>
          <w:tcPr>
            <w:tcW w:w="1137" w:type="dxa"/>
            <w:tcBorders>
              <w:top w:val="single" w:sz="4" w:space="0" w:color="auto"/>
              <w:left w:val="single" w:sz="4" w:space="0" w:color="auto"/>
            </w:tcBorders>
            <w:shd w:val="clear" w:color="auto" w:fill="FFFFFF"/>
            <w:vAlign w:val="center"/>
          </w:tcPr>
          <w:p w:rsidR="00DD5BF6" w:rsidRPr="007701D5" w:rsidRDefault="00DD5BF6" w:rsidP="00DD5BF6">
            <w:pPr>
              <w:shd w:val="clear" w:color="auto" w:fill="FFFFFF" w:themeFill="background1"/>
              <w:spacing w:line="276" w:lineRule="auto"/>
              <w:ind w:firstLine="0"/>
              <w:rPr>
                <w:sz w:val="24"/>
                <w:szCs w:val="24"/>
              </w:rPr>
            </w:pPr>
            <w:r w:rsidRPr="007701D5">
              <w:rPr>
                <w:sz w:val="24"/>
                <w:szCs w:val="24"/>
              </w:rPr>
              <w:t>1</w:t>
            </w:r>
          </w:p>
        </w:tc>
        <w:tc>
          <w:tcPr>
            <w:tcW w:w="1415" w:type="dxa"/>
            <w:tcBorders>
              <w:top w:val="single" w:sz="4" w:space="0" w:color="auto"/>
              <w:left w:val="single" w:sz="4" w:space="0" w:color="auto"/>
            </w:tcBorders>
            <w:shd w:val="clear" w:color="auto" w:fill="FFFFFF"/>
            <w:vAlign w:val="center"/>
          </w:tcPr>
          <w:p w:rsidR="00DD5BF6" w:rsidRPr="00DD5BF6" w:rsidRDefault="00DD5BF6" w:rsidP="00DD5BF6">
            <w:pPr>
              <w:jc w:val="right"/>
              <w:rPr>
                <w:sz w:val="24"/>
                <w:szCs w:val="24"/>
              </w:rPr>
            </w:pPr>
            <w:r w:rsidRPr="00DD5BF6">
              <w:rPr>
                <w:sz w:val="24"/>
                <w:szCs w:val="24"/>
              </w:rPr>
              <w:t> </w:t>
            </w:r>
          </w:p>
        </w:tc>
        <w:tc>
          <w:tcPr>
            <w:tcW w:w="1701" w:type="dxa"/>
            <w:tcBorders>
              <w:top w:val="single" w:sz="4" w:space="0" w:color="auto"/>
              <w:left w:val="single" w:sz="4" w:space="0" w:color="auto"/>
            </w:tcBorders>
            <w:shd w:val="clear" w:color="auto" w:fill="FFFFFF"/>
            <w:vAlign w:val="center"/>
          </w:tcPr>
          <w:p w:rsidR="00DD5BF6" w:rsidRPr="00DD5BF6" w:rsidRDefault="00DD5BF6" w:rsidP="00DD5BF6">
            <w:pPr>
              <w:jc w:val="right"/>
              <w:rPr>
                <w:sz w:val="24"/>
                <w:szCs w:val="24"/>
              </w:rPr>
            </w:pPr>
            <w:r w:rsidRPr="00DD5BF6">
              <w:rPr>
                <w:sz w:val="24"/>
                <w:szCs w:val="24"/>
              </w:rPr>
              <w:t>31 608</w:t>
            </w:r>
          </w:p>
        </w:tc>
        <w:tc>
          <w:tcPr>
            <w:tcW w:w="1417" w:type="dxa"/>
            <w:tcBorders>
              <w:top w:val="single" w:sz="4" w:space="0" w:color="auto"/>
              <w:left w:val="single" w:sz="4" w:space="0" w:color="auto"/>
            </w:tcBorders>
            <w:shd w:val="clear" w:color="auto" w:fill="FFFFFF"/>
          </w:tcPr>
          <w:p w:rsidR="00DD5BF6" w:rsidRPr="00DD5BF6" w:rsidRDefault="00DD5BF6" w:rsidP="00DD5BF6">
            <w:pPr>
              <w:ind w:firstLine="0"/>
              <w:jc w:val="right"/>
              <w:rPr>
                <w:sz w:val="24"/>
                <w:szCs w:val="24"/>
                <w:lang w:val="en-US"/>
              </w:rPr>
            </w:pPr>
            <w:r w:rsidRPr="00DD5BF6">
              <w:rPr>
                <w:sz w:val="24"/>
                <w:szCs w:val="24"/>
              </w:rPr>
              <w:t>1/(1+0,205)</w:t>
            </w:r>
            <w:r w:rsidRPr="00DD5BF6">
              <w:rPr>
                <w:sz w:val="24"/>
                <w:szCs w:val="24"/>
                <w:vertAlign w:val="superscript"/>
                <w:lang w:val="en-US"/>
              </w:rPr>
              <w:t>1</w:t>
            </w:r>
          </w:p>
        </w:tc>
        <w:tc>
          <w:tcPr>
            <w:tcW w:w="1418" w:type="dxa"/>
            <w:tcBorders>
              <w:top w:val="single" w:sz="4" w:space="0" w:color="auto"/>
              <w:left w:val="single" w:sz="4" w:space="0" w:color="auto"/>
            </w:tcBorders>
            <w:shd w:val="clear" w:color="auto" w:fill="FFFFFF"/>
            <w:vAlign w:val="center"/>
          </w:tcPr>
          <w:p w:rsidR="00DD5BF6" w:rsidRPr="00DD5BF6" w:rsidRDefault="00DD5BF6" w:rsidP="00DD5BF6">
            <w:pPr>
              <w:shd w:val="clear" w:color="auto" w:fill="FFFFFF" w:themeFill="background1"/>
              <w:spacing w:line="276" w:lineRule="auto"/>
              <w:ind w:firstLine="0"/>
              <w:jc w:val="right"/>
              <w:rPr>
                <w:sz w:val="24"/>
                <w:szCs w:val="24"/>
              </w:rPr>
            </w:pPr>
            <w:r w:rsidRPr="00DD5BF6">
              <w:rPr>
                <w:sz w:val="24"/>
                <w:szCs w:val="24"/>
              </w:rPr>
              <w:t>0,7813</w:t>
            </w:r>
          </w:p>
        </w:tc>
        <w:tc>
          <w:tcPr>
            <w:tcW w:w="2126" w:type="dxa"/>
            <w:tcBorders>
              <w:top w:val="single" w:sz="4" w:space="0" w:color="auto"/>
              <w:left w:val="single" w:sz="4" w:space="0" w:color="auto"/>
              <w:right w:val="single" w:sz="4" w:space="0" w:color="auto"/>
            </w:tcBorders>
            <w:shd w:val="clear" w:color="auto" w:fill="FFFFFF"/>
            <w:vAlign w:val="center"/>
          </w:tcPr>
          <w:p w:rsidR="00DD5BF6" w:rsidRPr="00DD5BF6" w:rsidRDefault="00DD5BF6" w:rsidP="00DD5BF6">
            <w:pPr>
              <w:jc w:val="right"/>
              <w:rPr>
                <w:sz w:val="24"/>
                <w:szCs w:val="24"/>
              </w:rPr>
            </w:pPr>
            <w:r w:rsidRPr="00DD5BF6">
              <w:rPr>
                <w:sz w:val="24"/>
                <w:szCs w:val="24"/>
              </w:rPr>
              <w:t>26 233</w:t>
            </w:r>
          </w:p>
        </w:tc>
      </w:tr>
      <w:tr w:rsidR="00DD5BF6" w:rsidRPr="007701D5" w:rsidTr="00561F4B">
        <w:trPr>
          <w:trHeight w:hRule="exact" w:val="331"/>
        </w:trPr>
        <w:tc>
          <w:tcPr>
            <w:tcW w:w="1137" w:type="dxa"/>
            <w:tcBorders>
              <w:top w:val="single" w:sz="4" w:space="0" w:color="auto"/>
              <w:left w:val="single" w:sz="4" w:space="0" w:color="auto"/>
            </w:tcBorders>
            <w:shd w:val="clear" w:color="auto" w:fill="FFFFFF"/>
            <w:vAlign w:val="center"/>
          </w:tcPr>
          <w:p w:rsidR="00DD5BF6" w:rsidRPr="007701D5" w:rsidRDefault="00DD5BF6" w:rsidP="00DD5BF6">
            <w:pPr>
              <w:shd w:val="clear" w:color="auto" w:fill="FFFFFF" w:themeFill="background1"/>
              <w:spacing w:line="276" w:lineRule="auto"/>
              <w:ind w:firstLine="0"/>
              <w:rPr>
                <w:sz w:val="24"/>
                <w:szCs w:val="24"/>
              </w:rPr>
            </w:pPr>
            <w:r w:rsidRPr="007701D5">
              <w:rPr>
                <w:sz w:val="24"/>
                <w:szCs w:val="24"/>
              </w:rPr>
              <w:t>2</w:t>
            </w:r>
          </w:p>
        </w:tc>
        <w:tc>
          <w:tcPr>
            <w:tcW w:w="1415" w:type="dxa"/>
            <w:tcBorders>
              <w:top w:val="single" w:sz="4" w:space="0" w:color="auto"/>
              <w:left w:val="single" w:sz="4" w:space="0" w:color="auto"/>
            </w:tcBorders>
            <w:shd w:val="clear" w:color="auto" w:fill="FFFFFF"/>
            <w:vAlign w:val="center"/>
          </w:tcPr>
          <w:p w:rsidR="00DD5BF6" w:rsidRPr="00DD5BF6" w:rsidRDefault="00DD5BF6" w:rsidP="00DD5BF6">
            <w:pPr>
              <w:jc w:val="right"/>
              <w:rPr>
                <w:sz w:val="24"/>
                <w:szCs w:val="24"/>
              </w:rPr>
            </w:pPr>
            <w:r w:rsidRPr="00DD5BF6">
              <w:rPr>
                <w:sz w:val="24"/>
                <w:szCs w:val="24"/>
              </w:rPr>
              <w:t> </w:t>
            </w:r>
          </w:p>
        </w:tc>
        <w:tc>
          <w:tcPr>
            <w:tcW w:w="1701" w:type="dxa"/>
            <w:tcBorders>
              <w:top w:val="single" w:sz="4" w:space="0" w:color="auto"/>
              <w:left w:val="single" w:sz="4" w:space="0" w:color="auto"/>
            </w:tcBorders>
            <w:shd w:val="clear" w:color="auto" w:fill="FFFFFF"/>
            <w:vAlign w:val="center"/>
          </w:tcPr>
          <w:p w:rsidR="00DD5BF6" w:rsidRPr="00DD5BF6" w:rsidRDefault="00DD5BF6" w:rsidP="00DD5BF6">
            <w:pPr>
              <w:jc w:val="right"/>
              <w:rPr>
                <w:sz w:val="24"/>
                <w:szCs w:val="24"/>
              </w:rPr>
            </w:pPr>
            <w:r w:rsidRPr="00DD5BF6">
              <w:rPr>
                <w:sz w:val="24"/>
                <w:szCs w:val="24"/>
              </w:rPr>
              <w:t>35 216</w:t>
            </w:r>
          </w:p>
        </w:tc>
        <w:tc>
          <w:tcPr>
            <w:tcW w:w="1417" w:type="dxa"/>
            <w:tcBorders>
              <w:top w:val="single" w:sz="4" w:space="0" w:color="auto"/>
              <w:left w:val="single" w:sz="4" w:space="0" w:color="auto"/>
            </w:tcBorders>
            <w:shd w:val="clear" w:color="auto" w:fill="FFFFFF"/>
          </w:tcPr>
          <w:p w:rsidR="00DD5BF6" w:rsidRPr="00DD5BF6" w:rsidRDefault="00DD5BF6" w:rsidP="00DD5BF6">
            <w:pPr>
              <w:ind w:firstLine="0"/>
              <w:jc w:val="right"/>
              <w:rPr>
                <w:sz w:val="24"/>
                <w:szCs w:val="24"/>
                <w:lang w:val="en-US"/>
              </w:rPr>
            </w:pPr>
            <w:r w:rsidRPr="00DD5BF6">
              <w:rPr>
                <w:sz w:val="24"/>
                <w:szCs w:val="24"/>
              </w:rPr>
              <w:t>1/(1+0,205)</w:t>
            </w:r>
            <w:r w:rsidRPr="00DD5BF6">
              <w:rPr>
                <w:sz w:val="24"/>
                <w:szCs w:val="24"/>
                <w:vertAlign w:val="superscript"/>
                <w:lang w:val="en-US"/>
              </w:rPr>
              <w:t>2</w:t>
            </w:r>
          </w:p>
        </w:tc>
        <w:tc>
          <w:tcPr>
            <w:tcW w:w="1418" w:type="dxa"/>
            <w:tcBorders>
              <w:top w:val="single" w:sz="4" w:space="0" w:color="auto"/>
              <w:left w:val="single" w:sz="4" w:space="0" w:color="auto"/>
            </w:tcBorders>
            <w:shd w:val="clear" w:color="auto" w:fill="FFFFFF"/>
            <w:vAlign w:val="center"/>
          </w:tcPr>
          <w:p w:rsidR="00DD5BF6" w:rsidRPr="00DD5BF6" w:rsidRDefault="00DD5BF6" w:rsidP="00DD5BF6">
            <w:pPr>
              <w:shd w:val="clear" w:color="auto" w:fill="FFFFFF" w:themeFill="background1"/>
              <w:spacing w:line="276" w:lineRule="auto"/>
              <w:ind w:firstLine="0"/>
              <w:jc w:val="right"/>
              <w:rPr>
                <w:sz w:val="24"/>
                <w:szCs w:val="24"/>
              </w:rPr>
            </w:pPr>
            <w:r w:rsidRPr="00DD5BF6">
              <w:rPr>
                <w:sz w:val="24"/>
                <w:szCs w:val="24"/>
              </w:rPr>
              <w:t>0,6104</w:t>
            </w:r>
          </w:p>
        </w:tc>
        <w:tc>
          <w:tcPr>
            <w:tcW w:w="2126" w:type="dxa"/>
            <w:tcBorders>
              <w:top w:val="single" w:sz="4" w:space="0" w:color="auto"/>
              <w:left w:val="single" w:sz="4" w:space="0" w:color="auto"/>
              <w:right w:val="single" w:sz="4" w:space="0" w:color="auto"/>
            </w:tcBorders>
            <w:shd w:val="clear" w:color="auto" w:fill="FFFFFF"/>
            <w:vAlign w:val="center"/>
          </w:tcPr>
          <w:p w:rsidR="00DD5BF6" w:rsidRPr="00DD5BF6" w:rsidRDefault="00DD5BF6" w:rsidP="00DD5BF6">
            <w:pPr>
              <w:jc w:val="right"/>
              <w:rPr>
                <w:sz w:val="24"/>
                <w:szCs w:val="24"/>
              </w:rPr>
            </w:pPr>
            <w:r w:rsidRPr="00DD5BF6">
              <w:rPr>
                <w:sz w:val="24"/>
                <w:szCs w:val="24"/>
              </w:rPr>
              <w:t>24 257</w:t>
            </w:r>
          </w:p>
        </w:tc>
      </w:tr>
      <w:tr w:rsidR="00DD5BF6" w:rsidRPr="007701D5" w:rsidTr="00561F4B">
        <w:trPr>
          <w:trHeight w:hRule="exact" w:val="326"/>
        </w:trPr>
        <w:tc>
          <w:tcPr>
            <w:tcW w:w="1137" w:type="dxa"/>
            <w:tcBorders>
              <w:top w:val="single" w:sz="4" w:space="0" w:color="auto"/>
              <w:left w:val="single" w:sz="4" w:space="0" w:color="auto"/>
            </w:tcBorders>
            <w:shd w:val="clear" w:color="auto" w:fill="FFFFFF"/>
            <w:vAlign w:val="center"/>
          </w:tcPr>
          <w:p w:rsidR="00DD5BF6" w:rsidRPr="007701D5" w:rsidRDefault="00DD5BF6" w:rsidP="00DD5BF6">
            <w:pPr>
              <w:shd w:val="clear" w:color="auto" w:fill="FFFFFF" w:themeFill="background1"/>
              <w:spacing w:line="276" w:lineRule="auto"/>
              <w:ind w:firstLine="0"/>
              <w:rPr>
                <w:sz w:val="24"/>
                <w:szCs w:val="24"/>
              </w:rPr>
            </w:pPr>
            <w:r w:rsidRPr="007701D5">
              <w:rPr>
                <w:sz w:val="24"/>
                <w:szCs w:val="24"/>
              </w:rPr>
              <w:t>3</w:t>
            </w:r>
          </w:p>
        </w:tc>
        <w:tc>
          <w:tcPr>
            <w:tcW w:w="1415" w:type="dxa"/>
            <w:tcBorders>
              <w:top w:val="single" w:sz="4" w:space="0" w:color="auto"/>
              <w:left w:val="single" w:sz="4" w:space="0" w:color="auto"/>
            </w:tcBorders>
            <w:shd w:val="clear" w:color="auto" w:fill="FFFFFF"/>
            <w:vAlign w:val="center"/>
          </w:tcPr>
          <w:p w:rsidR="00DD5BF6" w:rsidRPr="00DD5BF6" w:rsidRDefault="00DD5BF6" w:rsidP="00DD5BF6">
            <w:pPr>
              <w:jc w:val="right"/>
              <w:rPr>
                <w:sz w:val="24"/>
                <w:szCs w:val="24"/>
              </w:rPr>
            </w:pPr>
            <w:r w:rsidRPr="00DD5BF6">
              <w:rPr>
                <w:sz w:val="24"/>
                <w:szCs w:val="24"/>
              </w:rPr>
              <w:t> </w:t>
            </w:r>
          </w:p>
        </w:tc>
        <w:tc>
          <w:tcPr>
            <w:tcW w:w="1701" w:type="dxa"/>
            <w:tcBorders>
              <w:top w:val="single" w:sz="4" w:space="0" w:color="auto"/>
              <w:left w:val="single" w:sz="4" w:space="0" w:color="auto"/>
            </w:tcBorders>
            <w:shd w:val="clear" w:color="auto" w:fill="FFFFFF"/>
            <w:vAlign w:val="center"/>
          </w:tcPr>
          <w:p w:rsidR="00DD5BF6" w:rsidRPr="00DD5BF6" w:rsidRDefault="00DD5BF6" w:rsidP="00DD5BF6">
            <w:pPr>
              <w:jc w:val="right"/>
              <w:rPr>
                <w:sz w:val="24"/>
                <w:szCs w:val="24"/>
              </w:rPr>
            </w:pPr>
            <w:r w:rsidRPr="00DD5BF6">
              <w:rPr>
                <w:sz w:val="24"/>
                <w:szCs w:val="24"/>
              </w:rPr>
              <w:t>35 216</w:t>
            </w:r>
          </w:p>
        </w:tc>
        <w:tc>
          <w:tcPr>
            <w:tcW w:w="1417" w:type="dxa"/>
            <w:tcBorders>
              <w:top w:val="single" w:sz="4" w:space="0" w:color="auto"/>
              <w:left w:val="single" w:sz="4" w:space="0" w:color="auto"/>
            </w:tcBorders>
            <w:shd w:val="clear" w:color="auto" w:fill="FFFFFF"/>
          </w:tcPr>
          <w:p w:rsidR="00DD5BF6" w:rsidRPr="00DD5BF6" w:rsidRDefault="00DD5BF6" w:rsidP="00DD5BF6">
            <w:pPr>
              <w:ind w:firstLine="0"/>
              <w:jc w:val="right"/>
              <w:rPr>
                <w:sz w:val="24"/>
                <w:szCs w:val="24"/>
                <w:lang w:val="en-US"/>
              </w:rPr>
            </w:pPr>
            <w:r w:rsidRPr="00DD5BF6">
              <w:rPr>
                <w:sz w:val="24"/>
                <w:szCs w:val="24"/>
              </w:rPr>
              <w:t>1/(1+0,205)</w:t>
            </w:r>
            <w:r w:rsidRPr="00DD5BF6">
              <w:rPr>
                <w:sz w:val="24"/>
                <w:szCs w:val="24"/>
                <w:vertAlign w:val="superscript"/>
                <w:lang w:val="en-US"/>
              </w:rPr>
              <w:t>3</w:t>
            </w:r>
          </w:p>
        </w:tc>
        <w:tc>
          <w:tcPr>
            <w:tcW w:w="1418" w:type="dxa"/>
            <w:tcBorders>
              <w:top w:val="single" w:sz="4" w:space="0" w:color="auto"/>
              <w:left w:val="single" w:sz="4" w:space="0" w:color="auto"/>
            </w:tcBorders>
            <w:shd w:val="clear" w:color="auto" w:fill="FFFFFF"/>
            <w:vAlign w:val="center"/>
          </w:tcPr>
          <w:p w:rsidR="00DD5BF6" w:rsidRPr="00DD5BF6" w:rsidRDefault="00DD5BF6" w:rsidP="00DD5BF6">
            <w:pPr>
              <w:shd w:val="clear" w:color="auto" w:fill="FFFFFF" w:themeFill="background1"/>
              <w:spacing w:line="276" w:lineRule="auto"/>
              <w:ind w:firstLine="0"/>
              <w:jc w:val="right"/>
              <w:rPr>
                <w:sz w:val="24"/>
                <w:szCs w:val="24"/>
              </w:rPr>
            </w:pPr>
            <w:r w:rsidRPr="00DD5BF6">
              <w:rPr>
                <w:sz w:val="24"/>
                <w:szCs w:val="24"/>
              </w:rPr>
              <w:t>0,4768</w:t>
            </w:r>
          </w:p>
        </w:tc>
        <w:tc>
          <w:tcPr>
            <w:tcW w:w="2126" w:type="dxa"/>
            <w:tcBorders>
              <w:top w:val="single" w:sz="4" w:space="0" w:color="auto"/>
              <w:left w:val="single" w:sz="4" w:space="0" w:color="auto"/>
              <w:right w:val="single" w:sz="4" w:space="0" w:color="auto"/>
            </w:tcBorders>
            <w:shd w:val="clear" w:color="auto" w:fill="FFFFFF"/>
            <w:vAlign w:val="center"/>
          </w:tcPr>
          <w:p w:rsidR="00DD5BF6" w:rsidRPr="00DD5BF6" w:rsidRDefault="00DD5BF6" w:rsidP="00DD5BF6">
            <w:pPr>
              <w:jc w:val="right"/>
              <w:rPr>
                <w:sz w:val="24"/>
                <w:szCs w:val="24"/>
              </w:rPr>
            </w:pPr>
            <w:r w:rsidRPr="00DD5BF6">
              <w:rPr>
                <w:sz w:val="24"/>
                <w:szCs w:val="24"/>
              </w:rPr>
              <w:t>20 132</w:t>
            </w:r>
          </w:p>
        </w:tc>
      </w:tr>
      <w:tr w:rsidR="00DD5BF6" w:rsidRPr="007701D5" w:rsidTr="00561F4B">
        <w:trPr>
          <w:trHeight w:hRule="exact" w:val="331"/>
        </w:trPr>
        <w:tc>
          <w:tcPr>
            <w:tcW w:w="1137" w:type="dxa"/>
            <w:tcBorders>
              <w:top w:val="single" w:sz="4" w:space="0" w:color="auto"/>
              <w:left w:val="single" w:sz="4" w:space="0" w:color="auto"/>
            </w:tcBorders>
            <w:shd w:val="clear" w:color="auto" w:fill="FFFFFF"/>
            <w:vAlign w:val="center"/>
          </w:tcPr>
          <w:p w:rsidR="00DD5BF6" w:rsidRPr="007701D5" w:rsidRDefault="00DD5BF6" w:rsidP="00DD5BF6">
            <w:pPr>
              <w:shd w:val="clear" w:color="auto" w:fill="FFFFFF" w:themeFill="background1"/>
              <w:spacing w:line="276" w:lineRule="auto"/>
              <w:ind w:firstLine="0"/>
              <w:rPr>
                <w:sz w:val="24"/>
                <w:szCs w:val="24"/>
              </w:rPr>
            </w:pPr>
            <w:r w:rsidRPr="007701D5">
              <w:rPr>
                <w:sz w:val="24"/>
                <w:szCs w:val="24"/>
              </w:rPr>
              <w:t>4</w:t>
            </w:r>
          </w:p>
        </w:tc>
        <w:tc>
          <w:tcPr>
            <w:tcW w:w="1415" w:type="dxa"/>
            <w:tcBorders>
              <w:top w:val="single" w:sz="4" w:space="0" w:color="auto"/>
              <w:left w:val="single" w:sz="4" w:space="0" w:color="auto"/>
            </w:tcBorders>
            <w:shd w:val="clear" w:color="auto" w:fill="FFFFFF"/>
            <w:vAlign w:val="center"/>
          </w:tcPr>
          <w:p w:rsidR="00DD5BF6" w:rsidRPr="00DD5BF6" w:rsidRDefault="00DD5BF6" w:rsidP="00DD5BF6">
            <w:pPr>
              <w:jc w:val="right"/>
              <w:rPr>
                <w:sz w:val="24"/>
                <w:szCs w:val="24"/>
              </w:rPr>
            </w:pPr>
            <w:r w:rsidRPr="00DD5BF6">
              <w:rPr>
                <w:sz w:val="24"/>
                <w:szCs w:val="24"/>
              </w:rPr>
              <w:t> </w:t>
            </w:r>
          </w:p>
        </w:tc>
        <w:tc>
          <w:tcPr>
            <w:tcW w:w="1701" w:type="dxa"/>
            <w:tcBorders>
              <w:top w:val="single" w:sz="4" w:space="0" w:color="auto"/>
              <w:left w:val="single" w:sz="4" w:space="0" w:color="auto"/>
            </w:tcBorders>
            <w:shd w:val="clear" w:color="auto" w:fill="FFFFFF"/>
            <w:vAlign w:val="center"/>
          </w:tcPr>
          <w:p w:rsidR="00DD5BF6" w:rsidRPr="00DD5BF6" w:rsidRDefault="00DD5BF6" w:rsidP="00DD5BF6">
            <w:pPr>
              <w:jc w:val="right"/>
              <w:rPr>
                <w:sz w:val="24"/>
                <w:szCs w:val="24"/>
              </w:rPr>
            </w:pPr>
            <w:r w:rsidRPr="00DD5BF6">
              <w:rPr>
                <w:sz w:val="24"/>
                <w:szCs w:val="24"/>
              </w:rPr>
              <w:t>35 216</w:t>
            </w:r>
          </w:p>
        </w:tc>
        <w:tc>
          <w:tcPr>
            <w:tcW w:w="1417" w:type="dxa"/>
            <w:tcBorders>
              <w:top w:val="single" w:sz="4" w:space="0" w:color="auto"/>
              <w:left w:val="single" w:sz="4" w:space="0" w:color="auto"/>
            </w:tcBorders>
            <w:shd w:val="clear" w:color="auto" w:fill="FFFFFF"/>
          </w:tcPr>
          <w:p w:rsidR="00DD5BF6" w:rsidRPr="00DD5BF6" w:rsidRDefault="00DD5BF6" w:rsidP="00DD5BF6">
            <w:pPr>
              <w:ind w:firstLine="0"/>
              <w:jc w:val="right"/>
              <w:rPr>
                <w:sz w:val="24"/>
                <w:szCs w:val="24"/>
                <w:lang w:val="en-US"/>
              </w:rPr>
            </w:pPr>
            <w:r w:rsidRPr="00DD5BF6">
              <w:rPr>
                <w:sz w:val="24"/>
                <w:szCs w:val="24"/>
              </w:rPr>
              <w:t>1/(1+0,205)</w:t>
            </w:r>
            <w:r w:rsidRPr="00DD5BF6">
              <w:rPr>
                <w:sz w:val="24"/>
                <w:szCs w:val="24"/>
                <w:vertAlign w:val="superscript"/>
                <w:lang w:val="en-US"/>
              </w:rPr>
              <w:t>4</w:t>
            </w:r>
          </w:p>
        </w:tc>
        <w:tc>
          <w:tcPr>
            <w:tcW w:w="1418" w:type="dxa"/>
            <w:tcBorders>
              <w:top w:val="single" w:sz="4" w:space="0" w:color="auto"/>
              <w:left w:val="single" w:sz="4" w:space="0" w:color="auto"/>
            </w:tcBorders>
            <w:shd w:val="clear" w:color="auto" w:fill="FFFFFF"/>
            <w:vAlign w:val="center"/>
          </w:tcPr>
          <w:p w:rsidR="00DD5BF6" w:rsidRPr="00DD5BF6" w:rsidRDefault="00DD5BF6" w:rsidP="00DD5BF6">
            <w:pPr>
              <w:shd w:val="clear" w:color="auto" w:fill="FFFFFF" w:themeFill="background1"/>
              <w:spacing w:line="276" w:lineRule="auto"/>
              <w:ind w:firstLine="0"/>
              <w:jc w:val="right"/>
              <w:rPr>
                <w:sz w:val="24"/>
                <w:szCs w:val="24"/>
              </w:rPr>
            </w:pPr>
            <w:r w:rsidRPr="00DD5BF6">
              <w:rPr>
                <w:sz w:val="24"/>
                <w:szCs w:val="24"/>
              </w:rPr>
              <w:t>0,3725</w:t>
            </w:r>
          </w:p>
        </w:tc>
        <w:tc>
          <w:tcPr>
            <w:tcW w:w="2126" w:type="dxa"/>
            <w:tcBorders>
              <w:top w:val="single" w:sz="4" w:space="0" w:color="auto"/>
              <w:left w:val="single" w:sz="4" w:space="0" w:color="auto"/>
              <w:right w:val="single" w:sz="4" w:space="0" w:color="auto"/>
            </w:tcBorders>
            <w:shd w:val="clear" w:color="auto" w:fill="FFFFFF"/>
            <w:vAlign w:val="center"/>
          </w:tcPr>
          <w:p w:rsidR="00DD5BF6" w:rsidRPr="00DD5BF6" w:rsidRDefault="00DD5BF6" w:rsidP="00DD5BF6">
            <w:pPr>
              <w:jc w:val="right"/>
              <w:rPr>
                <w:sz w:val="24"/>
                <w:szCs w:val="24"/>
              </w:rPr>
            </w:pPr>
            <w:r w:rsidRPr="00DD5BF6">
              <w:rPr>
                <w:sz w:val="24"/>
                <w:szCs w:val="24"/>
              </w:rPr>
              <w:t>16 708</w:t>
            </w:r>
          </w:p>
        </w:tc>
      </w:tr>
      <w:tr w:rsidR="00DD5BF6" w:rsidRPr="007701D5" w:rsidTr="00561F4B">
        <w:trPr>
          <w:trHeight w:hRule="exact" w:val="331"/>
        </w:trPr>
        <w:tc>
          <w:tcPr>
            <w:tcW w:w="1137" w:type="dxa"/>
            <w:tcBorders>
              <w:top w:val="single" w:sz="4" w:space="0" w:color="auto"/>
              <w:left w:val="single" w:sz="4" w:space="0" w:color="auto"/>
            </w:tcBorders>
            <w:shd w:val="clear" w:color="auto" w:fill="FFFFFF"/>
            <w:vAlign w:val="center"/>
          </w:tcPr>
          <w:p w:rsidR="00DD5BF6" w:rsidRPr="007701D5" w:rsidRDefault="00DD5BF6" w:rsidP="00DD5BF6">
            <w:pPr>
              <w:shd w:val="clear" w:color="auto" w:fill="FFFFFF" w:themeFill="background1"/>
              <w:spacing w:line="276" w:lineRule="auto"/>
              <w:ind w:firstLine="0"/>
              <w:rPr>
                <w:sz w:val="24"/>
                <w:szCs w:val="24"/>
              </w:rPr>
            </w:pPr>
            <w:r w:rsidRPr="007701D5">
              <w:rPr>
                <w:sz w:val="24"/>
                <w:szCs w:val="24"/>
              </w:rPr>
              <w:t>5</w:t>
            </w:r>
          </w:p>
        </w:tc>
        <w:tc>
          <w:tcPr>
            <w:tcW w:w="1415" w:type="dxa"/>
            <w:tcBorders>
              <w:top w:val="single" w:sz="4" w:space="0" w:color="auto"/>
              <w:left w:val="single" w:sz="4" w:space="0" w:color="auto"/>
            </w:tcBorders>
            <w:shd w:val="clear" w:color="auto" w:fill="FFFFFF"/>
            <w:vAlign w:val="center"/>
          </w:tcPr>
          <w:p w:rsidR="00DD5BF6" w:rsidRPr="00DD5BF6" w:rsidRDefault="00DD5BF6" w:rsidP="00DD5BF6">
            <w:pPr>
              <w:jc w:val="right"/>
              <w:rPr>
                <w:sz w:val="24"/>
                <w:szCs w:val="24"/>
              </w:rPr>
            </w:pPr>
            <w:r w:rsidRPr="00DD5BF6">
              <w:rPr>
                <w:sz w:val="24"/>
                <w:szCs w:val="24"/>
              </w:rPr>
              <w:t> </w:t>
            </w:r>
          </w:p>
        </w:tc>
        <w:tc>
          <w:tcPr>
            <w:tcW w:w="1701" w:type="dxa"/>
            <w:tcBorders>
              <w:top w:val="single" w:sz="4" w:space="0" w:color="auto"/>
              <w:left w:val="single" w:sz="4" w:space="0" w:color="auto"/>
            </w:tcBorders>
            <w:shd w:val="clear" w:color="auto" w:fill="FFFFFF"/>
            <w:vAlign w:val="center"/>
          </w:tcPr>
          <w:p w:rsidR="00DD5BF6" w:rsidRPr="00DD5BF6" w:rsidRDefault="00DD5BF6" w:rsidP="00DD5BF6">
            <w:pPr>
              <w:jc w:val="right"/>
              <w:rPr>
                <w:sz w:val="24"/>
                <w:szCs w:val="24"/>
              </w:rPr>
            </w:pPr>
            <w:r w:rsidRPr="00DD5BF6">
              <w:rPr>
                <w:sz w:val="24"/>
                <w:szCs w:val="24"/>
              </w:rPr>
              <w:t>35 216</w:t>
            </w:r>
          </w:p>
        </w:tc>
        <w:tc>
          <w:tcPr>
            <w:tcW w:w="1417" w:type="dxa"/>
            <w:tcBorders>
              <w:top w:val="single" w:sz="4" w:space="0" w:color="auto"/>
              <w:left w:val="single" w:sz="4" w:space="0" w:color="auto"/>
            </w:tcBorders>
            <w:shd w:val="clear" w:color="auto" w:fill="FFFFFF"/>
          </w:tcPr>
          <w:p w:rsidR="00DD5BF6" w:rsidRPr="00DD5BF6" w:rsidRDefault="00DD5BF6" w:rsidP="00DD5BF6">
            <w:pPr>
              <w:ind w:firstLine="0"/>
              <w:jc w:val="right"/>
              <w:rPr>
                <w:sz w:val="24"/>
                <w:szCs w:val="24"/>
                <w:lang w:val="en-US"/>
              </w:rPr>
            </w:pPr>
            <w:r w:rsidRPr="00DD5BF6">
              <w:rPr>
                <w:sz w:val="24"/>
                <w:szCs w:val="24"/>
              </w:rPr>
              <w:t>1/(1+0,205)</w:t>
            </w:r>
            <w:r w:rsidRPr="00DD5BF6">
              <w:rPr>
                <w:sz w:val="24"/>
                <w:szCs w:val="24"/>
                <w:vertAlign w:val="superscript"/>
                <w:lang w:val="en-US"/>
              </w:rPr>
              <w:t>5</w:t>
            </w:r>
          </w:p>
        </w:tc>
        <w:tc>
          <w:tcPr>
            <w:tcW w:w="1418" w:type="dxa"/>
            <w:tcBorders>
              <w:top w:val="single" w:sz="4" w:space="0" w:color="auto"/>
              <w:left w:val="single" w:sz="4" w:space="0" w:color="auto"/>
            </w:tcBorders>
            <w:shd w:val="clear" w:color="auto" w:fill="FFFFFF"/>
            <w:vAlign w:val="center"/>
          </w:tcPr>
          <w:p w:rsidR="00DD5BF6" w:rsidRPr="00DD5BF6" w:rsidRDefault="00DD5BF6" w:rsidP="00DD5BF6">
            <w:pPr>
              <w:shd w:val="clear" w:color="auto" w:fill="FFFFFF" w:themeFill="background1"/>
              <w:spacing w:line="276" w:lineRule="auto"/>
              <w:ind w:firstLine="0"/>
              <w:jc w:val="right"/>
              <w:rPr>
                <w:sz w:val="24"/>
                <w:szCs w:val="24"/>
              </w:rPr>
            </w:pPr>
            <w:r w:rsidRPr="00DD5BF6">
              <w:rPr>
                <w:sz w:val="24"/>
                <w:szCs w:val="24"/>
              </w:rPr>
              <w:t>0,2910</w:t>
            </w:r>
          </w:p>
        </w:tc>
        <w:tc>
          <w:tcPr>
            <w:tcW w:w="2126" w:type="dxa"/>
            <w:tcBorders>
              <w:top w:val="single" w:sz="4" w:space="0" w:color="auto"/>
              <w:left w:val="single" w:sz="4" w:space="0" w:color="auto"/>
              <w:right w:val="single" w:sz="4" w:space="0" w:color="auto"/>
            </w:tcBorders>
            <w:shd w:val="clear" w:color="auto" w:fill="FFFFFF"/>
            <w:vAlign w:val="center"/>
          </w:tcPr>
          <w:p w:rsidR="00DD5BF6" w:rsidRPr="00DD5BF6" w:rsidRDefault="00DD5BF6" w:rsidP="00DD5BF6">
            <w:pPr>
              <w:jc w:val="right"/>
              <w:rPr>
                <w:sz w:val="24"/>
                <w:szCs w:val="24"/>
              </w:rPr>
            </w:pPr>
            <w:r w:rsidRPr="00DD5BF6">
              <w:rPr>
                <w:sz w:val="24"/>
                <w:szCs w:val="24"/>
              </w:rPr>
              <w:t>13 867</w:t>
            </w:r>
          </w:p>
        </w:tc>
      </w:tr>
      <w:tr w:rsidR="00DD5BF6" w:rsidRPr="007701D5" w:rsidTr="00DC2072">
        <w:trPr>
          <w:trHeight w:hRule="exact" w:val="665"/>
        </w:trPr>
        <w:tc>
          <w:tcPr>
            <w:tcW w:w="1137" w:type="dxa"/>
            <w:tcBorders>
              <w:top w:val="single" w:sz="4" w:space="0" w:color="auto"/>
              <w:left w:val="single" w:sz="4" w:space="0" w:color="auto"/>
              <w:bottom w:val="single" w:sz="4" w:space="0" w:color="auto"/>
            </w:tcBorders>
            <w:shd w:val="clear" w:color="auto" w:fill="FFFFFF"/>
            <w:vAlign w:val="center"/>
          </w:tcPr>
          <w:p w:rsidR="00DD5BF6" w:rsidRPr="007701D5" w:rsidRDefault="00DD5BF6" w:rsidP="00DD5BF6">
            <w:pPr>
              <w:shd w:val="clear" w:color="auto" w:fill="FFFFFF" w:themeFill="background1"/>
              <w:spacing w:line="276" w:lineRule="auto"/>
              <w:ind w:firstLine="0"/>
              <w:rPr>
                <w:sz w:val="24"/>
                <w:szCs w:val="24"/>
              </w:rPr>
            </w:pPr>
            <w:r w:rsidRPr="007701D5">
              <w:rPr>
                <w:sz w:val="24"/>
                <w:szCs w:val="24"/>
              </w:rPr>
              <w:t>ИТОГО</w:t>
            </w:r>
          </w:p>
        </w:tc>
        <w:tc>
          <w:tcPr>
            <w:tcW w:w="1415" w:type="dxa"/>
            <w:tcBorders>
              <w:top w:val="single" w:sz="4" w:space="0" w:color="auto"/>
              <w:left w:val="single" w:sz="4" w:space="0" w:color="auto"/>
              <w:bottom w:val="single" w:sz="4" w:space="0" w:color="auto"/>
            </w:tcBorders>
            <w:shd w:val="clear" w:color="auto" w:fill="FFFFFF"/>
            <w:vAlign w:val="center"/>
          </w:tcPr>
          <w:p w:rsidR="00DD5BF6" w:rsidRPr="00DD5BF6" w:rsidRDefault="00DD5BF6" w:rsidP="00DD5BF6">
            <w:pPr>
              <w:ind w:firstLine="0"/>
              <w:jc w:val="right"/>
              <w:rPr>
                <w:sz w:val="24"/>
                <w:szCs w:val="24"/>
              </w:rPr>
            </w:pPr>
            <w:r w:rsidRPr="00DD5BF6">
              <w:rPr>
                <w:sz w:val="24"/>
                <w:szCs w:val="24"/>
              </w:rPr>
              <w:t>31 730</w:t>
            </w:r>
          </w:p>
        </w:tc>
        <w:tc>
          <w:tcPr>
            <w:tcW w:w="1701" w:type="dxa"/>
            <w:tcBorders>
              <w:top w:val="single" w:sz="4" w:space="0" w:color="auto"/>
              <w:left w:val="single" w:sz="4" w:space="0" w:color="auto"/>
              <w:bottom w:val="single" w:sz="4" w:space="0" w:color="auto"/>
            </w:tcBorders>
            <w:shd w:val="clear" w:color="auto" w:fill="FFFFFF"/>
            <w:vAlign w:val="center"/>
          </w:tcPr>
          <w:p w:rsidR="00DD5BF6" w:rsidRPr="00DD5BF6" w:rsidRDefault="00DD5BF6" w:rsidP="00DD5BF6">
            <w:pPr>
              <w:jc w:val="right"/>
              <w:rPr>
                <w:sz w:val="24"/>
                <w:szCs w:val="24"/>
              </w:rPr>
            </w:pPr>
            <w:r w:rsidRPr="00DD5BF6">
              <w:rPr>
                <w:sz w:val="24"/>
                <w:szCs w:val="24"/>
              </w:rPr>
              <w:t>173 371</w:t>
            </w:r>
          </w:p>
        </w:tc>
        <w:tc>
          <w:tcPr>
            <w:tcW w:w="1417" w:type="dxa"/>
            <w:tcBorders>
              <w:top w:val="single" w:sz="4" w:space="0" w:color="auto"/>
              <w:left w:val="single" w:sz="4" w:space="0" w:color="auto"/>
              <w:bottom w:val="single" w:sz="4" w:space="0" w:color="auto"/>
            </w:tcBorders>
            <w:shd w:val="clear" w:color="auto" w:fill="FFFFFF"/>
            <w:vAlign w:val="center"/>
          </w:tcPr>
          <w:p w:rsidR="00DD5BF6" w:rsidRPr="00DD5BF6" w:rsidRDefault="00DD5BF6" w:rsidP="00DD5BF6">
            <w:pPr>
              <w:shd w:val="clear" w:color="auto" w:fill="FFFFFF" w:themeFill="background1"/>
              <w:spacing w:line="276" w:lineRule="auto"/>
              <w:ind w:firstLine="0"/>
              <w:jc w:val="right"/>
              <w:rPr>
                <w:sz w:val="24"/>
                <w:szCs w:val="24"/>
              </w:rPr>
            </w:pPr>
          </w:p>
        </w:tc>
        <w:tc>
          <w:tcPr>
            <w:tcW w:w="1418" w:type="dxa"/>
            <w:tcBorders>
              <w:top w:val="single" w:sz="4" w:space="0" w:color="auto"/>
              <w:left w:val="single" w:sz="4" w:space="0" w:color="auto"/>
              <w:bottom w:val="single" w:sz="4" w:space="0" w:color="auto"/>
            </w:tcBorders>
            <w:shd w:val="clear" w:color="auto" w:fill="FFFFFF"/>
            <w:vAlign w:val="center"/>
          </w:tcPr>
          <w:p w:rsidR="00DD5BF6" w:rsidRPr="00DD5BF6" w:rsidRDefault="00DD5BF6" w:rsidP="00DD5BF6">
            <w:pPr>
              <w:shd w:val="clear" w:color="auto" w:fill="FFFFFF" w:themeFill="background1"/>
              <w:spacing w:line="276" w:lineRule="auto"/>
              <w:ind w:firstLine="0"/>
              <w:jc w:val="right"/>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D5BF6" w:rsidRPr="00DD5BF6" w:rsidRDefault="00DD5BF6" w:rsidP="00DD5BF6">
            <w:pPr>
              <w:jc w:val="right"/>
              <w:rPr>
                <w:sz w:val="24"/>
                <w:szCs w:val="24"/>
              </w:rPr>
            </w:pPr>
            <w:r w:rsidRPr="00DD5BF6">
              <w:rPr>
                <w:sz w:val="24"/>
                <w:szCs w:val="24"/>
              </w:rPr>
              <w:t>102 097</w:t>
            </w:r>
          </w:p>
        </w:tc>
      </w:tr>
    </w:tbl>
    <w:p w:rsidR="00DD5BF6" w:rsidRDefault="00DD5BF6" w:rsidP="00DC2072">
      <w:pPr>
        <w:shd w:val="clear" w:color="auto" w:fill="FFFFFF" w:themeFill="background1"/>
        <w:ind w:firstLine="0"/>
        <w:rPr>
          <w:szCs w:val="28"/>
        </w:rPr>
      </w:pPr>
    </w:p>
    <w:p w:rsidR="00DC2072" w:rsidRPr="00DD5BF6" w:rsidRDefault="00DC2072" w:rsidP="00DC2072">
      <w:pPr>
        <w:shd w:val="clear" w:color="auto" w:fill="FFFFFF" w:themeFill="background1"/>
        <w:ind w:firstLine="0"/>
        <w:rPr>
          <w:szCs w:val="28"/>
        </w:rPr>
      </w:pPr>
      <w:r w:rsidRPr="00DC2072">
        <w:rPr>
          <w:szCs w:val="28"/>
        </w:rPr>
        <w:t xml:space="preserve">Отсюда </w:t>
      </w:r>
      <w:r w:rsidRPr="00DC2072">
        <w:rPr>
          <w:szCs w:val="28"/>
          <w:lang w:val="en-US"/>
        </w:rPr>
        <w:t>NPV</w:t>
      </w:r>
      <w:r w:rsidRPr="00DC2072">
        <w:rPr>
          <w:szCs w:val="28"/>
        </w:rPr>
        <w:t>=1</w:t>
      </w:r>
      <w:r w:rsidRPr="00DC2072">
        <w:rPr>
          <w:b/>
          <w:szCs w:val="28"/>
        </w:rPr>
        <w:t>Ʃ</w:t>
      </w:r>
      <w:proofErr w:type="spellStart"/>
      <w:r w:rsidRPr="00DC2072">
        <w:rPr>
          <w:szCs w:val="28"/>
          <w:lang w:val="en-US"/>
        </w:rPr>
        <w:t>PVt</w:t>
      </w:r>
      <w:proofErr w:type="spellEnd"/>
      <w:r w:rsidRPr="00DC2072">
        <w:rPr>
          <w:szCs w:val="28"/>
        </w:rPr>
        <w:t xml:space="preserve">- </w:t>
      </w:r>
      <w:r w:rsidRPr="00DC2072">
        <w:rPr>
          <w:szCs w:val="28"/>
          <w:lang w:val="en-US"/>
        </w:rPr>
        <w:t>CI</w:t>
      </w:r>
      <w:r w:rsidRPr="00DC2072">
        <w:rPr>
          <w:szCs w:val="28"/>
        </w:rPr>
        <w:t xml:space="preserve">= </w:t>
      </w:r>
      <w:r w:rsidR="00DD5BF6" w:rsidRPr="00DD5BF6">
        <w:rPr>
          <w:szCs w:val="28"/>
        </w:rPr>
        <w:t>102097</w:t>
      </w:r>
      <w:r w:rsidRPr="00DC2072">
        <w:rPr>
          <w:szCs w:val="28"/>
        </w:rPr>
        <w:t xml:space="preserve"> - 31 730 = </w:t>
      </w:r>
      <w:r w:rsidR="00DD5BF6" w:rsidRPr="00DD5BF6">
        <w:rPr>
          <w:szCs w:val="28"/>
        </w:rPr>
        <w:t>70</w:t>
      </w:r>
      <w:r w:rsidR="00561F4B">
        <w:rPr>
          <w:szCs w:val="28"/>
        </w:rPr>
        <w:t> </w:t>
      </w:r>
      <w:r w:rsidR="00DD5BF6" w:rsidRPr="00DD5BF6">
        <w:rPr>
          <w:szCs w:val="28"/>
        </w:rPr>
        <w:t>367</w:t>
      </w:r>
      <w:r w:rsidR="00561F4B">
        <w:rPr>
          <w:szCs w:val="28"/>
        </w:rPr>
        <w:t xml:space="preserve"> </w:t>
      </w:r>
      <w:proofErr w:type="spellStart"/>
      <w:r w:rsidR="00561F4B">
        <w:rPr>
          <w:szCs w:val="28"/>
        </w:rPr>
        <w:t>тыс.руб</w:t>
      </w:r>
      <w:proofErr w:type="spellEnd"/>
      <w:r w:rsidR="00561F4B">
        <w:rPr>
          <w:szCs w:val="28"/>
        </w:rPr>
        <w:t>.</w:t>
      </w:r>
    </w:p>
    <w:p w:rsidR="00DC2072" w:rsidRPr="00DC2072" w:rsidRDefault="00DC2072" w:rsidP="00DD5BF6">
      <w:pPr>
        <w:shd w:val="clear" w:color="auto" w:fill="FFFFFF" w:themeFill="background1"/>
        <w:ind w:firstLine="993"/>
        <w:rPr>
          <w:szCs w:val="28"/>
        </w:rPr>
      </w:pPr>
      <w:r w:rsidRPr="00DC2072">
        <w:rPr>
          <w:szCs w:val="28"/>
        </w:rPr>
        <w:t xml:space="preserve">Капиталовложения по замене оборудования должны принести чистую текущую стоимость в размере </w:t>
      </w:r>
      <w:r w:rsidR="00DD5BF6" w:rsidRPr="00DD5BF6">
        <w:rPr>
          <w:szCs w:val="28"/>
        </w:rPr>
        <w:t>70367</w:t>
      </w:r>
      <w:r w:rsidRPr="00DC2072">
        <w:rPr>
          <w:szCs w:val="28"/>
        </w:rPr>
        <w:t xml:space="preserve"> тыс. рублей.</w:t>
      </w:r>
    </w:p>
    <w:p w:rsidR="00DC2072" w:rsidRPr="00DC2072" w:rsidRDefault="00DC2072" w:rsidP="00DC2072">
      <w:pPr>
        <w:shd w:val="clear" w:color="auto" w:fill="FFFFFF" w:themeFill="background1"/>
        <w:ind w:firstLine="0"/>
        <w:rPr>
          <w:szCs w:val="28"/>
        </w:rPr>
      </w:pPr>
      <w:r w:rsidRPr="00DC2072">
        <w:rPr>
          <w:szCs w:val="28"/>
        </w:rPr>
        <w:t xml:space="preserve">Индекс доходности равен </w:t>
      </w:r>
      <w:r w:rsidRPr="00DC2072">
        <w:rPr>
          <w:szCs w:val="28"/>
          <w:lang w:val="en-US"/>
        </w:rPr>
        <w:t>PI</w:t>
      </w:r>
      <w:r w:rsidRPr="00DC2072">
        <w:rPr>
          <w:szCs w:val="28"/>
        </w:rPr>
        <w:t xml:space="preserve">= </w:t>
      </w:r>
      <w:r w:rsidRPr="00DC2072">
        <w:rPr>
          <w:szCs w:val="28"/>
          <w:lang w:val="en-US"/>
        </w:rPr>
        <w:t>PV</w:t>
      </w:r>
      <w:r w:rsidRPr="00DC2072">
        <w:rPr>
          <w:szCs w:val="28"/>
        </w:rPr>
        <w:t>/</w:t>
      </w:r>
      <w:proofErr w:type="gramStart"/>
      <w:r w:rsidRPr="00DC2072">
        <w:rPr>
          <w:szCs w:val="28"/>
          <w:lang w:val="en-US"/>
        </w:rPr>
        <w:t>CI</w:t>
      </w:r>
      <w:r w:rsidRPr="00DC2072">
        <w:rPr>
          <w:szCs w:val="28"/>
        </w:rPr>
        <w:t>,(</w:t>
      </w:r>
      <w:proofErr w:type="gramEnd"/>
      <w:r w:rsidRPr="00DC2072">
        <w:rPr>
          <w:szCs w:val="28"/>
        </w:rPr>
        <w:t>3)</w:t>
      </w:r>
    </w:p>
    <w:p w:rsidR="00DC2072" w:rsidRPr="00DC2072" w:rsidRDefault="00DC2072" w:rsidP="00DC2072">
      <w:pPr>
        <w:shd w:val="clear" w:color="auto" w:fill="FFFFFF" w:themeFill="background1"/>
        <w:ind w:firstLine="0"/>
        <w:rPr>
          <w:szCs w:val="28"/>
        </w:rPr>
      </w:pPr>
      <w:r w:rsidRPr="00DC2072">
        <w:rPr>
          <w:szCs w:val="28"/>
        </w:rPr>
        <w:t xml:space="preserve">где </w:t>
      </w:r>
      <w:r w:rsidRPr="00DC2072">
        <w:rPr>
          <w:szCs w:val="28"/>
          <w:lang w:val="en-US"/>
        </w:rPr>
        <w:t>PV</w:t>
      </w:r>
      <w:r w:rsidRPr="00DC2072">
        <w:rPr>
          <w:szCs w:val="28"/>
        </w:rPr>
        <w:t>- текущая стоимость денег,</w:t>
      </w:r>
    </w:p>
    <w:p w:rsidR="00DC2072" w:rsidRPr="00DC2072" w:rsidRDefault="00DC2072" w:rsidP="00DC2072">
      <w:pPr>
        <w:shd w:val="clear" w:color="auto" w:fill="FFFFFF" w:themeFill="background1"/>
        <w:ind w:firstLine="0"/>
        <w:rPr>
          <w:szCs w:val="28"/>
        </w:rPr>
      </w:pPr>
      <w:r w:rsidRPr="00DC2072">
        <w:rPr>
          <w:szCs w:val="28"/>
          <w:lang w:val="en-US"/>
        </w:rPr>
        <w:t>CI</w:t>
      </w:r>
      <w:r w:rsidRPr="00DC2072">
        <w:rPr>
          <w:szCs w:val="28"/>
        </w:rPr>
        <w:t>- отток денежных средств в результате капиталовложений.</w:t>
      </w:r>
    </w:p>
    <w:p w:rsidR="00DC2072" w:rsidRPr="00DD5BF6" w:rsidRDefault="00DC2072" w:rsidP="00DC2072">
      <w:pPr>
        <w:shd w:val="clear" w:color="auto" w:fill="FFFFFF" w:themeFill="background1"/>
        <w:ind w:firstLine="0"/>
        <w:rPr>
          <w:szCs w:val="28"/>
          <w:lang w:val="en-US"/>
        </w:rPr>
      </w:pPr>
      <w:r w:rsidRPr="00DC2072">
        <w:rPr>
          <w:szCs w:val="28"/>
          <w:lang w:val="en-US"/>
        </w:rPr>
        <w:lastRenderedPageBreak/>
        <w:t>PI</w:t>
      </w:r>
      <w:r w:rsidRPr="00DC2072">
        <w:rPr>
          <w:szCs w:val="28"/>
        </w:rPr>
        <w:t xml:space="preserve">= </w:t>
      </w:r>
      <w:r w:rsidR="00DD5BF6">
        <w:rPr>
          <w:szCs w:val="28"/>
          <w:lang w:val="en-US"/>
        </w:rPr>
        <w:t>102097</w:t>
      </w:r>
      <w:r w:rsidRPr="00DC2072">
        <w:rPr>
          <w:szCs w:val="28"/>
        </w:rPr>
        <w:t xml:space="preserve"> / 31 730 = </w:t>
      </w:r>
      <w:r w:rsidR="00DD5BF6">
        <w:rPr>
          <w:szCs w:val="28"/>
          <w:lang w:val="en-US"/>
        </w:rPr>
        <w:t>3.22</w:t>
      </w:r>
    </w:p>
    <w:p w:rsidR="00DC2072" w:rsidRDefault="00DD5BF6" w:rsidP="00DC2072">
      <w:pPr>
        <w:shd w:val="clear" w:color="auto" w:fill="FFFFFF" w:themeFill="background1"/>
        <w:ind w:firstLine="0"/>
        <w:rPr>
          <w:szCs w:val="28"/>
        </w:rPr>
      </w:pPr>
      <w:r>
        <w:rPr>
          <w:szCs w:val="28"/>
        </w:rPr>
        <w:t xml:space="preserve">Так </w:t>
      </w:r>
      <w:proofErr w:type="gramStart"/>
      <w:r>
        <w:rPr>
          <w:szCs w:val="28"/>
        </w:rPr>
        <w:t xml:space="preserve">как </w:t>
      </w:r>
      <w:r w:rsidR="00DC2072" w:rsidRPr="00DC2072">
        <w:rPr>
          <w:szCs w:val="28"/>
        </w:rPr>
        <w:t xml:space="preserve"> </w:t>
      </w:r>
      <w:r w:rsidR="00DC2072" w:rsidRPr="00DC2072">
        <w:rPr>
          <w:szCs w:val="28"/>
          <w:lang w:val="en-US"/>
        </w:rPr>
        <w:t>PI</w:t>
      </w:r>
      <w:proofErr w:type="gramEnd"/>
      <w:r w:rsidR="00DC2072" w:rsidRPr="00DC2072">
        <w:rPr>
          <w:szCs w:val="28"/>
        </w:rPr>
        <w:t>&gt; 1, то программу можно считать перспективной.</w:t>
      </w:r>
    </w:p>
    <w:p w:rsidR="00DD5BF6" w:rsidRDefault="00DD5BF6" w:rsidP="00DC2072">
      <w:pPr>
        <w:shd w:val="clear" w:color="auto" w:fill="FFFFFF" w:themeFill="background1"/>
        <w:ind w:firstLine="0"/>
        <w:rPr>
          <w:szCs w:val="28"/>
        </w:rPr>
      </w:pPr>
      <w:r>
        <w:rPr>
          <w:szCs w:val="28"/>
        </w:rPr>
        <w:t>В таблице 7 представлен расчет дисконтированных денежных потоков нарастающим итогом.</w:t>
      </w:r>
    </w:p>
    <w:p w:rsidR="00DD5BF6" w:rsidRDefault="00DD5BF6" w:rsidP="00DC2072">
      <w:pPr>
        <w:shd w:val="clear" w:color="auto" w:fill="FFFFFF" w:themeFill="background1"/>
        <w:ind w:firstLine="0"/>
        <w:rPr>
          <w:szCs w:val="28"/>
        </w:rPr>
      </w:pPr>
      <w:r>
        <w:rPr>
          <w:szCs w:val="28"/>
        </w:rPr>
        <w:t>Таблица 7 —Расчет дисконтированных денежных потоков нарастающим итогом</w:t>
      </w:r>
    </w:p>
    <w:tbl>
      <w:tblPr>
        <w:tblW w:w="93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539"/>
        <w:gridCol w:w="1276"/>
        <w:gridCol w:w="1311"/>
        <w:gridCol w:w="2258"/>
      </w:tblGrid>
      <w:tr w:rsidR="00DD5BF6" w:rsidRPr="00DD5BF6" w:rsidTr="00DD5BF6">
        <w:trPr>
          <w:trHeight w:hRule="exact" w:val="1275"/>
        </w:trPr>
        <w:tc>
          <w:tcPr>
            <w:tcW w:w="2997" w:type="dxa"/>
            <w:shd w:val="clear" w:color="000000" w:fill="FFFFFF"/>
            <w:vAlign w:val="center"/>
            <w:hideMark/>
          </w:tcPr>
          <w:p w:rsidR="00DD5BF6" w:rsidRPr="00DD5BF6" w:rsidRDefault="00DD5BF6" w:rsidP="00DD5BF6">
            <w:pPr>
              <w:spacing w:line="240" w:lineRule="auto"/>
              <w:ind w:firstLine="0"/>
              <w:jc w:val="center"/>
              <w:rPr>
                <w:sz w:val="24"/>
                <w:szCs w:val="24"/>
                <w:lang w:eastAsia="ru-RU"/>
              </w:rPr>
            </w:pPr>
            <w:r w:rsidRPr="00DD5BF6">
              <w:rPr>
                <w:sz w:val="24"/>
                <w:szCs w:val="28"/>
                <w:lang w:eastAsia="ru-RU"/>
              </w:rPr>
              <w:t>Период</w:t>
            </w:r>
          </w:p>
        </w:tc>
        <w:tc>
          <w:tcPr>
            <w:tcW w:w="1539" w:type="dxa"/>
            <w:shd w:val="clear" w:color="000000" w:fill="FFFFFF"/>
            <w:vAlign w:val="center"/>
            <w:hideMark/>
          </w:tcPr>
          <w:p w:rsidR="00DD5BF6" w:rsidRPr="00DD5BF6" w:rsidRDefault="00DD5BF6" w:rsidP="00DD5BF6">
            <w:pPr>
              <w:spacing w:line="240" w:lineRule="auto"/>
              <w:ind w:firstLine="0"/>
              <w:rPr>
                <w:sz w:val="24"/>
                <w:szCs w:val="24"/>
                <w:lang w:eastAsia="ru-RU"/>
              </w:rPr>
            </w:pPr>
            <w:r w:rsidRPr="00DD5BF6">
              <w:rPr>
                <w:sz w:val="24"/>
                <w:szCs w:val="28"/>
                <w:lang w:val="en-US" w:eastAsia="ru-RU"/>
              </w:rPr>
              <w:t>CI</w:t>
            </w:r>
          </w:p>
        </w:tc>
        <w:tc>
          <w:tcPr>
            <w:tcW w:w="1276" w:type="dxa"/>
            <w:shd w:val="clear" w:color="000000" w:fill="FFFFFF"/>
            <w:vAlign w:val="center"/>
            <w:hideMark/>
          </w:tcPr>
          <w:p w:rsidR="00DD5BF6" w:rsidRPr="00DD5BF6" w:rsidRDefault="00DD5BF6" w:rsidP="00DD5BF6">
            <w:pPr>
              <w:spacing w:line="240" w:lineRule="auto"/>
              <w:ind w:firstLine="0"/>
              <w:rPr>
                <w:sz w:val="24"/>
                <w:szCs w:val="24"/>
                <w:lang w:eastAsia="ru-RU"/>
              </w:rPr>
            </w:pPr>
            <w:proofErr w:type="spellStart"/>
            <w:r w:rsidRPr="00DD5BF6">
              <w:rPr>
                <w:sz w:val="24"/>
                <w:szCs w:val="28"/>
                <w:lang w:val="en-US" w:eastAsia="ru-RU"/>
              </w:rPr>
              <w:t>PVt</w:t>
            </w:r>
            <w:proofErr w:type="spellEnd"/>
          </w:p>
        </w:tc>
        <w:tc>
          <w:tcPr>
            <w:tcW w:w="1311" w:type="dxa"/>
            <w:shd w:val="clear" w:color="000000" w:fill="FFFFFF"/>
            <w:vAlign w:val="center"/>
            <w:hideMark/>
          </w:tcPr>
          <w:p w:rsidR="00DD5BF6" w:rsidRPr="00DD5BF6" w:rsidRDefault="00DD5BF6" w:rsidP="00DD5BF6">
            <w:pPr>
              <w:spacing w:line="240" w:lineRule="auto"/>
              <w:ind w:firstLine="0"/>
              <w:rPr>
                <w:sz w:val="24"/>
                <w:szCs w:val="24"/>
                <w:lang w:eastAsia="ru-RU"/>
              </w:rPr>
            </w:pPr>
            <w:proofErr w:type="spellStart"/>
            <w:r w:rsidRPr="00DD5BF6">
              <w:rPr>
                <w:sz w:val="24"/>
                <w:szCs w:val="28"/>
                <w:lang w:val="en-US" w:eastAsia="ru-RU"/>
              </w:rPr>
              <w:t>PVt</w:t>
            </w:r>
            <w:proofErr w:type="spellEnd"/>
            <w:r w:rsidRPr="00DD5BF6">
              <w:rPr>
                <w:sz w:val="24"/>
                <w:szCs w:val="28"/>
                <w:lang w:val="en-US" w:eastAsia="ru-RU"/>
              </w:rPr>
              <w:t xml:space="preserve"> - CI</w:t>
            </w:r>
          </w:p>
        </w:tc>
        <w:tc>
          <w:tcPr>
            <w:tcW w:w="2258" w:type="dxa"/>
            <w:shd w:val="clear" w:color="000000" w:fill="FFFFFF"/>
            <w:vAlign w:val="center"/>
            <w:hideMark/>
          </w:tcPr>
          <w:p w:rsidR="00DD5BF6" w:rsidRDefault="00DD5BF6" w:rsidP="00DD5BF6">
            <w:pPr>
              <w:spacing w:line="240" w:lineRule="auto"/>
              <w:ind w:firstLine="0"/>
              <w:rPr>
                <w:sz w:val="24"/>
                <w:szCs w:val="28"/>
                <w:lang w:val="en-US" w:eastAsia="ru-RU"/>
              </w:rPr>
            </w:pPr>
            <w:proofErr w:type="spellStart"/>
            <w:r w:rsidRPr="00DD5BF6">
              <w:rPr>
                <w:sz w:val="24"/>
                <w:szCs w:val="28"/>
                <w:lang w:val="en-US" w:eastAsia="ru-RU"/>
              </w:rPr>
              <w:t>PVt</w:t>
            </w:r>
            <w:proofErr w:type="spellEnd"/>
            <w:r w:rsidRPr="00DD5BF6">
              <w:rPr>
                <w:sz w:val="24"/>
                <w:szCs w:val="28"/>
                <w:lang w:val="en-US" w:eastAsia="ru-RU"/>
              </w:rPr>
              <w:t xml:space="preserve"> </w:t>
            </w:r>
            <w:r>
              <w:rPr>
                <w:sz w:val="24"/>
                <w:szCs w:val="28"/>
                <w:lang w:val="en-US" w:eastAsia="ru-RU"/>
              </w:rPr>
              <w:t>–</w:t>
            </w:r>
            <w:r w:rsidRPr="00DD5BF6">
              <w:rPr>
                <w:sz w:val="24"/>
                <w:szCs w:val="28"/>
                <w:lang w:val="en-US" w:eastAsia="ru-RU"/>
              </w:rPr>
              <w:t xml:space="preserve"> CI</w:t>
            </w:r>
          </w:p>
          <w:p w:rsidR="00DD5BF6" w:rsidRPr="00DD5BF6" w:rsidRDefault="00DD5BF6" w:rsidP="00DD5BF6">
            <w:pPr>
              <w:spacing w:line="240" w:lineRule="auto"/>
              <w:ind w:firstLine="0"/>
              <w:rPr>
                <w:sz w:val="24"/>
                <w:szCs w:val="24"/>
                <w:lang w:eastAsia="ru-RU"/>
              </w:rPr>
            </w:pPr>
            <w:r w:rsidRPr="00DD5BF6">
              <w:rPr>
                <w:sz w:val="24"/>
                <w:szCs w:val="28"/>
                <w:lang w:val="en-US" w:eastAsia="ru-RU"/>
              </w:rPr>
              <w:t xml:space="preserve"> </w:t>
            </w:r>
            <w:proofErr w:type="spellStart"/>
            <w:r w:rsidRPr="00DD5BF6">
              <w:rPr>
                <w:sz w:val="24"/>
                <w:szCs w:val="28"/>
                <w:lang w:val="en-US" w:eastAsia="ru-RU"/>
              </w:rPr>
              <w:t>нарастающим</w:t>
            </w:r>
            <w:proofErr w:type="spellEnd"/>
            <w:r w:rsidRPr="00DD5BF6">
              <w:rPr>
                <w:sz w:val="24"/>
                <w:szCs w:val="28"/>
                <w:lang w:val="en-US" w:eastAsia="ru-RU"/>
              </w:rPr>
              <w:t xml:space="preserve"> </w:t>
            </w:r>
            <w:proofErr w:type="spellStart"/>
            <w:r w:rsidRPr="00DD5BF6">
              <w:rPr>
                <w:sz w:val="24"/>
                <w:szCs w:val="28"/>
                <w:lang w:val="en-US" w:eastAsia="ru-RU"/>
              </w:rPr>
              <w:t>итогом</w:t>
            </w:r>
            <w:proofErr w:type="spellEnd"/>
          </w:p>
        </w:tc>
      </w:tr>
      <w:tr w:rsidR="00DD5BF6" w:rsidRPr="00DD5BF6" w:rsidTr="00DD5BF6">
        <w:trPr>
          <w:trHeight w:hRule="exact" w:val="330"/>
        </w:trPr>
        <w:tc>
          <w:tcPr>
            <w:tcW w:w="2997" w:type="dxa"/>
            <w:shd w:val="clear" w:color="000000" w:fill="FFFFFF"/>
            <w:vAlign w:val="center"/>
            <w:hideMark/>
          </w:tcPr>
          <w:p w:rsidR="00DD5BF6" w:rsidRPr="00DD5BF6" w:rsidRDefault="00DD5BF6" w:rsidP="00DD5BF6">
            <w:pPr>
              <w:spacing w:line="240" w:lineRule="auto"/>
              <w:ind w:firstLine="0"/>
              <w:rPr>
                <w:sz w:val="24"/>
                <w:szCs w:val="24"/>
                <w:lang w:eastAsia="ru-RU"/>
              </w:rPr>
            </w:pPr>
            <w:r w:rsidRPr="00DD5BF6">
              <w:rPr>
                <w:sz w:val="24"/>
                <w:szCs w:val="28"/>
                <w:lang w:eastAsia="ru-RU"/>
              </w:rPr>
              <w:t>0</w:t>
            </w:r>
          </w:p>
        </w:tc>
        <w:tc>
          <w:tcPr>
            <w:tcW w:w="1539"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8"/>
                <w:lang w:eastAsia="ru-RU"/>
              </w:rPr>
              <w:t>31 730</w:t>
            </w:r>
          </w:p>
        </w:tc>
        <w:tc>
          <w:tcPr>
            <w:tcW w:w="1276"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8"/>
                <w:lang w:eastAsia="ru-RU"/>
              </w:rPr>
              <w:t>900</w:t>
            </w:r>
          </w:p>
        </w:tc>
        <w:tc>
          <w:tcPr>
            <w:tcW w:w="1311"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8"/>
                <w:lang w:eastAsia="ru-RU"/>
              </w:rPr>
              <w:t>-30 830</w:t>
            </w:r>
          </w:p>
        </w:tc>
        <w:tc>
          <w:tcPr>
            <w:tcW w:w="2258"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8"/>
                <w:lang w:eastAsia="ru-RU"/>
              </w:rPr>
              <w:t>-30 830</w:t>
            </w:r>
          </w:p>
        </w:tc>
      </w:tr>
      <w:tr w:rsidR="00DD5BF6" w:rsidRPr="00DD5BF6" w:rsidTr="00DD5BF6">
        <w:trPr>
          <w:trHeight w:hRule="exact" w:val="330"/>
        </w:trPr>
        <w:tc>
          <w:tcPr>
            <w:tcW w:w="2997" w:type="dxa"/>
            <w:shd w:val="clear" w:color="000000" w:fill="FFFFFF"/>
            <w:vAlign w:val="center"/>
            <w:hideMark/>
          </w:tcPr>
          <w:p w:rsidR="00DD5BF6" w:rsidRPr="00DD5BF6" w:rsidRDefault="00DD5BF6" w:rsidP="00DD5BF6">
            <w:pPr>
              <w:spacing w:line="240" w:lineRule="auto"/>
              <w:ind w:firstLine="0"/>
              <w:rPr>
                <w:sz w:val="24"/>
                <w:szCs w:val="24"/>
                <w:lang w:eastAsia="ru-RU"/>
              </w:rPr>
            </w:pPr>
            <w:r w:rsidRPr="00DD5BF6">
              <w:rPr>
                <w:sz w:val="24"/>
                <w:szCs w:val="28"/>
                <w:lang w:eastAsia="ru-RU"/>
              </w:rPr>
              <w:t>1</w:t>
            </w:r>
          </w:p>
        </w:tc>
        <w:tc>
          <w:tcPr>
            <w:tcW w:w="1539"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8"/>
                <w:lang w:eastAsia="ru-RU"/>
              </w:rPr>
              <w:t> </w:t>
            </w:r>
          </w:p>
        </w:tc>
        <w:tc>
          <w:tcPr>
            <w:tcW w:w="1276"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8"/>
                <w:lang w:eastAsia="ru-RU"/>
              </w:rPr>
              <w:t>26 233</w:t>
            </w:r>
          </w:p>
        </w:tc>
        <w:tc>
          <w:tcPr>
            <w:tcW w:w="1311"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4"/>
                <w:lang w:eastAsia="ru-RU"/>
              </w:rPr>
              <w:t>26 233</w:t>
            </w:r>
          </w:p>
        </w:tc>
        <w:tc>
          <w:tcPr>
            <w:tcW w:w="2258"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4"/>
                <w:lang w:eastAsia="ru-RU"/>
              </w:rPr>
              <w:t>-4 597</w:t>
            </w:r>
          </w:p>
        </w:tc>
      </w:tr>
      <w:tr w:rsidR="00DD5BF6" w:rsidRPr="00DD5BF6" w:rsidTr="00DD5BF6">
        <w:trPr>
          <w:trHeight w:hRule="exact" w:val="330"/>
        </w:trPr>
        <w:tc>
          <w:tcPr>
            <w:tcW w:w="2997" w:type="dxa"/>
            <w:shd w:val="clear" w:color="000000" w:fill="FFFFFF"/>
            <w:vAlign w:val="center"/>
            <w:hideMark/>
          </w:tcPr>
          <w:p w:rsidR="00DD5BF6" w:rsidRPr="00DD5BF6" w:rsidRDefault="00DD5BF6" w:rsidP="00DD5BF6">
            <w:pPr>
              <w:spacing w:line="240" w:lineRule="auto"/>
              <w:ind w:firstLine="0"/>
              <w:rPr>
                <w:sz w:val="24"/>
                <w:szCs w:val="24"/>
                <w:lang w:eastAsia="ru-RU"/>
              </w:rPr>
            </w:pPr>
            <w:r w:rsidRPr="00DD5BF6">
              <w:rPr>
                <w:sz w:val="24"/>
                <w:szCs w:val="28"/>
                <w:lang w:eastAsia="ru-RU"/>
              </w:rPr>
              <w:t>2</w:t>
            </w:r>
          </w:p>
        </w:tc>
        <w:tc>
          <w:tcPr>
            <w:tcW w:w="1539"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8"/>
                <w:lang w:eastAsia="ru-RU"/>
              </w:rPr>
              <w:t> </w:t>
            </w:r>
          </w:p>
        </w:tc>
        <w:tc>
          <w:tcPr>
            <w:tcW w:w="1276"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8"/>
                <w:lang w:eastAsia="ru-RU"/>
              </w:rPr>
              <w:t>24 257</w:t>
            </w:r>
          </w:p>
        </w:tc>
        <w:tc>
          <w:tcPr>
            <w:tcW w:w="1311"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4"/>
                <w:lang w:eastAsia="ru-RU"/>
              </w:rPr>
              <w:t>24 257</w:t>
            </w:r>
          </w:p>
        </w:tc>
        <w:tc>
          <w:tcPr>
            <w:tcW w:w="2258"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4"/>
                <w:lang w:eastAsia="ru-RU"/>
              </w:rPr>
              <w:t>19 660</w:t>
            </w:r>
          </w:p>
        </w:tc>
      </w:tr>
      <w:tr w:rsidR="00DD5BF6" w:rsidRPr="00DD5BF6" w:rsidTr="00DD5BF6">
        <w:trPr>
          <w:trHeight w:hRule="exact" w:val="330"/>
        </w:trPr>
        <w:tc>
          <w:tcPr>
            <w:tcW w:w="2997" w:type="dxa"/>
            <w:shd w:val="clear" w:color="000000" w:fill="FFFFFF"/>
            <w:vAlign w:val="center"/>
            <w:hideMark/>
          </w:tcPr>
          <w:p w:rsidR="00DD5BF6" w:rsidRPr="00DD5BF6" w:rsidRDefault="00DD5BF6" w:rsidP="00DD5BF6">
            <w:pPr>
              <w:spacing w:line="240" w:lineRule="auto"/>
              <w:ind w:firstLine="0"/>
              <w:rPr>
                <w:sz w:val="24"/>
                <w:szCs w:val="24"/>
                <w:lang w:eastAsia="ru-RU"/>
              </w:rPr>
            </w:pPr>
            <w:r w:rsidRPr="00DD5BF6">
              <w:rPr>
                <w:sz w:val="24"/>
                <w:szCs w:val="28"/>
                <w:lang w:eastAsia="ru-RU"/>
              </w:rPr>
              <w:t>3</w:t>
            </w:r>
          </w:p>
        </w:tc>
        <w:tc>
          <w:tcPr>
            <w:tcW w:w="1539"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8"/>
                <w:lang w:eastAsia="ru-RU"/>
              </w:rPr>
              <w:t> </w:t>
            </w:r>
          </w:p>
        </w:tc>
        <w:tc>
          <w:tcPr>
            <w:tcW w:w="1276"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8"/>
                <w:lang w:eastAsia="ru-RU"/>
              </w:rPr>
              <w:t>20 132</w:t>
            </w:r>
          </w:p>
        </w:tc>
        <w:tc>
          <w:tcPr>
            <w:tcW w:w="1311"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4"/>
                <w:lang w:eastAsia="ru-RU"/>
              </w:rPr>
              <w:t>20 132</w:t>
            </w:r>
          </w:p>
        </w:tc>
        <w:tc>
          <w:tcPr>
            <w:tcW w:w="2258"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4"/>
                <w:lang w:eastAsia="ru-RU"/>
              </w:rPr>
              <w:t>39 792</w:t>
            </w:r>
          </w:p>
        </w:tc>
      </w:tr>
      <w:tr w:rsidR="00DD5BF6" w:rsidRPr="00DD5BF6" w:rsidTr="00DD5BF6">
        <w:trPr>
          <w:trHeight w:hRule="exact" w:val="330"/>
        </w:trPr>
        <w:tc>
          <w:tcPr>
            <w:tcW w:w="2997" w:type="dxa"/>
            <w:shd w:val="clear" w:color="000000" w:fill="FFFFFF"/>
            <w:vAlign w:val="center"/>
            <w:hideMark/>
          </w:tcPr>
          <w:p w:rsidR="00DD5BF6" w:rsidRPr="00DD5BF6" w:rsidRDefault="00DD5BF6" w:rsidP="00DD5BF6">
            <w:pPr>
              <w:spacing w:line="240" w:lineRule="auto"/>
              <w:ind w:firstLine="0"/>
              <w:rPr>
                <w:sz w:val="24"/>
                <w:szCs w:val="24"/>
                <w:lang w:eastAsia="ru-RU"/>
              </w:rPr>
            </w:pPr>
            <w:r w:rsidRPr="00DD5BF6">
              <w:rPr>
                <w:sz w:val="24"/>
                <w:szCs w:val="28"/>
                <w:lang w:eastAsia="ru-RU"/>
              </w:rPr>
              <w:t>4</w:t>
            </w:r>
          </w:p>
        </w:tc>
        <w:tc>
          <w:tcPr>
            <w:tcW w:w="1539"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8"/>
                <w:lang w:eastAsia="ru-RU"/>
              </w:rPr>
              <w:t> </w:t>
            </w:r>
          </w:p>
        </w:tc>
        <w:tc>
          <w:tcPr>
            <w:tcW w:w="1276"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8"/>
                <w:lang w:eastAsia="ru-RU"/>
              </w:rPr>
              <w:t>16 708</w:t>
            </w:r>
          </w:p>
        </w:tc>
        <w:tc>
          <w:tcPr>
            <w:tcW w:w="1311"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4"/>
                <w:lang w:eastAsia="ru-RU"/>
              </w:rPr>
              <w:t>16 708</w:t>
            </w:r>
          </w:p>
        </w:tc>
        <w:tc>
          <w:tcPr>
            <w:tcW w:w="2258"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4"/>
                <w:lang w:eastAsia="ru-RU"/>
              </w:rPr>
              <w:t>56 500</w:t>
            </w:r>
          </w:p>
        </w:tc>
      </w:tr>
      <w:tr w:rsidR="00DD5BF6" w:rsidRPr="00DD5BF6" w:rsidTr="00DD5BF6">
        <w:trPr>
          <w:trHeight w:hRule="exact" w:val="330"/>
        </w:trPr>
        <w:tc>
          <w:tcPr>
            <w:tcW w:w="2997" w:type="dxa"/>
            <w:shd w:val="clear" w:color="000000" w:fill="FFFFFF"/>
            <w:vAlign w:val="center"/>
            <w:hideMark/>
          </w:tcPr>
          <w:p w:rsidR="00DD5BF6" w:rsidRPr="00DD5BF6" w:rsidRDefault="00DD5BF6" w:rsidP="00DD5BF6">
            <w:pPr>
              <w:spacing w:line="240" w:lineRule="auto"/>
              <w:ind w:firstLine="0"/>
              <w:rPr>
                <w:sz w:val="24"/>
                <w:szCs w:val="24"/>
                <w:lang w:eastAsia="ru-RU"/>
              </w:rPr>
            </w:pPr>
            <w:r w:rsidRPr="00DD5BF6">
              <w:rPr>
                <w:sz w:val="24"/>
                <w:szCs w:val="28"/>
                <w:lang w:eastAsia="ru-RU"/>
              </w:rPr>
              <w:t>5</w:t>
            </w:r>
          </w:p>
        </w:tc>
        <w:tc>
          <w:tcPr>
            <w:tcW w:w="1539"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8"/>
                <w:lang w:eastAsia="ru-RU"/>
              </w:rPr>
              <w:t> </w:t>
            </w:r>
          </w:p>
        </w:tc>
        <w:tc>
          <w:tcPr>
            <w:tcW w:w="1276"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8"/>
                <w:lang w:eastAsia="ru-RU"/>
              </w:rPr>
              <w:t>13 867</w:t>
            </w:r>
          </w:p>
        </w:tc>
        <w:tc>
          <w:tcPr>
            <w:tcW w:w="1311"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4"/>
                <w:lang w:eastAsia="ru-RU"/>
              </w:rPr>
              <w:t>13 867</w:t>
            </w:r>
          </w:p>
        </w:tc>
        <w:tc>
          <w:tcPr>
            <w:tcW w:w="2258" w:type="dxa"/>
            <w:shd w:val="clear" w:color="000000" w:fill="FFFFFF"/>
            <w:vAlign w:val="center"/>
            <w:hideMark/>
          </w:tcPr>
          <w:p w:rsidR="00DD5BF6" w:rsidRPr="00DD5BF6" w:rsidRDefault="00DD5BF6" w:rsidP="00DD5BF6">
            <w:pPr>
              <w:spacing w:line="240" w:lineRule="auto"/>
              <w:ind w:firstLine="0"/>
              <w:jc w:val="right"/>
              <w:rPr>
                <w:sz w:val="24"/>
                <w:szCs w:val="24"/>
                <w:lang w:eastAsia="ru-RU"/>
              </w:rPr>
            </w:pPr>
            <w:r w:rsidRPr="00DD5BF6">
              <w:rPr>
                <w:sz w:val="24"/>
                <w:szCs w:val="24"/>
                <w:lang w:eastAsia="ru-RU"/>
              </w:rPr>
              <w:t>70 367</w:t>
            </w:r>
          </w:p>
        </w:tc>
      </w:tr>
    </w:tbl>
    <w:p w:rsidR="00DD5BF6" w:rsidRPr="00DC2072" w:rsidRDefault="00DD5BF6" w:rsidP="00DC2072">
      <w:pPr>
        <w:shd w:val="clear" w:color="auto" w:fill="FFFFFF" w:themeFill="background1"/>
        <w:ind w:firstLine="0"/>
        <w:rPr>
          <w:szCs w:val="28"/>
        </w:rPr>
      </w:pPr>
    </w:p>
    <w:p w:rsidR="00DD5BF6" w:rsidRDefault="00DC2072" w:rsidP="00DD5BF6">
      <w:pPr>
        <w:ind w:firstLine="709"/>
        <w:rPr>
          <w:szCs w:val="28"/>
        </w:rPr>
      </w:pPr>
      <w:r w:rsidRPr="00DC2072">
        <w:rPr>
          <w:szCs w:val="28"/>
        </w:rPr>
        <w:t>Приведённый выше расчёт показывает, что срок окупаемости</w:t>
      </w:r>
      <w:r w:rsidR="00DD5BF6">
        <w:rPr>
          <w:szCs w:val="28"/>
        </w:rPr>
        <w:t xml:space="preserve"> данного инновационного проекта составляет около 2х лет.</w:t>
      </w:r>
    </w:p>
    <w:p w:rsidR="00DC2072" w:rsidRDefault="00DC2072" w:rsidP="00DD5BF6">
      <w:pPr>
        <w:ind w:firstLine="709"/>
        <w:rPr>
          <w:szCs w:val="28"/>
        </w:rPr>
      </w:pPr>
      <w:r w:rsidRPr="00DC2072">
        <w:rPr>
          <w:szCs w:val="28"/>
        </w:rPr>
        <w:t>Для получения более точного результата воспользуемся следующей методикой:</w:t>
      </w:r>
    </w:p>
    <w:p w:rsidR="00DD5BF6" w:rsidRDefault="00DD5BF6" w:rsidP="00DD5BF6">
      <w:pPr>
        <w:ind w:firstLine="709"/>
        <w:rPr>
          <w:szCs w:val="28"/>
        </w:rPr>
      </w:pPr>
      <w:r>
        <w:rPr>
          <w:szCs w:val="28"/>
        </w:rPr>
        <w:t xml:space="preserve">— остаток дисконтированного денежного потока нарастающим итогом к началу 2го года (на конец первого года) составляет – 4597 </w:t>
      </w:r>
      <w:proofErr w:type="spellStart"/>
      <w:r>
        <w:rPr>
          <w:szCs w:val="28"/>
        </w:rPr>
        <w:t>тыс.руб</w:t>
      </w:r>
      <w:proofErr w:type="spellEnd"/>
      <w:r>
        <w:rPr>
          <w:szCs w:val="28"/>
        </w:rPr>
        <w:t>.;</w:t>
      </w:r>
    </w:p>
    <w:p w:rsidR="00DD5BF6" w:rsidRDefault="00DD5BF6" w:rsidP="00DD5BF6">
      <w:pPr>
        <w:ind w:firstLine="709"/>
        <w:rPr>
          <w:szCs w:val="28"/>
        </w:rPr>
      </w:pPr>
      <w:r>
        <w:rPr>
          <w:szCs w:val="28"/>
        </w:rPr>
        <w:t xml:space="preserve">— </w:t>
      </w:r>
      <w:r w:rsidR="00561F4B">
        <w:rPr>
          <w:szCs w:val="28"/>
        </w:rPr>
        <w:t xml:space="preserve">дисконтированный денежный поток за второй год </w:t>
      </w:r>
      <w:r w:rsidR="00561F4B">
        <w:rPr>
          <w:szCs w:val="28"/>
        </w:rPr>
        <w:br/>
        <w:t xml:space="preserve">составляет 24 257 </w:t>
      </w:r>
      <w:proofErr w:type="spellStart"/>
      <w:r w:rsidR="00561F4B">
        <w:rPr>
          <w:szCs w:val="28"/>
        </w:rPr>
        <w:t>тыс.руб</w:t>
      </w:r>
      <w:proofErr w:type="spellEnd"/>
      <w:r w:rsidR="00561F4B">
        <w:rPr>
          <w:szCs w:val="28"/>
        </w:rPr>
        <w:t>.</w:t>
      </w:r>
    </w:p>
    <w:p w:rsidR="00561F4B" w:rsidRPr="00DC2072" w:rsidRDefault="00561F4B" w:rsidP="00DD5BF6">
      <w:pPr>
        <w:ind w:firstLine="709"/>
        <w:rPr>
          <w:szCs w:val="28"/>
        </w:rPr>
      </w:pPr>
      <w:r>
        <w:rPr>
          <w:szCs w:val="28"/>
        </w:rPr>
        <w:t xml:space="preserve">4597 </w:t>
      </w:r>
      <w:proofErr w:type="spellStart"/>
      <w:r>
        <w:rPr>
          <w:szCs w:val="28"/>
        </w:rPr>
        <w:t>тыс.руб</w:t>
      </w:r>
      <w:proofErr w:type="spellEnd"/>
      <w:r>
        <w:rPr>
          <w:szCs w:val="28"/>
        </w:rPr>
        <w:t xml:space="preserve">. / (24257 </w:t>
      </w:r>
      <w:proofErr w:type="spellStart"/>
      <w:r>
        <w:rPr>
          <w:szCs w:val="28"/>
        </w:rPr>
        <w:t>тыс.руб</w:t>
      </w:r>
      <w:proofErr w:type="spellEnd"/>
      <w:r>
        <w:rPr>
          <w:szCs w:val="28"/>
        </w:rPr>
        <w:t>./12 мес.) = 2,3 ≈ 3 мес.</w:t>
      </w:r>
    </w:p>
    <w:p w:rsidR="00DC2072" w:rsidRDefault="00DC2072" w:rsidP="00561F4B">
      <w:pPr>
        <w:ind w:firstLine="709"/>
        <w:rPr>
          <w:szCs w:val="28"/>
        </w:rPr>
      </w:pPr>
      <w:r w:rsidRPr="00DC2072">
        <w:rPr>
          <w:szCs w:val="28"/>
        </w:rPr>
        <w:t xml:space="preserve">Таким образом, срок окупаемости инвестиций </w:t>
      </w:r>
      <w:r w:rsidR="00561F4B">
        <w:rPr>
          <w:szCs w:val="28"/>
        </w:rPr>
        <w:t>составляет 1 год 3 месяца.</w:t>
      </w:r>
    </w:p>
    <w:p w:rsidR="00561F4B" w:rsidRPr="00DD5BF6" w:rsidRDefault="00561F4B" w:rsidP="00561F4B">
      <w:pPr>
        <w:shd w:val="clear" w:color="auto" w:fill="FFFFFF" w:themeFill="background1"/>
        <w:ind w:firstLine="709"/>
        <w:rPr>
          <w:szCs w:val="28"/>
        </w:rPr>
      </w:pPr>
      <w:r>
        <w:rPr>
          <w:szCs w:val="28"/>
        </w:rPr>
        <w:t xml:space="preserve">Данный инновационный проект является выгодным и целесообразным для предприятия, поскольку чистая текущая стоимость по проекту за 5 лет составит </w:t>
      </w:r>
      <w:r w:rsidRPr="00DD5BF6">
        <w:rPr>
          <w:szCs w:val="28"/>
        </w:rPr>
        <w:t>70</w:t>
      </w:r>
      <w:r>
        <w:rPr>
          <w:szCs w:val="28"/>
        </w:rPr>
        <w:t> </w:t>
      </w:r>
      <w:r w:rsidRPr="00DD5BF6">
        <w:rPr>
          <w:szCs w:val="28"/>
        </w:rPr>
        <w:t>367</w:t>
      </w:r>
      <w:r>
        <w:rPr>
          <w:szCs w:val="28"/>
        </w:rPr>
        <w:t xml:space="preserve"> </w:t>
      </w:r>
      <w:proofErr w:type="spellStart"/>
      <w:r>
        <w:rPr>
          <w:szCs w:val="28"/>
        </w:rPr>
        <w:t>тыс.руб</w:t>
      </w:r>
      <w:proofErr w:type="spellEnd"/>
      <w:r>
        <w:rPr>
          <w:szCs w:val="28"/>
        </w:rPr>
        <w:t>., на каждый рубль вложенных средств предприятие получит 2,22 рубля прибыли, и проект окупится за 1 год 3 месяца.</w:t>
      </w:r>
    </w:p>
    <w:p w:rsidR="00561F4B" w:rsidRDefault="00561F4B" w:rsidP="00561F4B">
      <w:pPr>
        <w:ind w:firstLine="709"/>
        <w:rPr>
          <w:szCs w:val="28"/>
        </w:rPr>
      </w:pPr>
    </w:p>
    <w:p w:rsidR="00923261" w:rsidRPr="00DC2072" w:rsidRDefault="00DC2072" w:rsidP="00DC2072">
      <w:pPr>
        <w:spacing w:after="200" w:line="276" w:lineRule="auto"/>
        <w:ind w:firstLine="0"/>
        <w:jc w:val="left"/>
        <w:rPr>
          <w:szCs w:val="28"/>
        </w:rPr>
      </w:pPr>
      <w:r>
        <w:rPr>
          <w:szCs w:val="28"/>
        </w:rPr>
        <w:br w:type="page"/>
      </w:r>
    </w:p>
    <w:p w:rsidR="000E7915" w:rsidRDefault="00545ABB" w:rsidP="00F23A27">
      <w:pPr>
        <w:pStyle w:val="2"/>
      </w:pPr>
      <w:bookmarkStart w:id="17" w:name="_Toc518448407"/>
      <w:r>
        <w:lastRenderedPageBreak/>
        <w:t>3.</w:t>
      </w:r>
      <w:proofErr w:type="gramStart"/>
      <w:r>
        <w:t>3</w:t>
      </w:r>
      <w:r w:rsidR="00DA5D12" w:rsidRPr="00545ABB">
        <w:t>.</w:t>
      </w:r>
      <w:r w:rsidR="000E7915">
        <w:t>Оценка</w:t>
      </w:r>
      <w:proofErr w:type="gramEnd"/>
      <w:r w:rsidR="000E7915">
        <w:t xml:space="preserve"> </w:t>
      </w:r>
      <w:r w:rsidR="00CB798A">
        <w:t>стоимости предприятия доходным способом</w:t>
      </w:r>
      <w:bookmarkEnd w:id="17"/>
    </w:p>
    <w:p w:rsidR="00CB798A" w:rsidRDefault="00CB798A" w:rsidP="00CB798A">
      <w:pPr>
        <w:ind w:firstLine="567"/>
        <w:rPr>
          <w:rFonts w:eastAsiaTheme="minorEastAsia"/>
          <w:lang w:eastAsia="ru-RU"/>
        </w:rPr>
      </w:pPr>
      <w:r>
        <w:rPr>
          <w:rFonts w:eastAsiaTheme="minorEastAsia"/>
          <w:lang w:eastAsia="ru-RU"/>
        </w:rPr>
        <w:t>В таблице 8 представлена оценка стоимости предприятия доходным способом в случае реализации инновационного проекта.</w:t>
      </w:r>
    </w:p>
    <w:p w:rsidR="00CB798A" w:rsidRDefault="00CB798A" w:rsidP="00CB798A">
      <w:pPr>
        <w:ind w:firstLine="567"/>
        <w:rPr>
          <w:rFonts w:eastAsiaTheme="minorEastAsia"/>
          <w:lang w:eastAsia="ru-RU"/>
        </w:rPr>
      </w:pPr>
      <w:r>
        <w:rPr>
          <w:rFonts w:eastAsiaTheme="minorEastAsia"/>
          <w:lang w:eastAsia="ru-RU"/>
        </w:rPr>
        <w:t xml:space="preserve">Таблица 8 — Оценка стоимости </w:t>
      </w:r>
      <w:r>
        <w:rPr>
          <w:lang w:bidi="en-US"/>
        </w:rPr>
        <w:t>ОАО "ЭЛЕКТРОМАШИНОСТРОИТЕЛЬНЫЙ ЗАВОД "ВЭЛКОНТ"</w:t>
      </w:r>
      <w:r>
        <w:rPr>
          <w:lang w:bidi="en-US"/>
        </w:rPr>
        <w:t xml:space="preserve"> доходным способом</w:t>
      </w:r>
    </w:p>
    <w:tbl>
      <w:tblPr>
        <w:tblW w:w="9685" w:type="dxa"/>
        <w:tblInd w:w="-5" w:type="dxa"/>
        <w:tblCellMar>
          <w:left w:w="57" w:type="dxa"/>
          <w:right w:w="57" w:type="dxa"/>
        </w:tblCellMar>
        <w:tblLook w:val="04A0" w:firstRow="1" w:lastRow="0" w:firstColumn="1" w:lastColumn="0" w:noHBand="0" w:noVBand="1"/>
      </w:tblPr>
      <w:tblGrid>
        <w:gridCol w:w="1843"/>
        <w:gridCol w:w="992"/>
        <w:gridCol w:w="993"/>
        <w:gridCol w:w="1134"/>
        <w:gridCol w:w="1134"/>
        <w:gridCol w:w="1134"/>
        <w:gridCol w:w="1134"/>
        <w:gridCol w:w="1275"/>
        <w:gridCol w:w="46"/>
      </w:tblGrid>
      <w:tr w:rsidR="00CB798A" w:rsidRPr="00CB798A" w:rsidTr="007B5B90">
        <w:trPr>
          <w:gridAfter w:val="1"/>
          <w:wAfter w:w="46" w:type="dxa"/>
          <w:trHeight w:val="315"/>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jc w:val="center"/>
              <w:rPr>
                <w:b/>
                <w:bCs/>
                <w:color w:val="000000"/>
                <w:sz w:val="24"/>
                <w:szCs w:val="24"/>
                <w:lang w:eastAsia="ru-RU"/>
              </w:rPr>
            </w:pPr>
            <w:r w:rsidRPr="00CB798A">
              <w:rPr>
                <w:b/>
                <w:bCs/>
                <w:color w:val="000000"/>
                <w:sz w:val="24"/>
                <w:szCs w:val="24"/>
                <w:lang w:eastAsia="ru-RU"/>
              </w:rPr>
              <w:t>Наименование позиций</w:t>
            </w:r>
          </w:p>
        </w:tc>
        <w:tc>
          <w:tcPr>
            <w:tcW w:w="6521" w:type="dxa"/>
            <w:gridSpan w:val="6"/>
            <w:tcBorders>
              <w:top w:val="single" w:sz="4" w:space="0" w:color="auto"/>
              <w:left w:val="nil"/>
              <w:bottom w:val="nil"/>
              <w:right w:val="single" w:sz="4" w:space="0" w:color="000000"/>
            </w:tcBorders>
            <w:shd w:val="clear" w:color="000000" w:fill="FFFFFF"/>
            <w:vAlign w:val="center"/>
            <w:hideMark/>
          </w:tcPr>
          <w:p w:rsidR="00CB798A" w:rsidRPr="00CB798A" w:rsidRDefault="00CB798A" w:rsidP="00CB798A">
            <w:pPr>
              <w:spacing w:line="240" w:lineRule="auto"/>
              <w:ind w:firstLine="0"/>
              <w:jc w:val="center"/>
              <w:rPr>
                <w:b/>
                <w:bCs/>
                <w:color w:val="000000"/>
                <w:sz w:val="24"/>
                <w:szCs w:val="24"/>
                <w:lang w:eastAsia="ru-RU"/>
              </w:rPr>
            </w:pPr>
            <w:r w:rsidRPr="00CB798A">
              <w:rPr>
                <w:b/>
                <w:bCs/>
                <w:color w:val="000000"/>
                <w:sz w:val="24"/>
                <w:szCs w:val="24"/>
                <w:lang w:eastAsia="ru-RU"/>
              </w:rPr>
              <w:t>Прогнозный период</w:t>
            </w:r>
          </w:p>
        </w:tc>
        <w:tc>
          <w:tcPr>
            <w:tcW w:w="1275" w:type="dxa"/>
            <w:vMerge w:val="restart"/>
            <w:tcBorders>
              <w:top w:val="single" w:sz="4" w:space="0" w:color="auto"/>
              <w:left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jc w:val="center"/>
              <w:rPr>
                <w:b/>
                <w:bCs/>
                <w:color w:val="000000"/>
                <w:sz w:val="24"/>
                <w:szCs w:val="24"/>
                <w:lang w:eastAsia="ru-RU"/>
              </w:rPr>
            </w:pPr>
            <w:proofErr w:type="spellStart"/>
            <w:r w:rsidRPr="00CB798A">
              <w:rPr>
                <w:b/>
                <w:bCs/>
                <w:color w:val="000000"/>
                <w:sz w:val="24"/>
                <w:szCs w:val="24"/>
                <w:lang w:eastAsia="ru-RU"/>
              </w:rPr>
              <w:t>Постпрогнозный</w:t>
            </w:r>
            <w:proofErr w:type="spellEnd"/>
            <w:r w:rsidRPr="00CB798A">
              <w:rPr>
                <w:b/>
                <w:bCs/>
                <w:color w:val="000000"/>
                <w:sz w:val="24"/>
                <w:szCs w:val="24"/>
                <w:lang w:eastAsia="ru-RU"/>
              </w:rPr>
              <w:t xml:space="preserve"> период</w:t>
            </w:r>
          </w:p>
        </w:tc>
      </w:tr>
      <w:tr w:rsidR="00CB798A" w:rsidRPr="00CB798A" w:rsidTr="007B5B90">
        <w:trPr>
          <w:gridAfter w:val="1"/>
          <w:wAfter w:w="46" w:type="dxa"/>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B798A" w:rsidRPr="00CB798A" w:rsidRDefault="00CB798A" w:rsidP="00CB798A">
            <w:pPr>
              <w:spacing w:line="240" w:lineRule="auto"/>
              <w:ind w:firstLine="0"/>
              <w:jc w:val="left"/>
              <w:rPr>
                <w:b/>
                <w:bCs/>
                <w:color w:val="000000"/>
                <w:sz w:val="24"/>
                <w:szCs w:val="24"/>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jc w:val="center"/>
              <w:rPr>
                <w:b/>
                <w:bCs/>
                <w:color w:val="000000"/>
                <w:sz w:val="24"/>
                <w:szCs w:val="24"/>
                <w:lang w:eastAsia="ru-RU"/>
              </w:rPr>
            </w:pPr>
            <w:r w:rsidRPr="00CB798A">
              <w:rPr>
                <w:b/>
                <w:bCs/>
                <w:color w:val="000000"/>
                <w:sz w:val="24"/>
                <w:szCs w:val="24"/>
                <w:lang w:eastAsia="ru-RU"/>
              </w:rPr>
              <w:t>2018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jc w:val="center"/>
              <w:rPr>
                <w:b/>
                <w:bCs/>
                <w:color w:val="000000"/>
                <w:sz w:val="24"/>
                <w:szCs w:val="24"/>
                <w:lang w:eastAsia="ru-RU"/>
              </w:rPr>
            </w:pPr>
            <w:r w:rsidRPr="00CB798A">
              <w:rPr>
                <w:b/>
                <w:bCs/>
                <w:color w:val="000000"/>
                <w:sz w:val="24"/>
                <w:szCs w:val="24"/>
                <w:lang w:eastAsia="ru-RU"/>
              </w:rPr>
              <w:t>2019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jc w:val="center"/>
              <w:rPr>
                <w:b/>
                <w:bCs/>
                <w:color w:val="000000"/>
                <w:sz w:val="24"/>
                <w:szCs w:val="24"/>
                <w:lang w:eastAsia="ru-RU"/>
              </w:rPr>
            </w:pPr>
            <w:r w:rsidRPr="00CB798A">
              <w:rPr>
                <w:b/>
                <w:bCs/>
                <w:color w:val="000000"/>
                <w:sz w:val="24"/>
                <w:szCs w:val="24"/>
                <w:lang w:eastAsia="ru-RU"/>
              </w:rPr>
              <w:t>2020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jc w:val="center"/>
              <w:rPr>
                <w:b/>
                <w:bCs/>
                <w:color w:val="000000"/>
                <w:sz w:val="24"/>
                <w:szCs w:val="24"/>
                <w:lang w:eastAsia="ru-RU"/>
              </w:rPr>
            </w:pPr>
            <w:r w:rsidRPr="00CB798A">
              <w:rPr>
                <w:b/>
                <w:bCs/>
                <w:color w:val="000000"/>
                <w:sz w:val="24"/>
                <w:szCs w:val="24"/>
                <w:lang w:eastAsia="ru-RU"/>
              </w:rPr>
              <w:t>2021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jc w:val="center"/>
              <w:rPr>
                <w:b/>
                <w:bCs/>
                <w:color w:val="000000"/>
                <w:sz w:val="24"/>
                <w:szCs w:val="24"/>
                <w:lang w:eastAsia="ru-RU"/>
              </w:rPr>
            </w:pPr>
            <w:r w:rsidRPr="00CB798A">
              <w:rPr>
                <w:b/>
                <w:bCs/>
                <w:color w:val="000000"/>
                <w:sz w:val="24"/>
                <w:szCs w:val="24"/>
                <w:lang w:eastAsia="ru-RU"/>
              </w:rPr>
              <w:t>2022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jc w:val="center"/>
              <w:rPr>
                <w:b/>
                <w:bCs/>
                <w:color w:val="000000"/>
                <w:sz w:val="24"/>
                <w:szCs w:val="24"/>
                <w:lang w:eastAsia="ru-RU"/>
              </w:rPr>
            </w:pPr>
            <w:r w:rsidRPr="00CB798A">
              <w:rPr>
                <w:b/>
                <w:bCs/>
                <w:color w:val="000000"/>
                <w:sz w:val="24"/>
                <w:szCs w:val="24"/>
                <w:lang w:eastAsia="ru-RU"/>
              </w:rPr>
              <w:t>2023</w:t>
            </w:r>
          </w:p>
        </w:tc>
        <w:tc>
          <w:tcPr>
            <w:tcW w:w="1275" w:type="dxa"/>
            <w:vMerge/>
            <w:tcBorders>
              <w:left w:val="single" w:sz="4" w:space="0" w:color="auto"/>
              <w:bottom w:val="single" w:sz="4" w:space="0" w:color="000000"/>
              <w:right w:val="single" w:sz="4" w:space="0" w:color="auto"/>
            </w:tcBorders>
            <w:vAlign w:val="center"/>
            <w:hideMark/>
          </w:tcPr>
          <w:p w:rsidR="00CB798A" w:rsidRPr="00CB798A" w:rsidRDefault="00CB798A" w:rsidP="00CB798A">
            <w:pPr>
              <w:spacing w:line="240" w:lineRule="auto"/>
              <w:ind w:firstLine="0"/>
              <w:jc w:val="left"/>
              <w:rPr>
                <w:b/>
                <w:bCs/>
                <w:color w:val="000000"/>
                <w:sz w:val="24"/>
                <w:szCs w:val="24"/>
                <w:lang w:eastAsia="ru-RU"/>
              </w:rPr>
            </w:pPr>
          </w:p>
        </w:tc>
      </w:tr>
      <w:tr w:rsidR="00CB798A" w:rsidRPr="00CB798A" w:rsidTr="00CB798A">
        <w:trPr>
          <w:gridAfter w:val="1"/>
          <w:wAfter w:w="46" w:type="dxa"/>
          <w:trHeight w:val="31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jc w:val="left"/>
              <w:rPr>
                <w:b/>
                <w:bCs/>
                <w:color w:val="000000"/>
                <w:sz w:val="24"/>
                <w:szCs w:val="24"/>
                <w:lang w:eastAsia="ru-RU"/>
              </w:rPr>
            </w:pPr>
            <w:r w:rsidRPr="00CB798A">
              <w:rPr>
                <w:b/>
                <w:bCs/>
                <w:color w:val="000000"/>
                <w:sz w:val="24"/>
                <w:szCs w:val="24"/>
                <w:lang w:eastAsia="ru-RU"/>
              </w:rPr>
              <w:t>1. Выручка от реализации, тыс. р.</w:t>
            </w:r>
          </w:p>
        </w:tc>
        <w:tc>
          <w:tcPr>
            <w:tcW w:w="992"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779 204</w:t>
            </w:r>
          </w:p>
        </w:tc>
        <w:tc>
          <w:tcPr>
            <w:tcW w:w="993"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894 142</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1 032 053</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1 169 964</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1 307 875</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1 445 786</w:t>
            </w:r>
          </w:p>
        </w:tc>
        <w:tc>
          <w:tcPr>
            <w:tcW w:w="1275"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1 598 239</w:t>
            </w:r>
          </w:p>
        </w:tc>
      </w:tr>
      <w:tr w:rsidR="00CB798A" w:rsidRPr="00CB798A" w:rsidTr="00CB798A">
        <w:trPr>
          <w:gridAfter w:val="1"/>
          <w:wAfter w:w="46" w:type="dxa"/>
          <w:trHeight w:val="31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jc w:val="left"/>
              <w:rPr>
                <w:color w:val="000000"/>
                <w:sz w:val="24"/>
                <w:szCs w:val="24"/>
                <w:lang w:eastAsia="ru-RU"/>
              </w:rPr>
            </w:pPr>
            <w:r w:rsidRPr="00CB798A">
              <w:rPr>
                <w:color w:val="000000"/>
                <w:sz w:val="24"/>
                <w:szCs w:val="24"/>
                <w:lang w:eastAsia="ru-RU"/>
              </w:rPr>
              <w:t>2. Темпы роста выручки,%</w:t>
            </w:r>
          </w:p>
        </w:tc>
        <w:tc>
          <w:tcPr>
            <w:tcW w:w="992"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1,15</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1,15</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1,13</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1,12</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1,11</w:t>
            </w:r>
          </w:p>
        </w:tc>
        <w:tc>
          <w:tcPr>
            <w:tcW w:w="1275"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1,11</w:t>
            </w:r>
          </w:p>
        </w:tc>
      </w:tr>
      <w:tr w:rsidR="00CB798A" w:rsidRPr="00CB798A" w:rsidTr="00CB798A">
        <w:trPr>
          <w:gridAfter w:val="1"/>
          <w:wAfter w:w="46" w:type="dxa"/>
          <w:trHeight w:val="63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jc w:val="left"/>
              <w:rPr>
                <w:color w:val="000000"/>
                <w:sz w:val="24"/>
                <w:szCs w:val="24"/>
                <w:lang w:eastAsia="ru-RU"/>
              </w:rPr>
            </w:pPr>
            <w:r w:rsidRPr="00CB798A">
              <w:rPr>
                <w:color w:val="000000"/>
                <w:sz w:val="24"/>
                <w:szCs w:val="24"/>
                <w:lang w:eastAsia="ru-RU"/>
              </w:rPr>
              <w:t>3. Себестоимость проданных товаров, продукции, ра</w:t>
            </w:r>
            <w:r w:rsidRPr="00CB798A">
              <w:rPr>
                <w:color w:val="000000"/>
                <w:sz w:val="24"/>
                <w:szCs w:val="24"/>
                <w:lang w:eastAsia="ru-RU"/>
              </w:rPr>
              <w:softHyphen/>
              <w:t>бот, услуг</w:t>
            </w:r>
          </w:p>
        </w:tc>
        <w:tc>
          <w:tcPr>
            <w:tcW w:w="992"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723 028</w:t>
            </w:r>
          </w:p>
        </w:tc>
        <w:tc>
          <w:tcPr>
            <w:tcW w:w="993"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801 981</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899 397</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996 813</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1 094 230</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1 191 646</w:t>
            </w:r>
          </w:p>
        </w:tc>
        <w:tc>
          <w:tcPr>
            <w:tcW w:w="1275"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1 297 735</w:t>
            </w:r>
          </w:p>
        </w:tc>
      </w:tr>
      <w:tr w:rsidR="00CB798A" w:rsidRPr="00CB798A" w:rsidTr="00CB798A">
        <w:trPr>
          <w:gridAfter w:val="1"/>
          <w:wAfter w:w="46" w:type="dxa"/>
          <w:trHeight w:val="31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jc w:val="left"/>
              <w:rPr>
                <w:b/>
                <w:bCs/>
                <w:color w:val="000000"/>
                <w:sz w:val="24"/>
                <w:szCs w:val="24"/>
                <w:lang w:eastAsia="ru-RU"/>
              </w:rPr>
            </w:pPr>
            <w:r w:rsidRPr="00CB798A">
              <w:rPr>
                <w:b/>
                <w:bCs/>
                <w:color w:val="000000"/>
                <w:sz w:val="24"/>
                <w:szCs w:val="24"/>
                <w:lang w:eastAsia="ru-RU"/>
              </w:rPr>
              <w:t>4. Валовая прибыль</w:t>
            </w:r>
          </w:p>
        </w:tc>
        <w:tc>
          <w:tcPr>
            <w:tcW w:w="992"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56 176</w:t>
            </w:r>
          </w:p>
        </w:tc>
        <w:tc>
          <w:tcPr>
            <w:tcW w:w="993"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92 161</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132 656</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173 151</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213 645</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254 140</w:t>
            </w:r>
          </w:p>
        </w:tc>
        <w:tc>
          <w:tcPr>
            <w:tcW w:w="1275"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300 504</w:t>
            </w:r>
          </w:p>
        </w:tc>
      </w:tr>
      <w:tr w:rsidR="00CB798A" w:rsidRPr="00CB798A" w:rsidTr="00CB798A">
        <w:trPr>
          <w:gridAfter w:val="1"/>
          <w:wAfter w:w="46" w:type="dxa"/>
          <w:trHeight w:val="31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jc w:val="left"/>
              <w:rPr>
                <w:color w:val="000000"/>
                <w:sz w:val="24"/>
                <w:szCs w:val="24"/>
                <w:lang w:eastAsia="ru-RU"/>
              </w:rPr>
            </w:pPr>
            <w:r w:rsidRPr="00CB798A">
              <w:rPr>
                <w:color w:val="000000"/>
                <w:sz w:val="24"/>
                <w:szCs w:val="24"/>
                <w:lang w:eastAsia="ru-RU"/>
              </w:rPr>
              <w:t>5. Прочие доходы-расходы</w:t>
            </w:r>
          </w:p>
        </w:tc>
        <w:tc>
          <w:tcPr>
            <w:tcW w:w="992"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-2 582</w:t>
            </w:r>
          </w:p>
        </w:tc>
        <w:tc>
          <w:tcPr>
            <w:tcW w:w="993"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-2 582</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-2 582</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-2 582</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-2 582</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-2 582</w:t>
            </w:r>
          </w:p>
        </w:tc>
        <w:tc>
          <w:tcPr>
            <w:tcW w:w="1275"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-2 582</w:t>
            </w:r>
          </w:p>
        </w:tc>
      </w:tr>
      <w:tr w:rsidR="00CB798A" w:rsidRPr="00CB798A" w:rsidTr="00CB798A">
        <w:trPr>
          <w:gridAfter w:val="1"/>
          <w:wAfter w:w="46" w:type="dxa"/>
          <w:trHeight w:val="31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jc w:val="left"/>
              <w:rPr>
                <w:b/>
                <w:bCs/>
                <w:color w:val="000000"/>
                <w:sz w:val="24"/>
                <w:szCs w:val="24"/>
                <w:lang w:eastAsia="ru-RU"/>
              </w:rPr>
            </w:pPr>
            <w:r w:rsidRPr="00CB798A">
              <w:rPr>
                <w:b/>
                <w:bCs/>
                <w:color w:val="000000"/>
                <w:sz w:val="24"/>
                <w:szCs w:val="24"/>
                <w:lang w:eastAsia="ru-RU"/>
              </w:rPr>
              <w:t>6. Налог на прибыль, тыс. р.</w:t>
            </w:r>
          </w:p>
        </w:tc>
        <w:tc>
          <w:tcPr>
            <w:tcW w:w="992"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10 719</w:t>
            </w:r>
          </w:p>
        </w:tc>
        <w:tc>
          <w:tcPr>
            <w:tcW w:w="993"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17 916</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26 015</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34 114</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42 213</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50 312</w:t>
            </w:r>
          </w:p>
        </w:tc>
        <w:tc>
          <w:tcPr>
            <w:tcW w:w="1275"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59 584</w:t>
            </w:r>
          </w:p>
        </w:tc>
      </w:tr>
      <w:tr w:rsidR="00CB798A" w:rsidRPr="00CB798A" w:rsidTr="00CB798A">
        <w:trPr>
          <w:gridAfter w:val="1"/>
          <w:wAfter w:w="46" w:type="dxa"/>
          <w:trHeight w:val="31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jc w:val="left"/>
              <w:rPr>
                <w:b/>
                <w:bCs/>
                <w:color w:val="000000"/>
                <w:sz w:val="24"/>
                <w:szCs w:val="24"/>
                <w:lang w:eastAsia="ru-RU"/>
              </w:rPr>
            </w:pPr>
            <w:r w:rsidRPr="00CB798A">
              <w:rPr>
                <w:b/>
                <w:bCs/>
                <w:color w:val="000000"/>
                <w:sz w:val="24"/>
                <w:szCs w:val="24"/>
                <w:lang w:eastAsia="ru-RU"/>
              </w:rPr>
              <w:t>7. Чистая прибыль, тыс. р.</w:t>
            </w:r>
          </w:p>
        </w:tc>
        <w:tc>
          <w:tcPr>
            <w:tcW w:w="992"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42 875</w:t>
            </w:r>
          </w:p>
        </w:tc>
        <w:tc>
          <w:tcPr>
            <w:tcW w:w="993"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71 664</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104 059</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136 455</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168 851</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201 246</w:t>
            </w:r>
          </w:p>
        </w:tc>
        <w:tc>
          <w:tcPr>
            <w:tcW w:w="1275"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238 338</w:t>
            </w:r>
          </w:p>
        </w:tc>
      </w:tr>
      <w:tr w:rsidR="00CB798A" w:rsidRPr="00CB798A" w:rsidTr="00CB798A">
        <w:trPr>
          <w:trHeight w:val="315"/>
        </w:trPr>
        <w:tc>
          <w:tcPr>
            <w:tcW w:w="9685"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jc w:val="center"/>
              <w:rPr>
                <w:b/>
                <w:bCs/>
                <w:color w:val="000000"/>
                <w:sz w:val="24"/>
                <w:szCs w:val="24"/>
                <w:lang w:eastAsia="ru-RU"/>
              </w:rPr>
            </w:pPr>
            <w:r w:rsidRPr="00CB798A">
              <w:rPr>
                <w:b/>
                <w:bCs/>
                <w:color w:val="000000"/>
                <w:sz w:val="24"/>
                <w:szCs w:val="24"/>
                <w:lang w:eastAsia="ru-RU"/>
              </w:rPr>
              <w:t>Расчет денежного потока</w:t>
            </w:r>
          </w:p>
        </w:tc>
      </w:tr>
      <w:tr w:rsidR="00CB798A" w:rsidRPr="00CB798A" w:rsidTr="00CB798A">
        <w:trPr>
          <w:gridAfter w:val="1"/>
          <w:wAfter w:w="46" w:type="dxa"/>
          <w:trHeight w:val="31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rPr>
                <w:color w:val="000000"/>
                <w:sz w:val="24"/>
                <w:szCs w:val="24"/>
                <w:lang w:eastAsia="ru-RU"/>
              </w:rPr>
            </w:pPr>
            <w:r w:rsidRPr="00CB798A">
              <w:rPr>
                <w:color w:val="000000"/>
                <w:sz w:val="24"/>
                <w:szCs w:val="24"/>
                <w:lang w:eastAsia="ru-RU"/>
              </w:rPr>
              <w:t>8. Чистая прибыль, тыс. р.</w:t>
            </w:r>
          </w:p>
        </w:tc>
        <w:tc>
          <w:tcPr>
            <w:tcW w:w="992"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42 875</w:t>
            </w:r>
          </w:p>
        </w:tc>
        <w:tc>
          <w:tcPr>
            <w:tcW w:w="993"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71 664</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104 059</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136 455</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168 851</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201 246</w:t>
            </w:r>
          </w:p>
        </w:tc>
        <w:tc>
          <w:tcPr>
            <w:tcW w:w="1275"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238 338</w:t>
            </w:r>
          </w:p>
        </w:tc>
      </w:tr>
      <w:tr w:rsidR="00CB798A" w:rsidRPr="00CB798A" w:rsidTr="00CB798A">
        <w:trPr>
          <w:gridAfter w:val="1"/>
          <w:wAfter w:w="46" w:type="dxa"/>
          <w:trHeight w:val="31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rPr>
                <w:color w:val="000000"/>
                <w:sz w:val="24"/>
                <w:szCs w:val="24"/>
                <w:lang w:eastAsia="ru-RU"/>
              </w:rPr>
            </w:pPr>
            <w:r w:rsidRPr="00CB798A">
              <w:rPr>
                <w:color w:val="000000"/>
                <w:sz w:val="24"/>
                <w:szCs w:val="24"/>
                <w:lang w:eastAsia="ru-RU"/>
              </w:rPr>
              <w:t xml:space="preserve">9. Амортизационные отчисления, </w:t>
            </w:r>
            <w:proofErr w:type="spellStart"/>
            <w:r w:rsidRPr="00CB798A">
              <w:rPr>
                <w:color w:val="000000"/>
                <w:sz w:val="24"/>
                <w:szCs w:val="24"/>
                <w:lang w:eastAsia="ru-RU"/>
              </w:rPr>
              <w:t>тыс.р</w:t>
            </w:r>
            <w:proofErr w:type="spellEnd"/>
            <w:r w:rsidRPr="00CB798A">
              <w:rPr>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107 351</w:t>
            </w:r>
          </w:p>
        </w:tc>
        <w:tc>
          <w:tcPr>
            <w:tcW w:w="993"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110 171</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112 991</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115 811</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118 631</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121 451</w:t>
            </w:r>
          </w:p>
        </w:tc>
        <w:tc>
          <w:tcPr>
            <w:tcW w:w="1275"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121 451</w:t>
            </w:r>
          </w:p>
        </w:tc>
      </w:tr>
      <w:tr w:rsidR="00CB798A" w:rsidRPr="00CB798A" w:rsidTr="00CB798A">
        <w:trPr>
          <w:gridAfter w:val="1"/>
          <w:wAfter w:w="46" w:type="dxa"/>
          <w:trHeight w:val="31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jc w:val="left"/>
              <w:rPr>
                <w:b/>
                <w:bCs/>
                <w:color w:val="000000"/>
                <w:sz w:val="24"/>
                <w:szCs w:val="24"/>
                <w:lang w:eastAsia="ru-RU"/>
              </w:rPr>
            </w:pPr>
            <w:r w:rsidRPr="00CB798A">
              <w:rPr>
                <w:b/>
                <w:bCs/>
                <w:color w:val="000000"/>
                <w:sz w:val="24"/>
                <w:szCs w:val="24"/>
                <w:lang w:eastAsia="ru-RU"/>
              </w:rPr>
              <w:t>10. Денежный поток, тыс. р.</w:t>
            </w:r>
          </w:p>
        </w:tc>
        <w:tc>
          <w:tcPr>
            <w:tcW w:w="992"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150 226</w:t>
            </w:r>
          </w:p>
        </w:tc>
        <w:tc>
          <w:tcPr>
            <w:tcW w:w="993"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181 835</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217 050</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252 266</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287 482</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322 697</w:t>
            </w:r>
          </w:p>
        </w:tc>
        <w:tc>
          <w:tcPr>
            <w:tcW w:w="1275"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359 789</w:t>
            </w:r>
          </w:p>
        </w:tc>
      </w:tr>
      <w:tr w:rsidR="00CB798A" w:rsidRPr="00CB798A" w:rsidTr="00CB798A">
        <w:trPr>
          <w:gridAfter w:val="1"/>
          <w:wAfter w:w="46" w:type="dxa"/>
          <w:trHeight w:val="31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jc w:val="left"/>
              <w:rPr>
                <w:color w:val="000000"/>
                <w:sz w:val="24"/>
                <w:szCs w:val="24"/>
                <w:lang w:eastAsia="ru-RU"/>
              </w:rPr>
            </w:pPr>
            <w:r w:rsidRPr="00CB798A">
              <w:rPr>
                <w:color w:val="000000"/>
                <w:sz w:val="24"/>
                <w:szCs w:val="24"/>
                <w:lang w:eastAsia="ru-RU"/>
              </w:rPr>
              <w:t>11. Стоимость реверсии, тыс. р.</w:t>
            </w:r>
          </w:p>
        </w:tc>
        <w:tc>
          <w:tcPr>
            <w:tcW w:w="992"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3 617 660</w:t>
            </w:r>
          </w:p>
        </w:tc>
      </w:tr>
      <w:tr w:rsidR="00CB798A" w:rsidRPr="00CB798A" w:rsidTr="00CB798A">
        <w:trPr>
          <w:gridAfter w:val="1"/>
          <w:wAfter w:w="46" w:type="dxa"/>
          <w:trHeight w:val="31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jc w:val="left"/>
              <w:rPr>
                <w:color w:val="000000"/>
                <w:sz w:val="24"/>
                <w:szCs w:val="24"/>
                <w:lang w:eastAsia="ru-RU"/>
              </w:rPr>
            </w:pPr>
            <w:r w:rsidRPr="00CB798A">
              <w:rPr>
                <w:color w:val="000000"/>
                <w:sz w:val="24"/>
                <w:szCs w:val="24"/>
                <w:lang w:eastAsia="ru-RU"/>
              </w:rPr>
              <w:t>12. Коэффициент текущей стоимости (DF)</w:t>
            </w:r>
          </w:p>
        </w:tc>
        <w:tc>
          <w:tcPr>
            <w:tcW w:w="992"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0,83</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0,69</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0,57</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0,47</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0,39</w:t>
            </w:r>
          </w:p>
        </w:tc>
        <w:tc>
          <w:tcPr>
            <w:tcW w:w="1275"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 </w:t>
            </w:r>
          </w:p>
        </w:tc>
      </w:tr>
      <w:tr w:rsidR="00CB798A" w:rsidRPr="00CB798A" w:rsidTr="00CB798A">
        <w:trPr>
          <w:gridAfter w:val="1"/>
          <w:wAfter w:w="46" w:type="dxa"/>
          <w:trHeight w:val="63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jc w:val="left"/>
              <w:rPr>
                <w:color w:val="000000"/>
                <w:sz w:val="24"/>
                <w:szCs w:val="24"/>
                <w:lang w:eastAsia="ru-RU"/>
              </w:rPr>
            </w:pPr>
            <w:r w:rsidRPr="00CB798A">
              <w:rPr>
                <w:color w:val="000000"/>
                <w:sz w:val="24"/>
                <w:szCs w:val="24"/>
                <w:lang w:eastAsia="ru-RU"/>
              </w:rPr>
              <w:t>13. Текущая стоимость денежных потоков и реверсии, тыс. р.</w:t>
            </w:r>
          </w:p>
        </w:tc>
        <w:tc>
          <w:tcPr>
            <w:tcW w:w="992"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150 226</w:t>
            </w:r>
          </w:p>
        </w:tc>
        <w:tc>
          <w:tcPr>
            <w:tcW w:w="993"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150 913</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149 506</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144 213</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136 397</w:t>
            </w:r>
          </w:p>
        </w:tc>
        <w:tc>
          <w:tcPr>
            <w:tcW w:w="1134"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127 069</w:t>
            </w:r>
          </w:p>
        </w:tc>
        <w:tc>
          <w:tcPr>
            <w:tcW w:w="1275" w:type="dxa"/>
            <w:tcBorders>
              <w:top w:val="nil"/>
              <w:left w:val="nil"/>
              <w:bottom w:val="single" w:sz="4" w:space="0" w:color="auto"/>
              <w:right w:val="single" w:sz="4" w:space="0" w:color="auto"/>
            </w:tcBorders>
            <w:shd w:val="clear" w:color="auto" w:fill="auto"/>
            <w:vAlign w:val="center"/>
            <w:hideMark/>
          </w:tcPr>
          <w:p w:rsidR="00CB798A" w:rsidRPr="00CB798A" w:rsidRDefault="00CB798A" w:rsidP="00CB798A">
            <w:pPr>
              <w:spacing w:line="240" w:lineRule="auto"/>
              <w:ind w:firstLine="0"/>
              <w:jc w:val="right"/>
              <w:rPr>
                <w:color w:val="000000"/>
                <w:sz w:val="24"/>
                <w:szCs w:val="24"/>
                <w:lang w:eastAsia="ru-RU"/>
              </w:rPr>
            </w:pPr>
            <w:r w:rsidRPr="00CB798A">
              <w:rPr>
                <w:color w:val="000000"/>
                <w:sz w:val="24"/>
                <w:szCs w:val="24"/>
                <w:lang w:eastAsia="ru-RU"/>
              </w:rPr>
              <w:t>3 617 660</w:t>
            </w:r>
          </w:p>
        </w:tc>
      </w:tr>
      <w:tr w:rsidR="00CB798A" w:rsidRPr="00CB798A" w:rsidTr="00CB798A">
        <w:trPr>
          <w:trHeight w:val="31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jc w:val="left"/>
              <w:rPr>
                <w:b/>
                <w:bCs/>
                <w:color w:val="000000"/>
                <w:sz w:val="24"/>
                <w:szCs w:val="24"/>
                <w:lang w:eastAsia="ru-RU"/>
              </w:rPr>
            </w:pPr>
            <w:r w:rsidRPr="00CB798A">
              <w:rPr>
                <w:b/>
                <w:bCs/>
                <w:color w:val="000000"/>
                <w:sz w:val="24"/>
                <w:szCs w:val="24"/>
                <w:lang w:eastAsia="ru-RU"/>
              </w:rPr>
              <w:t>14. Стоимость предприятия, тыс. р.</w:t>
            </w:r>
          </w:p>
        </w:tc>
        <w:tc>
          <w:tcPr>
            <w:tcW w:w="7842" w:type="dxa"/>
            <w:gridSpan w:val="8"/>
            <w:tcBorders>
              <w:top w:val="single" w:sz="4" w:space="0" w:color="auto"/>
              <w:left w:val="nil"/>
              <w:bottom w:val="single" w:sz="4" w:space="0" w:color="auto"/>
              <w:right w:val="single" w:sz="4" w:space="0" w:color="auto"/>
            </w:tcBorders>
            <w:shd w:val="clear" w:color="000000" w:fill="FFFFFF"/>
            <w:vAlign w:val="center"/>
            <w:hideMark/>
          </w:tcPr>
          <w:p w:rsidR="00CB798A" w:rsidRPr="00CB798A" w:rsidRDefault="00CB798A" w:rsidP="00CB798A">
            <w:pPr>
              <w:spacing w:line="240" w:lineRule="auto"/>
              <w:ind w:firstLine="0"/>
              <w:jc w:val="center"/>
              <w:rPr>
                <w:color w:val="000000"/>
                <w:sz w:val="24"/>
                <w:szCs w:val="24"/>
                <w:lang w:eastAsia="ru-RU"/>
              </w:rPr>
            </w:pPr>
            <w:r w:rsidRPr="00CB798A">
              <w:rPr>
                <w:color w:val="000000"/>
                <w:sz w:val="24"/>
                <w:szCs w:val="24"/>
                <w:lang w:eastAsia="ru-RU"/>
              </w:rPr>
              <w:t>4 475 985</w:t>
            </w:r>
          </w:p>
        </w:tc>
      </w:tr>
    </w:tbl>
    <w:p w:rsidR="00CB798A" w:rsidRDefault="00890728" w:rsidP="00890728">
      <w:pPr>
        <w:ind w:firstLine="709"/>
        <w:rPr>
          <w:rFonts w:eastAsiaTheme="minorEastAsia"/>
          <w:lang w:eastAsia="ru-RU"/>
        </w:rPr>
      </w:pPr>
      <w:r w:rsidRPr="00890728">
        <w:rPr>
          <w:rFonts w:eastAsiaTheme="minorEastAsia"/>
          <w:lang w:eastAsia="ru-RU"/>
        </w:rPr>
        <w:lastRenderedPageBreak/>
        <w:t xml:space="preserve">Расчет стоимости реверсии (стоимости </w:t>
      </w:r>
      <w:proofErr w:type="gramStart"/>
      <w:r w:rsidRPr="00890728">
        <w:rPr>
          <w:rFonts w:eastAsiaTheme="minorEastAsia"/>
          <w:lang w:eastAsia="ru-RU"/>
        </w:rPr>
        <w:t>предприятия  на</w:t>
      </w:r>
      <w:proofErr w:type="gramEnd"/>
      <w:r w:rsidRPr="00890728">
        <w:rPr>
          <w:rFonts w:eastAsiaTheme="minorEastAsia"/>
          <w:lang w:eastAsia="ru-RU"/>
        </w:rPr>
        <w:t xml:space="preserve"> момент окончания прогнозного периода) проводят в соответствии с моделью Гордона по формуле:</w:t>
      </w:r>
    </w:p>
    <w:p w:rsidR="00890728" w:rsidRDefault="00890728" w:rsidP="00890728">
      <w:pPr>
        <w:ind w:firstLine="709"/>
        <w:rPr>
          <w:rFonts w:eastAsiaTheme="minorEastAsia"/>
          <w:lang w:eastAsia="ru-RU"/>
        </w:rPr>
      </w:pPr>
      <w:r>
        <w:rPr>
          <w:noProof/>
          <w:lang w:eastAsia="ru-RU"/>
        </w:rPr>
        <w:drawing>
          <wp:inline distT="0" distB="0" distL="0" distR="0" wp14:anchorId="5E584C78" wp14:editId="4F1FBD2A">
            <wp:extent cx="1396429" cy="5528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3341" t="49978" r="29479" b="37925"/>
                    <a:stretch/>
                  </pic:blipFill>
                  <pic:spPr bwMode="auto">
                    <a:xfrm>
                      <a:off x="0" y="0"/>
                      <a:ext cx="1402867" cy="555442"/>
                    </a:xfrm>
                    <a:prstGeom prst="rect">
                      <a:avLst/>
                    </a:prstGeom>
                    <a:ln>
                      <a:noFill/>
                    </a:ln>
                    <a:extLst>
                      <a:ext uri="{53640926-AAD7-44D8-BBD7-CCE9431645EC}">
                        <a14:shadowObscured xmlns:a14="http://schemas.microsoft.com/office/drawing/2010/main"/>
                      </a:ext>
                    </a:extLst>
                  </pic:spPr>
                </pic:pic>
              </a:graphicData>
            </a:graphic>
          </wp:inline>
        </w:drawing>
      </w:r>
    </w:p>
    <w:p w:rsidR="00A85B86" w:rsidRDefault="00890728" w:rsidP="00A85B86">
      <w:pPr>
        <w:ind w:firstLine="0"/>
        <w:rPr>
          <w:rFonts w:eastAsiaTheme="minorEastAsia"/>
          <w:lang w:eastAsia="ru-RU"/>
        </w:rPr>
      </w:pPr>
      <w:proofErr w:type="gramStart"/>
      <w:r>
        <w:rPr>
          <w:rFonts w:eastAsiaTheme="minorEastAsia"/>
          <w:lang w:eastAsia="ru-RU"/>
        </w:rPr>
        <w:t xml:space="preserve">где </w:t>
      </w:r>
      <w:r w:rsidR="00A85B86" w:rsidRPr="00A85B86">
        <w:rPr>
          <w:rFonts w:eastAsiaTheme="minorEastAsia"/>
          <w:lang w:eastAsia="ru-RU"/>
        </w:rPr>
        <w:t xml:space="preserve"> FV</w:t>
      </w:r>
      <w:proofErr w:type="gramEnd"/>
      <w:r w:rsidR="00A85B86" w:rsidRPr="00A85B86">
        <w:rPr>
          <w:rFonts w:eastAsiaTheme="minorEastAsia"/>
          <w:lang w:eastAsia="ru-RU"/>
        </w:rPr>
        <w:t xml:space="preserve">  —  стоимость реверсии; </w:t>
      </w:r>
    </w:p>
    <w:p w:rsidR="00A85B86" w:rsidRDefault="00A85B86" w:rsidP="00A85B86">
      <w:pPr>
        <w:ind w:firstLine="567"/>
        <w:rPr>
          <w:rFonts w:eastAsiaTheme="minorEastAsia"/>
          <w:lang w:eastAsia="ru-RU"/>
        </w:rPr>
      </w:pPr>
      <w:r w:rsidRPr="00A85B86">
        <w:rPr>
          <w:rFonts w:eastAsiaTheme="minorEastAsia"/>
          <w:lang w:eastAsia="ru-RU"/>
        </w:rPr>
        <w:t xml:space="preserve"> CF(п+1</w:t>
      </w:r>
      <w:proofErr w:type="gramStart"/>
      <w:r w:rsidRPr="00A85B86">
        <w:rPr>
          <w:rFonts w:eastAsiaTheme="minorEastAsia"/>
          <w:lang w:eastAsia="ru-RU"/>
        </w:rPr>
        <w:t>)  —</w:t>
      </w:r>
      <w:proofErr w:type="gramEnd"/>
      <w:r w:rsidRPr="00A85B86">
        <w:rPr>
          <w:rFonts w:eastAsiaTheme="minorEastAsia"/>
          <w:lang w:eastAsia="ru-RU"/>
        </w:rPr>
        <w:t xml:space="preserve">  денежный поток доходов за первый год </w:t>
      </w:r>
      <w:proofErr w:type="spellStart"/>
      <w:r w:rsidRPr="00A85B86">
        <w:rPr>
          <w:rFonts w:eastAsiaTheme="minorEastAsia"/>
          <w:lang w:eastAsia="ru-RU"/>
        </w:rPr>
        <w:t>постпрогнозного</w:t>
      </w:r>
      <w:proofErr w:type="spellEnd"/>
      <w:r w:rsidRPr="00A85B86">
        <w:rPr>
          <w:rFonts w:eastAsiaTheme="minorEastAsia"/>
          <w:lang w:eastAsia="ru-RU"/>
        </w:rPr>
        <w:t xml:space="preserve"> периода;  </w:t>
      </w:r>
    </w:p>
    <w:p w:rsidR="00A85B86" w:rsidRDefault="00A85B86" w:rsidP="00A85B86">
      <w:pPr>
        <w:ind w:firstLine="567"/>
        <w:rPr>
          <w:rFonts w:eastAsiaTheme="minorEastAsia"/>
          <w:lang w:eastAsia="ru-RU"/>
        </w:rPr>
      </w:pPr>
      <w:proofErr w:type="gramStart"/>
      <w:r w:rsidRPr="00A85B86">
        <w:rPr>
          <w:rFonts w:eastAsiaTheme="minorEastAsia"/>
          <w:lang w:eastAsia="ru-RU"/>
        </w:rPr>
        <w:t>DR  —</w:t>
      </w:r>
      <w:proofErr w:type="gramEnd"/>
      <w:r w:rsidRPr="00A85B86">
        <w:rPr>
          <w:rFonts w:eastAsiaTheme="minorEastAsia"/>
          <w:lang w:eastAsia="ru-RU"/>
        </w:rPr>
        <w:t xml:space="preserve"> ставка дисконтирования;  </w:t>
      </w:r>
    </w:p>
    <w:p w:rsidR="00890728" w:rsidRPr="00A85B86" w:rsidRDefault="00A85B86" w:rsidP="00A85B86">
      <w:pPr>
        <w:ind w:firstLine="567"/>
        <w:rPr>
          <w:rFonts w:eastAsiaTheme="minorEastAsia"/>
          <w:lang w:eastAsia="ru-RU"/>
        </w:rPr>
      </w:pPr>
      <w:proofErr w:type="gramStart"/>
      <w:r w:rsidRPr="00A85B86">
        <w:rPr>
          <w:rFonts w:eastAsiaTheme="minorEastAsia"/>
          <w:lang w:eastAsia="ru-RU"/>
        </w:rPr>
        <w:t>t  —</w:t>
      </w:r>
      <w:proofErr w:type="gramEnd"/>
      <w:r w:rsidRPr="00A85B86">
        <w:rPr>
          <w:rFonts w:eastAsiaTheme="minorEastAsia"/>
          <w:lang w:eastAsia="ru-RU"/>
        </w:rPr>
        <w:t xml:space="preserve"> ожидаемые долговременные темпы роста.</w:t>
      </w:r>
    </w:p>
    <w:p w:rsidR="00A85B86" w:rsidRDefault="00A85B86" w:rsidP="00A85B86">
      <w:pPr>
        <w:ind w:firstLine="709"/>
        <w:rPr>
          <w:rFonts w:eastAsiaTheme="minorEastAsia"/>
          <w:lang w:eastAsia="ru-RU"/>
        </w:rPr>
      </w:pPr>
      <w:r>
        <w:rPr>
          <w:rFonts w:eastAsiaTheme="minorEastAsia"/>
          <w:lang w:eastAsia="ru-RU"/>
        </w:rPr>
        <w:t>Таким образом, стоимость предприятия в результате реализации инновационного проекта составит 4 </w:t>
      </w:r>
      <w:proofErr w:type="gramStart"/>
      <w:r>
        <w:rPr>
          <w:rFonts w:eastAsiaTheme="minorEastAsia"/>
          <w:lang w:eastAsia="ru-RU"/>
        </w:rPr>
        <w:t>475  985</w:t>
      </w:r>
      <w:proofErr w:type="gramEnd"/>
      <w:r>
        <w:rPr>
          <w:rFonts w:eastAsiaTheme="minorEastAsia"/>
          <w:lang w:eastAsia="ru-RU"/>
        </w:rPr>
        <w:t xml:space="preserve"> </w:t>
      </w:r>
      <w:proofErr w:type="spellStart"/>
      <w:r>
        <w:rPr>
          <w:rFonts w:eastAsiaTheme="minorEastAsia"/>
          <w:lang w:eastAsia="ru-RU"/>
        </w:rPr>
        <w:t>тыс.руб</w:t>
      </w:r>
      <w:proofErr w:type="spellEnd"/>
      <w:r>
        <w:rPr>
          <w:rFonts w:eastAsiaTheme="minorEastAsia"/>
          <w:lang w:eastAsia="ru-RU"/>
        </w:rPr>
        <w:t>.</w:t>
      </w:r>
    </w:p>
    <w:p w:rsidR="00DC2072" w:rsidRPr="00DC2072" w:rsidRDefault="00DC2072" w:rsidP="00DC2072">
      <w:pPr>
        <w:ind w:firstLine="0"/>
        <w:rPr>
          <w:rFonts w:eastAsiaTheme="minorEastAsia"/>
          <w:lang w:eastAsia="ru-RU"/>
        </w:rPr>
      </w:pPr>
      <w:r w:rsidRPr="00DC2072">
        <w:rPr>
          <w:rFonts w:eastAsiaTheme="minorEastAsia"/>
          <w:lang w:eastAsia="ru-RU"/>
        </w:rPr>
        <w:t>.</w:t>
      </w:r>
    </w:p>
    <w:p w:rsidR="00285F08" w:rsidRPr="00AA4F58" w:rsidRDefault="00285F08" w:rsidP="00E56260">
      <w:pPr>
        <w:pStyle w:val="1"/>
        <w:jc w:val="center"/>
        <w:rPr>
          <w:rFonts w:eastAsiaTheme="minorEastAsia"/>
          <w:lang w:eastAsia="ru-RU"/>
        </w:rPr>
      </w:pPr>
      <w:r>
        <w:br w:type="page"/>
      </w:r>
      <w:bookmarkStart w:id="18" w:name="_Toc375742070"/>
      <w:bookmarkStart w:id="19" w:name="_Toc518448408"/>
      <w:r w:rsidRPr="00AA4F58">
        <w:lastRenderedPageBreak/>
        <w:t>Заключение</w:t>
      </w:r>
      <w:bookmarkEnd w:id="18"/>
      <w:bookmarkEnd w:id="19"/>
    </w:p>
    <w:p w:rsidR="00E56260" w:rsidRDefault="00E56260" w:rsidP="001B023A">
      <w:pPr>
        <w:rPr>
          <w:szCs w:val="28"/>
        </w:rPr>
      </w:pPr>
      <w:r>
        <w:rPr>
          <w:szCs w:val="28"/>
        </w:rPr>
        <w:t>В данное работе рассмотрена оценка стоимости предприятия, которая может производится сравнительным, доходным или затратным способом.</w:t>
      </w:r>
    </w:p>
    <w:p w:rsidR="00E56260" w:rsidRDefault="00E56260" w:rsidP="00E56260">
      <w:pPr>
        <w:rPr>
          <w:szCs w:val="28"/>
        </w:rPr>
      </w:pPr>
      <w:r w:rsidRPr="00E56260">
        <w:rPr>
          <w:szCs w:val="28"/>
        </w:rPr>
        <w:t>ОАО «Электромаш</w:t>
      </w:r>
      <w:r w:rsidRPr="00E56260">
        <w:rPr>
          <w:szCs w:val="28"/>
        </w:rPr>
        <w:t xml:space="preserve">иностроительный </w:t>
      </w:r>
      <w:proofErr w:type="spellStart"/>
      <w:proofErr w:type="gramStart"/>
      <w:r w:rsidRPr="00E56260">
        <w:rPr>
          <w:szCs w:val="28"/>
        </w:rPr>
        <w:t>завод«</w:t>
      </w:r>
      <w:proofErr w:type="gramEnd"/>
      <w:r w:rsidRPr="00E56260">
        <w:rPr>
          <w:szCs w:val="28"/>
        </w:rPr>
        <w:t>ВЭЛКОНТ</w:t>
      </w:r>
      <w:proofErr w:type="spellEnd"/>
      <w:r w:rsidRPr="00E56260">
        <w:rPr>
          <w:szCs w:val="28"/>
        </w:rPr>
        <w:t xml:space="preserve">» </w:t>
      </w:r>
      <w:r w:rsidRPr="00E56260">
        <w:rPr>
          <w:szCs w:val="28"/>
        </w:rPr>
        <w:t xml:space="preserve"> создан в 1972 г. и </w:t>
      </w:r>
      <w:r w:rsidRPr="00E56260">
        <w:rPr>
          <w:szCs w:val="28"/>
        </w:rPr>
        <w:t xml:space="preserve">является машиностроительным предприятием, производящим </w:t>
      </w:r>
      <w:r w:rsidRPr="00E56260">
        <w:rPr>
          <w:bCs/>
          <w:iCs/>
          <w:szCs w:val="28"/>
        </w:rPr>
        <w:t xml:space="preserve">коммутационную аппаратуру,  микросборку, </w:t>
      </w:r>
      <w:proofErr w:type="spellStart"/>
      <w:r w:rsidRPr="00E56260">
        <w:rPr>
          <w:bCs/>
          <w:iCs/>
          <w:szCs w:val="28"/>
        </w:rPr>
        <w:t>автоэлектроаппаратуру</w:t>
      </w:r>
      <w:proofErr w:type="spellEnd"/>
      <w:r w:rsidRPr="00E56260">
        <w:rPr>
          <w:bCs/>
          <w:iCs/>
          <w:szCs w:val="28"/>
        </w:rPr>
        <w:t>, резинотехнические изделия.</w:t>
      </w:r>
    </w:p>
    <w:p w:rsidR="00E56260" w:rsidRDefault="00E56260" w:rsidP="00E56260">
      <w:pPr>
        <w:rPr>
          <w:lang w:bidi="en-US"/>
        </w:rPr>
      </w:pPr>
      <w:r>
        <w:rPr>
          <w:szCs w:val="28"/>
        </w:rPr>
        <w:t xml:space="preserve">Оценка финансового состояния анализируемого предприятия показала, что в 2017 году оно улучшилось — показатели финансовой устойчивости ликвидности выросли до оптимальных значений. </w:t>
      </w:r>
      <w:r>
        <w:rPr>
          <w:lang w:bidi="en-US"/>
        </w:rPr>
        <w:t>Однако наблюдается замедление оборачиваемости оборотного капитала, что может указывать на возможное ухудшение финансового состояния предприятия вследствие превышения темпов роста запасов и оборотных средств над темпами роста доходов предприятия.</w:t>
      </w:r>
    </w:p>
    <w:p w:rsidR="00E56260" w:rsidRDefault="00E56260" w:rsidP="00E56260">
      <w:pPr>
        <w:shd w:val="clear" w:color="auto" w:fill="FFFFFF" w:themeFill="background1"/>
        <w:ind w:firstLine="709"/>
        <w:rPr>
          <w:szCs w:val="28"/>
        </w:rPr>
      </w:pPr>
      <w:r>
        <w:rPr>
          <w:szCs w:val="28"/>
        </w:rPr>
        <w:t>В 2018 году предполагается реализовать инновационный проект, капитальные затраты по к</w:t>
      </w:r>
      <w:r>
        <w:rPr>
          <w:szCs w:val="28"/>
        </w:rPr>
        <w:t>о</w:t>
      </w:r>
      <w:r>
        <w:rPr>
          <w:szCs w:val="28"/>
        </w:rPr>
        <w:t xml:space="preserve">торому составят 31 730 </w:t>
      </w:r>
      <w:proofErr w:type="spellStart"/>
      <w:r>
        <w:rPr>
          <w:szCs w:val="28"/>
        </w:rPr>
        <w:t>тыс.руб</w:t>
      </w:r>
      <w:proofErr w:type="spellEnd"/>
      <w:r>
        <w:rPr>
          <w:szCs w:val="28"/>
        </w:rPr>
        <w:t>.</w:t>
      </w:r>
    </w:p>
    <w:p w:rsidR="00E56260" w:rsidRDefault="00E56260" w:rsidP="001B023A">
      <w:pPr>
        <w:rPr>
          <w:rFonts w:eastAsiaTheme="minorEastAsia"/>
          <w:lang w:eastAsia="ru-RU"/>
        </w:rPr>
      </w:pPr>
      <w:r>
        <w:rPr>
          <w:szCs w:val="28"/>
        </w:rPr>
        <w:t xml:space="preserve">Данный инновационный проект является выгодным и целесообразным для предприятия, поскольку чистая текущая стоимость по проекту за 5 лет составит 70 367 </w:t>
      </w:r>
      <w:proofErr w:type="spellStart"/>
      <w:r>
        <w:rPr>
          <w:szCs w:val="28"/>
        </w:rPr>
        <w:t>тыс.руб</w:t>
      </w:r>
      <w:proofErr w:type="spellEnd"/>
      <w:r>
        <w:rPr>
          <w:szCs w:val="28"/>
        </w:rPr>
        <w:t>., на каждый рубль вложенных средств предприятие получит 2,22 рубля прибыли, и проект окупится за 1 год 3 месяца.</w:t>
      </w:r>
      <w:r w:rsidRPr="00E56260">
        <w:rPr>
          <w:rFonts w:eastAsiaTheme="minorEastAsia"/>
          <w:lang w:eastAsia="ru-RU"/>
        </w:rPr>
        <w:t xml:space="preserve"> </w:t>
      </w:r>
    </w:p>
    <w:p w:rsidR="00E56260" w:rsidRDefault="00E56260" w:rsidP="00E56260">
      <w:pPr>
        <w:rPr>
          <w:szCs w:val="28"/>
        </w:rPr>
      </w:pPr>
      <w:r>
        <w:rPr>
          <w:rFonts w:eastAsiaTheme="minorEastAsia"/>
          <w:lang w:eastAsia="ru-RU"/>
        </w:rPr>
        <w:t>В работе рассчитана стоимость предприятия, которая в результате</w:t>
      </w:r>
      <w:bookmarkStart w:id="20" w:name="_GoBack"/>
      <w:bookmarkEnd w:id="20"/>
      <w:r>
        <w:rPr>
          <w:rFonts w:eastAsiaTheme="minorEastAsia"/>
          <w:lang w:eastAsia="ru-RU"/>
        </w:rPr>
        <w:t xml:space="preserve"> реализации инновационного проекта составит 4 475  985 </w:t>
      </w:r>
      <w:proofErr w:type="spellStart"/>
      <w:r>
        <w:rPr>
          <w:rFonts w:eastAsiaTheme="minorEastAsia"/>
          <w:lang w:eastAsia="ru-RU"/>
        </w:rPr>
        <w:t>тыс.руб</w:t>
      </w:r>
      <w:proofErr w:type="spellEnd"/>
      <w:r>
        <w:rPr>
          <w:rFonts w:eastAsiaTheme="minorEastAsia"/>
          <w:lang w:eastAsia="ru-RU"/>
        </w:rPr>
        <w:t>.</w:t>
      </w:r>
    </w:p>
    <w:p w:rsidR="00285F08" w:rsidRPr="00DC2072" w:rsidRDefault="001B023A" w:rsidP="001B023A">
      <w:pPr>
        <w:rPr>
          <w:rStyle w:val="10"/>
        </w:rPr>
      </w:pPr>
      <w:r>
        <w:rPr>
          <w:szCs w:val="28"/>
        </w:rPr>
        <w:t>.</w:t>
      </w:r>
      <w:r w:rsidR="00285F08">
        <w:br w:type="page"/>
      </w:r>
      <w:bookmarkStart w:id="21" w:name="_Toc375742071"/>
      <w:r w:rsidR="00285F08" w:rsidRPr="00DC2072">
        <w:rPr>
          <w:rStyle w:val="10"/>
        </w:rPr>
        <w:lastRenderedPageBreak/>
        <w:t>Литература</w:t>
      </w:r>
      <w:bookmarkEnd w:id="21"/>
    </w:p>
    <w:p w:rsidR="00395E7D" w:rsidRDefault="008259A8" w:rsidP="001B023A">
      <w:r>
        <w:t xml:space="preserve">1. </w:t>
      </w:r>
      <w:proofErr w:type="spellStart"/>
      <w:r w:rsidR="00395E7D">
        <w:t>Блаженкова</w:t>
      </w:r>
      <w:proofErr w:type="spellEnd"/>
      <w:r w:rsidR="00395E7D">
        <w:t xml:space="preserve">, Н. М. Долгосрочная и краткосрочная финансовая политика организации: Учебное пособие для обучающихся по направлению «Экономика» / Н.М. </w:t>
      </w:r>
      <w:proofErr w:type="spellStart"/>
      <w:r w:rsidR="00395E7D">
        <w:t>Блаженкова</w:t>
      </w:r>
      <w:proofErr w:type="spellEnd"/>
      <w:r w:rsidR="00395E7D">
        <w:t xml:space="preserve">. - </w:t>
      </w:r>
      <w:proofErr w:type="gramStart"/>
      <w:r w:rsidR="00395E7D">
        <w:t>Уфа :</w:t>
      </w:r>
      <w:proofErr w:type="gramEnd"/>
      <w:r w:rsidR="00395E7D">
        <w:t xml:space="preserve"> Уфимский государственный университет экономики и сервиса, 2015. - 124 с.</w:t>
      </w:r>
    </w:p>
    <w:p w:rsidR="00395E7D" w:rsidRDefault="008259A8" w:rsidP="001B023A">
      <w:r>
        <w:t xml:space="preserve">2. </w:t>
      </w:r>
      <w:r w:rsidR="00395E7D">
        <w:t xml:space="preserve">Брусов, Петр Никитович. Современные корпоративные финансы и </w:t>
      </w:r>
      <w:proofErr w:type="gramStart"/>
      <w:r w:rsidR="00395E7D">
        <w:t>инвестиции :</w:t>
      </w:r>
      <w:proofErr w:type="gramEnd"/>
      <w:r w:rsidR="00395E7D">
        <w:t xml:space="preserve"> монография / П. Н. Брусов, Т. В. Филатова, Н. П. Орехова. - </w:t>
      </w:r>
      <w:proofErr w:type="gramStart"/>
      <w:r w:rsidR="00395E7D">
        <w:t>Москва :</w:t>
      </w:r>
      <w:proofErr w:type="spellStart"/>
      <w:r w:rsidR="00395E7D">
        <w:t>КноРус</w:t>
      </w:r>
      <w:proofErr w:type="spellEnd"/>
      <w:proofErr w:type="gramEnd"/>
      <w:r w:rsidR="00395E7D">
        <w:t>, 2014. - 517 с.</w:t>
      </w:r>
    </w:p>
    <w:p w:rsidR="00395E7D" w:rsidRDefault="008259A8" w:rsidP="001B023A">
      <w:r>
        <w:t xml:space="preserve">3. </w:t>
      </w:r>
      <w:proofErr w:type="spellStart"/>
      <w:r w:rsidR="00395E7D">
        <w:t>Галиахметова</w:t>
      </w:r>
      <w:proofErr w:type="spellEnd"/>
      <w:r w:rsidR="00395E7D">
        <w:t xml:space="preserve">, А. М. Корпоративные финансы: учебное пособие / А.М. </w:t>
      </w:r>
      <w:proofErr w:type="spellStart"/>
      <w:r w:rsidR="00395E7D">
        <w:t>Галиахметова</w:t>
      </w:r>
      <w:proofErr w:type="spellEnd"/>
      <w:r w:rsidR="00395E7D">
        <w:t xml:space="preserve">. - </w:t>
      </w:r>
      <w:proofErr w:type="gramStart"/>
      <w:r w:rsidR="00395E7D">
        <w:t>Казань :</w:t>
      </w:r>
      <w:proofErr w:type="gramEnd"/>
      <w:r w:rsidR="00395E7D">
        <w:t xml:space="preserve"> Познание, 2014. - 140 с.</w:t>
      </w:r>
    </w:p>
    <w:p w:rsidR="00395E7D" w:rsidRDefault="008259A8" w:rsidP="001B023A">
      <w:r>
        <w:t xml:space="preserve">4. </w:t>
      </w:r>
      <w:proofErr w:type="spellStart"/>
      <w:r w:rsidR="00395E7D">
        <w:t>Когденко</w:t>
      </w:r>
      <w:proofErr w:type="spellEnd"/>
      <w:r w:rsidR="00395E7D">
        <w:t xml:space="preserve">, В. Г. Корпоративная финансовая политика: монография / В.Г. </w:t>
      </w:r>
      <w:proofErr w:type="spellStart"/>
      <w:r w:rsidR="00395E7D">
        <w:t>Когденко</w:t>
      </w:r>
      <w:proofErr w:type="spellEnd"/>
      <w:r w:rsidR="00395E7D">
        <w:t xml:space="preserve">. - </w:t>
      </w:r>
      <w:proofErr w:type="gramStart"/>
      <w:r w:rsidR="00395E7D">
        <w:t>Москва :</w:t>
      </w:r>
      <w:proofErr w:type="gramEnd"/>
      <w:r w:rsidR="00395E7D">
        <w:t xml:space="preserve"> ЮНИТИ-ДАНА, 2014. - 614 с.</w:t>
      </w:r>
    </w:p>
    <w:p w:rsidR="00395E7D" w:rsidRDefault="008259A8" w:rsidP="001B023A">
      <w:r>
        <w:t xml:space="preserve">5. </w:t>
      </w:r>
      <w:proofErr w:type="spellStart"/>
      <w:r w:rsidR="00395E7D">
        <w:t>Когденко</w:t>
      </w:r>
      <w:proofErr w:type="spellEnd"/>
      <w:r w:rsidR="00395E7D">
        <w:t xml:space="preserve">, В. Г. Краткосрочная и долгосрочная финансовая политика: практикум / В.Г. </w:t>
      </w:r>
      <w:proofErr w:type="spellStart"/>
      <w:r w:rsidR="00395E7D">
        <w:t>Когденко</w:t>
      </w:r>
      <w:proofErr w:type="spellEnd"/>
      <w:r w:rsidR="00395E7D">
        <w:t xml:space="preserve">. - </w:t>
      </w:r>
      <w:proofErr w:type="gramStart"/>
      <w:r w:rsidR="00395E7D">
        <w:t>Москва :</w:t>
      </w:r>
      <w:proofErr w:type="spellStart"/>
      <w:r w:rsidR="00395E7D">
        <w:t>Юнити</w:t>
      </w:r>
      <w:proofErr w:type="spellEnd"/>
      <w:proofErr w:type="gramEnd"/>
      <w:r w:rsidR="00395E7D">
        <w:t>-Дана, 2015. - 160 с.</w:t>
      </w:r>
    </w:p>
    <w:p w:rsidR="00395E7D" w:rsidRDefault="008259A8" w:rsidP="001B023A">
      <w:r>
        <w:t xml:space="preserve">6. </w:t>
      </w:r>
      <w:proofErr w:type="spellStart"/>
      <w:r w:rsidR="00395E7D">
        <w:t>Когденко</w:t>
      </w:r>
      <w:proofErr w:type="spellEnd"/>
      <w:r w:rsidR="00395E7D">
        <w:t xml:space="preserve">, В. Г. Краткосрочная и долгосрочная финансовая политика: учебное пособие / В.Г. </w:t>
      </w:r>
      <w:proofErr w:type="spellStart"/>
      <w:r w:rsidR="00395E7D">
        <w:t>Когденко</w:t>
      </w:r>
      <w:proofErr w:type="spellEnd"/>
      <w:r w:rsidR="00395E7D">
        <w:t xml:space="preserve">. - </w:t>
      </w:r>
      <w:proofErr w:type="gramStart"/>
      <w:r w:rsidR="00395E7D">
        <w:t>Москва :</w:t>
      </w:r>
      <w:proofErr w:type="spellStart"/>
      <w:r w:rsidR="00395E7D">
        <w:t>Юнити</w:t>
      </w:r>
      <w:proofErr w:type="spellEnd"/>
      <w:proofErr w:type="gramEnd"/>
      <w:r w:rsidR="00395E7D">
        <w:t>-Дана, 2015. - 471 с.</w:t>
      </w:r>
    </w:p>
    <w:p w:rsidR="00395E7D" w:rsidRDefault="008259A8" w:rsidP="001B023A">
      <w:r>
        <w:t xml:space="preserve">7. </w:t>
      </w:r>
      <w:proofErr w:type="spellStart"/>
      <w:r w:rsidR="00395E7D">
        <w:t>Когденко</w:t>
      </w:r>
      <w:proofErr w:type="spellEnd"/>
      <w:r w:rsidR="00395E7D">
        <w:t xml:space="preserve">, В. Г. Управление стоимостью компании: Ценностно-ориентированный менеджмент / В.Г. </w:t>
      </w:r>
      <w:proofErr w:type="spellStart"/>
      <w:r w:rsidR="00395E7D">
        <w:t>Когденко</w:t>
      </w:r>
      <w:proofErr w:type="spellEnd"/>
      <w:r w:rsidR="00395E7D">
        <w:t xml:space="preserve">. - </w:t>
      </w:r>
      <w:proofErr w:type="gramStart"/>
      <w:r w:rsidR="00395E7D">
        <w:t>Москва :</w:t>
      </w:r>
      <w:proofErr w:type="spellStart"/>
      <w:r w:rsidR="00395E7D">
        <w:t>Юнити</w:t>
      </w:r>
      <w:proofErr w:type="spellEnd"/>
      <w:proofErr w:type="gramEnd"/>
      <w:r w:rsidR="00395E7D">
        <w:t>-Дана, 2012. - 448 с.</w:t>
      </w:r>
    </w:p>
    <w:p w:rsidR="00395E7D" w:rsidRDefault="008259A8" w:rsidP="001B023A">
      <w:r>
        <w:t xml:space="preserve">8. </w:t>
      </w:r>
      <w:r w:rsidR="00395E7D">
        <w:t xml:space="preserve">Крамаренко, Т. В. Корпоративные финансы: учебное пособие / Т.В. Крамаренко. - 2-е изд., </w:t>
      </w:r>
      <w:proofErr w:type="gramStart"/>
      <w:r w:rsidR="00395E7D">
        <w:t>стер..</w:t>
      </w:r>
      <w:proofErr w:type="gramEnd"/>
      <w:r w:rsidR="00395E7D">
        <w:t xml:space="preserve"> - </w:t>
      </w:r>
      <w:proofErr w:type="gramStart"/>
      <w:r w:rsidR="00395E7D">
        <w:t>Москва :</w:t>
      </w:r>
      <w:proofErr w:type="gramEnd"/>
      <w:r w:rsidR="00395E7D">
        <w:t xml:space="preserve"> Флинта, 2014. - 189 с.</w:t>
      </w:r>
    </w:p>
    <w:p w:rsidR="00395E7D" w:rsidRDefault="008259A8" w:rsidP="001B023A">
      <w:r>
        <w:t xml:space="preserve">9. </w:t>
      </w:r>
      <w:r w:rsidR="00395E7D">
        <w:t xml:space="preserve">Крамаренко, Т. В. Корпоративные финансы: учебное пособие / Т.В. Крамаренко. - 2-е изд., </w:t>
      </w:r>
      <w:proofErr w:type="gramStart"/>
      <w:r w:rsidR="00395E7D">
        <w:t>стер..</w:t>
      </w:r>
      <w:proofErr w:type="gramEnd"/>
      <w:r w:rsidR="00395E7D">
        <w:t xml:space="preserve"> - </w:t>
      </w:r>
      <w:proofErr w:type="gramStart"/>
      <w:r w:rsidR="00395E7D">
        <w:t>Москва :</w:t>
      </w:r>
      <w:proofErr w:type="gramEnd"/>
      <w:r w:rsidR="00395E7D">
        <w:t xml:space="preserve"> Флинта, 2014. - 189 с.</w:t>
      </w:r>
    </w:p>
    <w:p w:rsidR="00395E7D" w:rsidRDefault="008259A8" w:rsidP="001B023A">
      <w:r>
        <w:t xml:space="preserve">10. </w:t>
      </w:r>
      <w:r w:rsidR="00395E7D">
        <w:t xml:space="preserve">Мезенцева, Е. В. Корпоративные </w:t>
      </w:r>
      <w:proofErr w:type="gramStart"/>
      <w:r w:rsidR="00395E7D">
        <w:t>финансы :</w:t>
      </w:r>
      <w:proofErr w:type="gramEnd"/>
      <w:r w:rsidR="00395E7D">
        <w:t xml:space="preserve"> учебно- метод. пособие / Е. В. Мезенцева, Е. В. </w:t>
      </w:r>
      <w:proofErr w:type="spellStart"/>
      <w:r w:rsidR="00395E7D">
        <w:t>Королюк</w:t>
      </w:r>
      <w:proofErr w:type="spellEnd"/>
      <w:r w:rsidR="00395E7D">
        <w:t xml:space="preserve">. - </w:t>
      </w:r>
      <w:proofErr w:type="gramStart"/>
      <w:r w:rsidR="00395E7D">
        <w:t>Москва :</w:t>
      </w:r>
      <w:proofErr w:type="gramEnd"/>
      <w:r w:rsidR="00395E7D">
        <w:t xml:space="preserve"> Миракль, 2015.</w:t>
      </w:r>
    </w:p>
    <w:p w:rsidR="00395E7D" w:rsidRDefault="008259A8" w:rsidP="001B023A">
      <w:r>
        <w:t xml:space="preserve">11. </w:t>
      </w:r>
      <w:r w:rsidR="00395E7D">
        <w:t xml:space="preserve">Мезенцева, Е. В. Корпоративные </w:t>
      </w:r>
      <w:proofErr w:type="gramStart"/>
      <w:r w:rsidR="00395E7D">
        <w:t>финансы :</w:t>
      </w:r>
      <w:proofErr w:type="gramEnd"/>
      <w:r w:rsidR="00395E7D">
        <w:t xml:space="preserve"> учебно- метод. пособие / Е. В. Мезенцева, Е. В. </w:t>
      </w:r>
      <w:proofErr w:type="spellStart"/>
      <w:r w:rsidR="00395E7D">
        <w:t>Королюк</w:t>
      </w:r>
      <w:proofErr w:type="spellEnd"/>
      <w:r w:rsidR="00395E7D">
        <w:t xml:space="preserve">. - </w:t>
      </w:r>
      <w:proofErr w:type="gramStart"/>
      <w:r w:rsidR="00395E7D">
        <w:t>Москва :</w:t>
      </w:r>
      <w:proofErr w:type="gramEnd"/>
      <w:r w:rsidR="00395E7D">
        <w:t xml:space="preserve"> Миракль, 2015. - </w:t>
      </w:r>
      <w:proofErr w:type="spellStart"/>
      <w:r w:rsidR="00395E7D">
        <w:t>Библиогр</w:t>
      </w:r>
      <w:proofErr w:type="spellEnd"/>
      <w:r w:rsidR="00395E7D">
        <w:t>.: с. 115-116</w:t>
      </w:r>
    </w:p>
    <w:p w:rsidR="00395E7D" w:rsidRDefault="008259A8" w:rsidP="001B023A">
      <w:r>
        <w:t xml:space="preserve">12. </w:t>
      </w:r>
      <w:proofErr w:type="spellStart"/>
      <w:r w:rsidR="00395E7D">
        <w:t>Пахновская</w:t>
      </w:r>
      <w:proofErr w:type="spellEnd"/>
      <w:r w:rsidR="00395E7D">
        <w:t xml:space="preserve">, Н. Долгосрочная финансовая политика хозяйствующих субъектов: практикум / Н. </w:t>
      </w:r>
      <w:proofErr w:type="spellStart"/>
      <w:r w:rsidR="00395E7D">
        <w:t>Пахновская</w:t>
      </w:r>
      <w:proofErr w:type="spellEnd"/>
      <w:r w:rsidR="00395E7D">
        <w:t xml:space="preserve">. - </w:t>
      </w:r>
      <w:proofErr w:type="gramStart"/>
      <w:r w:rsidR="00395E7D">
        <w:t>Оренбург :</w:t>
      </w:r>
      <w:proofErr w:type="gramEnd"/>
      <w:r w:rsidR="00395E7D">
        <w:t xml:space="preserve"> ОГУ, 2013. - 204 с.</w:t>
      </w:r>
    </w:p>
    <w:p w:rsidR="00395E7D" w:rsidRDefault="008259A8" w:rsidP="001B023A">
      <w:r>
        <w:lastRenderedPageBreak/>
        <w:t xml:space="preserve">13. </w:t>
      </w:r>
      <w:proofErr w:type="spellStart"/>
      <w:r w:rsidR="00395E7D">
        <w:t>Пахновская</w:t>
      </w:r>
      <w:proofErr w:type="spellEnd"/>
      <w:r w:rsidR="00395E7D">
        <w:t xml:space="preserve">, Н. Краткосрочная финансовая политика хозяйствующих субъектов: учебное пособие / Н. </w:t>
      </w:r>
      <w:proofErr w:type="spellStart"/>
      <w:r w:rsidR="00395E7D">
        <w:t>Пахновская</w:t>
      </w:r>
      <w:proofErr w:type="spellEnd"/>
      <w:r w:rsidR="00395E7D">
        <w:t xml:space="preserve">. - </w:t>
      </w:r>
      <w:proofErr w:type="gramStart"/>
      <w:r w:rsidR="00395E7D">
        <w:t>Оренбург :</w:t>
      </w:r>
      <w:proofErr w:type="gramEnd"/>
      <w:r w:rsidR="00395E7D">
        <w:t xml:space="preserve"> ОГУ, 2013. - 331 с.</w:t>
      </w:r>
    </w:p>
    <w:p w:rsidR="00395E7D" w:rsidRDefault="008259A8" w:rsidP="001B023A">
      <w:r>
        <w:t xml:space="preserve">14. </w:t>
      </w:r>
      <w:r w:rsidR="00395E7D">
        <w:t xml:space="preserve">Симоненко, Николай Николаевич. Краткосрочная и долгосрочная финансовая политика </w:t>
      </w:r>
      <w:proofErr w:type="gramStart"/>
      <w:r w:rsidR="00395E7D">
        <w:t>фирмы :</w:t>
      </w:r>
      <w:proofErr w:type="gramEnd"/>
      <w:r w:rsidR="00395E7D">
        <w:t xml:space="preserve"> учебник / Н. Н. Симоненко, В. Н. Симоненко. - </w:t>
      </w:r>
      <w:proofErr w:type="gramStart"/>
      <w:r w:rsidR="00395E7D">
        <w:t>Москва :</w:t>
      </w:r>
      <w:proofErr w:type="gramEnd"/>
      <w:r w:rsidR="00395E7D">
        <w:t xml:space="preserve"> Магистр : ИНФРА-М, 2012. – 508 с.</w:t>
      </w:r>
    </w:p>
    <w:p w:rsidR="00395E7D" w:rsidRDefault="008259A8" w:rsidP="001B023A">
      <w:r>
        <w:t xml:space="preserve">15. </w:t>
      </w:r>
      <w:r w:rsidR="00395E7D">
        <w:t xml:space="preserve">Скобелева, Е. В. Корпоративные финансы: практикум / Е.В. Скобелева. - </w:t>
      </w:r>
      <w:proofErr w:type="gramStart"/>
      <w:r w:rsidR="00395E7D">
        <w:t>Оренбург :</w:t>
      </w:r>
      <w:proofErr w:type="gramEnd"/>
      <w:r w:rsidR="00395E7D">
        <w:t xml:space="preserve"> ОГУ, 2013. - 291 с.</w:t>
      </w:r>
    </w:p>
    <w:p w:rsidR="00395E7D" w:rsidRDefault="008259A8" w:rsidP="001B023A">
      <w:r>
        <w:t xml:space="preserve">16. </w:t>
      </w:r>
      <w:r w:rsidR="00395E7D">
        <w:t xml:space="preserve">Скобелева, Е. В. Корпоративные финансы. Практикум: учебное пособие / Е.В. Скобелева. - </w:t>
      </w:r>
      <w:proofErr w:type="gramStart"/>
      <w:r w:rsidR="00395E7D">
        <w:t>Оренбург :</w:t>
      </w:r>
      <w:proofErr w:type="gramEnd"/>
      <w:r w:rsidR="00395E7D">
        <w:t xml:space="preserve"> ОГУ, 2015. - 377 с.</w:t>
      </w:r>
    </w:p>
    <w:p w:rsidR="00395E7D" w:rsidRDefault="008259A8" w:rsidP="001B023A">
      <w:r>
        <w:t xml:space="preserve">17. </w:t>
      </w:r>
      <w:r w:rsidR="00395E7D">
        <w:t xml:space="preserve">Скобелева, Е. В. Корпоративные финансы. Практикум: учебное пособие / Е.В. Скобелева. - </w:t>
      </w:r>
      <w:proofErr w:type="gramStart"/>
      <w:r w:rsidR="00395E7D">
        <w:t>Оренбург :</w:t>
      </w:r>
      <w:proofErr w:type="gramEnd"/>
      <w:r w:rsidR="00395E7D">
        <w:t xml:space="preserve"> ОГУ, 2015. - 377 с.</w:t>
      </w:r>
    </w:p>
    <w:p w:rsidR="00395E7D" w:rsidRDefault="008259A8" w:rsidP="001B023A">
      <w:r>
        <w:t xml:space="preserve">18. </w:t>
      </w:r>
      <w:r w:rsidR="00395E7D">
        <w:t xml:space="preserve">Толкачева, Н. А. Краткосрочная и долгосрочная финансовая политика: учебное пособие / Н.А. Толкачева. - </w:t>
      </w:r>
      <w:proofErr w:type="spellStart"/>
      <w:r w:rsidR="00395E7D">
        <w:t>М.|</w:t>
      </w:r>
      <w:proofErr w:type="gramStart"/>
      <w:r w:rsidR="00395E7D">
        <w:t>Берлин</w:t>
      </w:r>
      <w:proofErr w:type="spellEnd"/>
      <w:r w:rsidR="00395E7D">
        <w:t xml:space="preserve"> :</w:t>
      </w:r>
      <w:proofErr w:type="spellStart"/>
      <w:r w:rsidR="00395E7D">
        <w:t>Директ</w:t>
      </w:r>
      <w:proofErr w:type="spellEnd"/>
      <w:proofErr w:type="gramEnd"/>
      <w:r w:rsidR="00395E7D">
        <w:t>-Медиа, 2017. - 231 с.</w:t>
      </w:r>
    </w:p>
    <w:p w:rsidR="00395E7D" w:rsidRDefault="008259A8" w:rsidP="001B023A">
      <w:r>
        <w:t xml:space="preserve">19. </w:t>
      </w:r>
      <w:r w:rsidR="00395E7D" w:rsidRPr="005B1F8A">
        <w:t xml:space="preserve">Финансовая политика организации: теория и </w:t>
      </w:r>
      <w:proofErr w:type="gramStart"/>
      <w:r w:rsidR="00395E7D" w:rsidRPr="005B1F8A">
        <w:t>практика :</w:t>
      </w:r>
      <w:proofErr w:type="gramEnd"/>
      <w:r w:rsidR="00395E7D" w:rsidRPr="005B1F8A">
        <w:t xml:space="preserve"> </w:t>
      </w:r>
      <w:proofErr w:type="spellStart"/>
      <w:r w:rsidR="00395E7D" w:rsidRPr="005B1F8A">
        <w:t>учеб.пособие</w:t>
      </w:r>
      <w:proofErr w:type="spellEnd"/>
      <w:r w:rsidR="00395E7D" w:rsidRPr="005B1F8A">
        <w:t xml:space="preserve"> для бакалавров и магистров / А. Н. Черниченко [и др.] ; Ростовский гос. ун-т путей сообщения, Филиал РГУПС г. Минеральные Воды. - Минеральные </w:t>
      </w:r>
      <w:proofErr w:type="gramStart"/>
      <w:r w:rsidR="00395E7D" w:rsidRPr="005B1F8A">
        <w:t>Воды :</w:t>
      </w:r>
      <w:proofErr w:type="gramEnd"/>
      <w:r w:rsidR="00395E7D" w:rsidRPr="005B1F8A">
        <w:t xml:space="preserve"> [б. и.], 2012. - 448 с.</w:t>
      </w:r>
    </w:p>
    <w:p w:rsidR="00395E7D" w:rsidRDefault="008259A8" w:rsidP="001B023A">
      <w:r>
        <w:t xml:space="preserve">20. </w:t>
      </w:r>
      <w:r w:rsidR="00395E7D" w:rsidRPr="005B1F8A">
        <w:t xml:space="preserve">Финансовая политика </w:t>
      </w:r>
      <w:proofErr w:type="gramStart"/>
      <w:r w:rsidR="00395E7D" w:rsidRPr="005B1F8A">
        <w:t>фирмы :</w:t>
      </w:r>
      <w:proofErr w:type="gramEnd"/>
      <w:r w:rsidR="00395E7D" w:rsidRPr="005B1F8A">
        <w:t xml:space="preserve"> учеб. пособие / Л. Н. Кириллова [и др.]. ; под </w:t>
      </w:r>
      <w:proofErr w:type="spellStart"/>
      <w:r w:rsidR="00395E7D" w:rsidRPr="005B1F8A">
        <w:t>общ.ред</w:t>
      </w:r>
      <w:proofErr w:type="spellEnd"/>
      <w:r w:rsidR="00395E7D" w:rsidRPr="005B1F8A">
        <w:t xml:space="preserve">. Ю. Н. Нестеренко ; Рос. гос. </w:t>
      </w:r>
      <w:proofErr w:type="spellStart"/>
      <w:r w:rsidR="00395E7D" w:rsidRPr="005B1F8A">
        <w:t>гуманит</w:t>
      </w:r>
      <w:proofErr w:type="spellEnd"/>
      <w:r w:rsidR="00395E7D" w:rsidRPr="005B1F8A">
        <w:t>. ун-т. - Москва : Экономика, 2012. - 237, [1] с.</w:t>
      </w:r>
    </w:p>
    <w:p w:rsidR="00395E7D" w:rsidRDefault="00395E7D" w:rsidP="001B023A">
      <w:proofErr w:type="spellStart"/>
      <w:r>
        <w:t>Цибульникова</w:t>
      </w:r>
      <w:proofErr w:type="spellEnd"/>
      <w:r>
        <w:t xml:space="preserve">, В. Ю. Корпоративные финансы: учебное пособие / В.Ю. </w:t>
      </w:r>
      <w:proofErr w:type="spellStart"/>
      <w:r>
        <w:t>Цибульникова</w:t>
      </w:r>
      <w:proofErr w:type="spellEnd"/>
      <w:r>
        <w:t xml:space="preserve">. - </w:t>
      </w:r>
      <w:proofErr w:type="gramStart"/>
      <w:r>
        <w:t>Томск :</w:t>
      </w:r>
      <w:proofErr w:type="gramEnd"/>
      <w:r>
        <w:t xml:space="preserve"> Эль Контент, 2014. - 170 с.</w:t>
      </w:r>
    </w:p>
    <w:p w:rsidR="00285F08" w:rsidRPr="00F35573" w:rsidRDefault="00285F08" w:rsidP="001B023A">
      <w:pPr>
        <w:pStyle w:val="1"/>
      </w:pPr>
      <w:r>
        <w:br w:type="page"/>
      </w:r>
      <w:bookmarkStart w:id="22" w:name="_Toc518448409"/>
      <w:r w:rsidRPr="0081254E">
        <w:lastRenderedPageBreak/>
        <w:t>Приложение 1</w:t>
      </w:r>
      <w:r w:rsidR="008F2D74">
        <w:t xml:space="preserve">. </w:t>
      </w:r>
      <w:r w:rsidR="008F2D74" w:rsidRPr="008F2D74">
        <w:t>Основные нормативные правовые акты, регулирующие оценку стоимости бизнеса в Российской Федерации</w:t>
      </w:r>
      <w:bookmarkEnd w:id="22"/>
    </w:p>
    <w:tbl>
      <w:tblPr>
        <w:tblStyle w:val="a3"/>
        <w:tblW w:w="0" w:type="auto"/>
        <w:tblLook w:val="04A0" w:firstRow="1" w:lastRow="0" w:firstColumn="1" w:lastColumn="0" w:noHBand="0" w:noVBand="1"/>
      </w:tblPr>
      <w:tblGrid>
        <w:gridCol w:w="4672"/>
        <w:gridCol w:w="4673"/>
      </w:tblGrid>
      <w:tr w:rsidR="008F2D74" w:rsidTr="005C4FF0">
        <w:tc>
          <w:tcPr>
            <w:tcW w:w="4785" w:type="dxa"/>
          </w:tcPr>
          <w:p w:rsidR="008F2D74" w:rsidRPr="00EC084E" w:rsidRDefault="005C4FF0" w:rsidP="005C4FF0">
            <w:pPr>
              <w:ind w:firstLine="0"/>
              <w:jc w:val="center"/>
            </w:pPr>
            <w:r>
              <w:t>Нормативно-правовой акт</w:t>
            </w:r>
          </w:p>
        </w:tc>
        <w:tc>
          <w:tcPr>
            <w:tcW w:w="4786" w:type="dxa"/>
          </w:tcPr>
          <w:p w:rsidR="008F2D74" w:rsidRPr="00EC084E" w:rsidRDefault="008F2D74" w:rsidP="005C4FF0">
            <w:pPr>
              <w:ind w:firstLine="0"/>
              <w:jc w:val="center"/>
            </w:pPr>
            <w:r w:rsidRPr="00EC084E">
              <w:t>Норм</w:t>
            </w:r>
            <w:r w:rsidR="005C4FF0">
              <w:t>ативно-правовой акт</w:t>
            </w:r>
          </w:p>
        </w:tc>
      </w:tr>
      <w:tr w:rsidR="008F2D74" w:rsidTr="005C4FF0">
        <w:tc>
          <w:tcPr>
            <w:tcW w:w="4785" w:type="dxa"/>
          </w:tcPr>
          <w:p w:rsidR="008F2D74" w:rsidRPr="00EC084E" w:rsidRDefault="008F2D74" w:rsidP="005C4FF0">
            <w:pPr>
              <w:ind w:firstLine="0"/>
              <w:jc w:val="center"/>
            </w:pPr>
            <w:r w:rsidRPr="00EC084E">
              <w:t>Федеральный закон от 29.07.1998 № 135-ФЗ «Об оценочной деятельности в Российской Федера</w:t>
            </w:r>
            <w:r w:rsidR="005C4FF0">
              <w:t>ции»</w:t>
            </w:r>
          </w:p>
        </w:tc>
        <w:tc>
          <w:tcPr>
            <w:tcW w:w="4786" w:type="dxa"/>
          </w:tcPr>
          <w:p w:rsidR="008F2D74" w:rsidRPr="00EC084E" w:rsidRDefault="008F2D74" w:rsidP="005C4FF0">
            <w:pPr>
              <w:ind w:firstLine="0"/>
              <w:jc w:val="center"/>
            </w:pPr>
            <w:r w:rsidRPr="00EC084E">
              <w:t>Федеральный закон от 29.07.1998 № 135-ФЗ «Об оценочной деятельности в Российской Федера</w:t>
            </w:r>
            <w:r w:rsidR="005C4FF0">
              <w:t>ции»</w:t>
            </w:r>
          </w:p>
        </w:tc>
      </w:tr>
      <w:tr w:rsidR="008F2D74" w:rsidTr="005C4FF0">
        <w:tc>
          <w:tcPr>
            <w:tcW w:w="4785" w:type="dxa"/>
          </w:tcPr>
          <w:p w:rsidR="008F2D74" w:rsidRPr="00EC084E" w:rsidRDefault="005C4FF0" w:rsidP="005C4FF0">
            <w:pPr>
              <w:ind w:firstLine="0"/>
              <w:jc w:val="center"/>
            </w:pPr>
            <w:r>
              <w:t>Гражданский кодекс РФ</w:t>
            </w:r>
          </w:p>
        </w:tc>
        <w:tc>
          <w:tcPr>
            <w:tcW w:w="4786" w:type="dxa"/>
          </w:tcPr>
          <w:p w:rsidR="008F2D74" w:rsidRPr="00EC084E" w:rsidRDefault="005C4FF0" w:rsidP="005C4FF0">
            <w:pPr>
              <w:ind w:firstLine="0"/>
              <w:jc w:val="center"/>
            </w:pPr>
            <w:r>
              <w:t>Гражданский кодекс РФ</w:t>
            </w:r>
          </w:p>
        </w:tc>
      </w:tr>
      <w:tr w:rsidR="008F2D74" w:rsidTr="005C4FF0">
        <w:tc>
          <w:tcPr>
            <w:tcW w:w="4785" w:type="dxa"/>
          </w:tcPr>
          <w:p w:rsidR="008F2D74" w:rsidRPr="00EC084E" w:rsidRDefault="008F2D74" w:rsidP="005C4FF0">
            <w:pPr>
              <w:ind w:firstLine="0"/>
              <w:jc w:val="center"/>
            </w:pPr>
            <w:r w:rsidRPr="00EC084E">
              <w:t>Постановление Правительства РФ от 06.07.2001 №519 «Об утвер</w:t>
            </w:r>
            <w:r w:rsidR="005C4FF0">
              <w:t>ждении стандартов оценки»</w:t>
            </w:r>
          </w:p>
        </w:tc>
        <w:tc>
          <w:tcPr>
            <w:tcW w:w="4786" w:type="dxa"/>
          </w:tcPr>
          <w:p w:rsidR="008F2D74" w:rsidRPr="00EC084E" w:rsidRDefault="008F2D74" w:rsidP="005C4FF0">
            <w:pPr>
              <w:ind w:firstLine="0"/>
              <w:jc w:val="center"/>
            </w:pPr>
            <w:r w:rsidRPr="00EC084E">
              <w:t>Постановление Правительства РФ от 06.07.2001 №519 «Об утвер</w:t>
            </w:r>
            <w:r w:rsidR="005C4FF0">
              <w:t>ждении стандартов оценки»</w:t>
            </w:r>
          </w:p>
        </w:tc>
      </w:tr>
      <w:tr w:rsidR="008F2D74" w:rsidTr="005C4FF0">
        <w:tc>
          <w:tcPr>
            <w:tcW w:w="4785" w:type="dxa"/>
          </w:tcPr>
          <w:p w:rsidR="008F2D74" w:rsidRPr="00EC084E" w:rsidRDefault="008F2D74" w:rsidP="005C4FF0">
            <w:pPr>
              <w:ind w:firstLine="0"/>
              <w:jc w:val="center"/>
            </w:pPr>
            <w:r w:rsidRPr="00EC084E">
              <w:t>Федеральный закон от 26.10.2002 № 127-ФЗ «О несостоятельности (банк</w:t>
            </w:r>
            <w:r w:rsidR="005C4FF0">
              <w:t>ротстве)»</w:t>
            </w:r>
          </w:p>
        </w:tc>
        <w:tc>
          <w:tcPr>
            <w:tcW w:w="4786" w:type="dxa"/>
          </w:tcPr>
          <w:p w:rsidR="008F2D74" w:rsidRPr="00EC084E" w:rsidRDefault="008F2D74" w:rsidP="005C4FF0">
            <w:pPr>
              <w:ind w:firstLine="0"/>
              <w:jc w:val="center"/>
            </w:pPr>
            <w:r w:rsidRPr="00EC084E">
              <w:t>Федеральный закон от 26.10.2002 № 127-ФЗ «О несостоятельности (банк</w:t>
            </w:r>
            <w:r w:rsidR="005C4FF0">
              <w:t>ротстве)»</w:t>
            </w:r>
          </w:p>
        </w:tc>
      </w:tr>
      <w:tr w:rsidR="008F2D74" w:rsidTr="005C4FF0">
        <w:tc>
          <w:tcPr>
            <w:tcW w:w="4785" w:type="dxa"/>
          </w:tcPr>
          <w:p w:rsidR="008F2D74" w:rsidRPr="00EC084E" w:rsidRDefault="008F2D74" w:rsidP="005C4FF0">
            <w:pPr>
              <w:ind w:firstLine="0"/>
              <w:jc w:val="center"/>
            </w:pPr>
            <w:r w:rsidRPr="00EC084E">
              <w:t xml:space="preserve">Постановление Министерства труда и социального развития РФ от 27.11.1996 № 11 «Об утверждении квалификационной характеристики по должности "Оценщик </w:t>
            </w:r>
            <w:r w:rsidR="005C4FF0">
              <w:t>(эксперт по оценке имущества)"»</w:t>
            </w:r>
          </w:p>
        </w:tc>
        <w:tc>
          <w:tcPr>
            <w:tcW w:w="4786" w:type="dxa"/>
          </w:tcPr>
          <w:p w:rsidR="008F2D74" w:rsidRPr="00EC084E" w:rsidRDefault="008F2D74" w:rsidP="005C4FF0">
            <w:pPr>
              <w:ind w:firstLine="0"/>
              <w:jc w:val="center"/>
            </w:pPr>
            <w:r w:rsidRPr="00EC084E">
              <w:t xml:space="preserve">Постановление Министерства труда и социального развития РФ от 27.11.1996 № 11 «Об утверждении квалификационной характеристики по должности "Оценщик </w:t>
            </w:r>
            <w:r w:rsidR="005C4FF0">
              <w:t>(эксперт по оценке имущества)"»</w:t>
            </w:r>
          </w:p>
        </w:tc>
      </w:tr>
      <w:tr w:rsidR="008F2D74" w:rsidTr="005C4FF0">
        <w:tc>
          <w:tcPr>
            <w:tcW w:w="4785" w:type="dxa"/>
          </w:tcPr>
          <w:p w:rsidR="008F2D74" w:rsidRPr="00EC084E" w:rsidRDefault="008F2D74" w:rsidP="005C4FF0">
            <w:pPr>
              <w:ind w:firstLine="0"/>
              <w:jc w:val="center"/>
            </w:pPr>
            <w:r w:rsidRPr="00EC084E">
              <w:t>Постановление Минтруда России от 24.12.1998 № 52 «Об утверждении квалификационной характеристики должности "Оценщик интеллекту</w:t>
            </w:r>
            <w:r w:rsidR="005C4FF0">
              <w:t>альной собственности"»</w:t>
            </w:r>
          </w:p>
        </w:tc>
        <w:tc>
          <w:tcPr>
            <w:tcW w:w="4786" w:type="dxa"/>
          </w:tcPr>
          <w:p w:rsidR="008F2D74" w:rsidRPr="00EC084E" w:rsidRDefault="008F2D74" w:rsidP="005C4FF0">
            <w:pPr>
              <w:ind w:firstLine="0"/>
              <w:jc w:val="center"/>
            </w:pPr>
            <w:r w:rsidRPr="00EC084E">
              <w:t>Постановление Минтруда России от 24.12.1998 № 52 «Об утверждении квалификационной характеристики должности "Оценщик интеллекту</w:t>
            </w:r>
            <w:r w:rsidR="005C4FF0">
              <w:t>альной собственности"»</w:t>
            </w:r>
          </w:p>
        </w:tc>
      </w:tr>
    </w:tbl>
    <w:p w:rsidR="00285F08" w:rsidRDefault="00285F08" w:rsidP="005C4FF0">
      <w:pPr>
        <w:ind w:firstLine="0"/>
      </w:pPr>
      <w:r>
        <w:br w:type="page"/>
      </w:r>
    </w:p>
    <w:p w:rsidR="00E56260" w:rsidRDefault="00285F08" w:rsidP="00E56260">
      <w:pPr>
        <w:pStyle w:val="1"/>
      </w:pPr>
      <w:bookmarkStart w:id="23" w:name="_Toc518448410"/>
      <w:r>
        <w:lastRenderedPageBreak/>
        <w:t xml:space="preserve">Приложение 2 </w:t>
      </w:r>
      <w:r w:rsidR="00E56260">
        <w:t xml:space="preserve">Бухгалтерская </w:t>
      </w:r>
      <w:proofErr w:type="gramStart"/>
      <w:r w:rsidR="00E56260">
        <w:t xml:space="preserve">отчетность  </w:t>
      </w:r>
      <w:r w:rsidR="00E56260" w:rsidRPr="00E56260">
        <w:t>Открыто</w:t>
      </w:r>
      <w:r w:rsidR="00E56260">
        <w:t>го</w:t>
      </w:r>
      <w:proofErr w:type="gramEnd"/>
      <w:r w:rsidR="00E56260" w:rsidRPr="00E56260">
        <w:t xml:space="preserve"> акционерно</w:t>
      </w:r>
      <w:r w:rsidR="00E56260">
        <w:t>го</w:t>
      </w:r>
      <w:r w:rsidR="00E56260" w:rsidRPr="00E56260">
        <w:t xml:space="preserve"> обществ</w:t>
      </w:r>
      <w:r w:rsidR="00E56260">
        <w:t>а</w:t>
      </w:r>
      <w:r w:rsidR="00E56260" w:rsidRPr="00E56260">
        <w:t xml:space="preserve"> "Электромашиностроительный завод "ВЭЛКОНТ"</w:t>
      </w:r>
    </w:p>
    <w:p w:rsidR="00E56260" w:rsidRPr="00E56260" w:rsidRDefault="00E56260" w:rsidP="00E56260">
      <w:pPr>
        <w:pStyle w:val="Headingbalance"/>
        <w:spacing w:before="0"/>
        <w:rPr>
          <w:sz w:val="22"/>
          <w:szCs w:val="22"/>
        </w:rPr>
      </w:pPr>
      <w:r w:rsidRPr="00E56260">
        <w:rPr>
          <w:sz w:val="22"/>
          <w:szCs w:val="22"/>
        </w:rPr>
        <w:t>Бухгалтерский баланс</w:t>
      </w:r>
    </w:p>
    <w:p w:rsidR="00E56260" w:rsidRPr="00E56260" w:rsidRDefault="00E56260" w:rsidP="00E56260">
      <w:pPr>
        <w:spacing w:line="240" w:lineRule="auto"/>
        <w:ind w:firstLine="0"/>
        <w:jc w:val="center"/>
        <w:rPr>
          <w:b/>
          <w:bCs/>
          <w:sz w:val="22"/>
          <w:szCs w:val="22"/>
        </w:rPr>
      </w:pPr>
      <w:r w:rsidRPr="00E56260">
        <w:rPr>
          <w:b/>
          <w:bCs/>
          <w:sz w:val="22"/>
          <w:szCs w:val="22"/>
        </w:rPr>
        <w:t>на 31.12.2017</w:t>
      </w:r>
    </w:p>
    <w:tbl>
      <w:tblPr>
        <w:tblW w:w="9570" w:type="dxa"/>
        <w:tblLayout w:type="fixed"/>
        <w:tblCellMar>
          <w:left w:w="72" w:type="dxa"/>
          <w:right w:w="72" w:type="dxa"/>
        </w:tblCellMar>
        <w:tblLook w:val="0000" w:firstRow="0" w:lastRow="0" w:firstColumn="0" w:lastColumn="0" w:noHBand="0" w:noVBand="0"/>
      </w:tblPr>
      <w:tblGrid>
        <w:gridCol w:w="612"/>
        <w:gridCol w:w="4280"/>
        <w:gridCol w:w="850"/>
        <w:gridCol w:w="370"/>
        <w:gridCol w:w="906"/>
        <w:gridCol w:w="654"/>
        <w:gridCol w:w="622"/>
        <w:gridCol w:w="958"/>
        <w:gridCol w:w="318"/>
      </w:tblGrid>
      <w:tr w:rsidR="00E56260" w:rsidRPr="00E56260" w:rsidTr="003035C9">
        <w:trPr>
          <w:gridAfter w:val="1"/>
          <w:wAfter w:w="318" w:type="dxa"/>
        </w:trPr>
        <w:tc>
          <w:tcPr>
            <w:tcW w:w="6112" w:type="dxa"/>
            <w:gridSpan w:val="4"/>
            <w:tcBorders>
              <w:top w:val="nil"/>
              <w:left w:val="nil"/>
              <w:bottom w:val="nil"/>
              <w:right w:val="nil"/>
            </w:tcBorders>
          </w:tcPr>
          <w:p w:rsidR="00E56260" w:rsidRPr="00E56260" w:rsidRDefault="00E56260" w:rsidP="00E56260">
            <w:pPr>
              <w:spacing w:line="240" w:lineRule="auto"/>
              <w:ind w:firstLine="0"/>
              <w:rPr>
                <w:sz w:val="22"/>
                <w:szCs w:val="22"/>
              </w:rPr>
            </w:pPr>
          </w:p>
        </w:tc>
        <w:tc>
          <w:tcPr>
            <w:tcW w:w="1560" w:type="dxa"/>
            <w:gridSpan w:val="2"/>
            <w:tcBorders>
              <w:top w:val="nil"/>
              <w:left w:val="nil"/>
              <w:bottom w:val="nil"/>
              <w:right w:val="nil"/>
            </w:tcBorders>
          </w:tcPr>
          <w:p w:rsidR="00E56260" w:rsidRPr="00E56260" w:rsidRDefault="00E56260" w:rsidP="00E56260">
            <w:pPr>
              <w:spacing w:line="240" w:lineRule="auto"/>
              <w:ind w:firstLine="0"/>
              <w:rPr>
                <w:sz w:val="22"/>
                <w:szCs w:val="22"/>
              </w:rPr>
            </w:pPr>
          </w:p>
        </w:tc>
        <w:tc>
          <w:tcPr>
            <w:tcW w:w="1580"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Коды</w:t>
            </w:r>
          </w:p>
        </w:tc>
      </w:tr>
      <w:tr w:rsidR="00E56260" w:rsidRPr="00E56260" w:rsidTr="003035C9">
        <w:trPr>
          <w:gridAfter w:val="1"/>
          <w:wAfter w:w="318" w:type="dxa"/>
        </w:trPr>
        <w:tc>
          <w:tcPr>
            <w:tcW w:w="7672" w:type="dxa"/>
            <w:gridSpan w:val="6"/>
            <w:tcBorders>
              <w:top w:val="nil"/>
              <w:left w:val="nil"/>
              <w:bottom w:val="nil"/>
              <w:right w:val="nil"/>
            </w:tcBorders>
          </w:tcPr>
          <w:p w:rsidR="00E56260" w:rsidRPr="00E56260" w:rsidRDefault="00E56260" w:rsidP="00E56260">
            <w:pPr>
              <w:spacing w:line="240" w:lineRule="auto"/>
              <w:ind w:firstLine="0"/>
              <w:jc w:val="right"/>
              <w:rPr>
                <w:sz w:val="22"/>
                <w:szCs w:val="22"/>
              </w:rPr>
            </w:pPr>
            <w:r w:rsidRPr="00E56260">
              <w:rPr>
                <w:sz w:val="22"/>
                <w:szCs w:val="22"/>
              </w:rPr>
              <w:t>Форма по ОКУД</w:t>
            </w:r>
          </w:p>
        </w:tc>
        <w:tc>
          <w:tcPr>
            <w:tcW w:w="1580"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b/>
                <w:bCs/>
                <w:sz w:val="22"/>
                <w:szCs w:val="22"/>
              </w:rPr>
            </w:pPr>
            <w:r w:rsidRPr="00E56260">
              <w:rPr>
                <w:b/>
                <w:bCs/>
                <w:sz w:val="22"/>
                <w:szCs w:val="22"/>
              </w:rPr>
              <w:t>0710001</w:t>
            </w:r>
          </w:p>
        </w:tc>
      </w:tr>
      <w:tr w:rsidR="00E56260" w:rsidRPr="00E56260" w:rsidTr="003035C9">
        <w:trPr>
          <w:gridAfter w:val="1"/>
          <w:wAfter w:w="318" w:type="dxa"/>
        </w:trPr>
        <w:tc>
          <w:tcPr>
            <w:tcW w:w="6112" w:type="dxa"/>
            <w:gridSpan w:val="4"/>
            <w:tcBorders>
              <w:top w:val="nil"/>
              <w:left w:val="nil"/>
              <w:bottom w:val="nil"/>
              <w:right w:val="nil"/>
            </w:tcBorders>
          </w:tcPr>
          <w:p w:rsidR="00E56260" w:rsidRPr="00E56260" w:rsidRDefault="00E56260" w:rsidP="00E56260">
            <w:pPr>
              <w:spacing w:line="240" w:lineRule="auto"/>
              <w:ind w:firstLine="0"/>
              <w:rPr>
                <w:sz w:val="22"/>
                <w:szCs w:val="22"/>
              </w:rPr>
            </w:pPr>
          </w:p>
        </w:tc>
        <w:tc>
          <w:tcPr>
            <w:tcW w:w="1560" w:type="dxa"/>
            <w:gridSpan w:val="2"/>
            <w:tcBorders>
              <w:top w:val="nil"/>
              <w:left w:val="nil"/>
              <w:bottom w:val="nil"/>
              <w:right w:val="nil"/>
            </w:tcBorders>
          </w:tcPr>
          <w:p w:rsidR="00E56260" w:rsidRPr="00E56260" w:rsidRDefault="00E56260" w:rsidP="00E56260">
            <w:pPr>
              <w:spacing w:line="240" w:lineRule="auto"/>
              <w:ind w:firstLine="0"/>
              <w:jc w:val="right"/>
              <w:rPr>
                <w:sz w:val="22"/>
                <w:szCs w:val="22"/>
              </w:rPr>
            </w:pPr>
            <w:r w:rsidRPr="00E56260">
              <w:rPr>
                <w:sz w:val="22"/>
                <w:szCs w:val="22"/>
              </w:rPr>
              <w:t>Дата</w:t>
            </w:r>
          </w:p>
        </w:tc>
        <w:tc>
          <w:tcPr>
            <w:tcW w:w="1580"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b/>
                <w:bCs/>
                <w:sz w:val="22"/>
                <w:szCs w:val="22"/>
              </w:rPr>
            </w:pPr>
            <w:r w:rsidRPr="00E56260">
              <w:rPr>
                <w:b/>
                <w:bCs/>
                <w:sz w:val="22"/>
                <w:szCs w:val="22"/>
              </w:rPr>
              <w:t>31.12.2017</w:t>
            </w:r>
          </w:p>
        </w:tc>
      </w:tr>
      <w:tr w:rsidR="00E56260" w:rsidRPr="00E56260" w:rsidTr="003035C9">
        <w:trPr>
          <w:gridAfter w:val="1"/>
          <w:wAfter w:w="318" w:type="dxa"/>
        </w:trPr>
        <w:tc>
          <w:tcPr>
            <w:tcW w:w="6112" w:type="dxa"/>
            <w:gridSpan w:val="4"/>
            <w:tcBorders>
              <w:top w:val="nil"/>
              <w:left w:val="nil"/>
              <w:bottom w:val="nil"/>
              <w:right w:val="nil"/>
            </w:tcBorders>
          </w:tcPr>
          <w:p w:rsidR="00E56260" w:rsidRPr="00E56260" w:rsidRDefault="00E56260" w:rsidP="00E56260">
            <w:pPr>
              <w:spacing w:line="240" w:lineRule="auto"/>
              <w:ind w:firstLine="0"/>
              <w:rPr>
                <w:b/>
                <w:bCs/>
                <w:sz w:val="22"/>
                <w:szCs w:val="22"/>
              </w:rPr>
            </w:pPr>
            <w:r w:rsidRPr="00E56260">
              <w:rPr>
                <w:sz w:val="22"/>
                <w:szCs w:val="22"/>
              </w:rPr>
              <w:t>Организация:</w:t>
            </w:r>
            <w:r w:rsidRPr="00E56260">
              <w:rPr>
                <w:b/>
                <w:bCs/>
                <w:sz w:val="22"/>
                <w:szCs w:val="22"/>
              </w:rPr>
              <w:t xml:space="preserve"> Открытое акционерное общество "Электромашиностроительный завод "ВЭЛКОНТ"</w:t>
            </w:r>
          </w:p>
        </w:tc>
        <w:tc>
          <w:tcPr>
            <w:tcW w:w="1560" w:type="dxa"/>
            <w:gridSpan w:val="2"/>
            <w:tcBorders>
              <w:top w:val="nil"/>
              <w:left w:val="nil"/>
              <w:bottom w:val="nil"/>
              <w:right w:val="nil"/>
            </w:tcBorders>
          </w:tcPr>
          <w:p w:rsidR="00E56260" w:rsidRPr="00E56260" w:rsidRDefault="00E56260" w:rsidP="00E56260">
            <w:pPr>
              <w:spacing w:line="240" w:lineRule="auto"/>
              <w:ind w:firstLine="0"/>
              <w:jc w:val="right"/>
              <w:rPr>
                <w:sz w:val="22"/>
                <w:szCs w:val="22"/>
              </w:rPr>
            </w:pPr>
            <w:r w:rsidRPr="00E56260">
              <w:rPr>
                <w:sz w:val="22"/>
                <w:szCs w:val="22"/>
              </w:rPr>
              <w:t>по ОКПО</w:t>
            </w:r>
          </w:p>
        </w:tc>
        <w:tc>
          <w:tcPr>
            <w:tcW w:w="1580"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b/>
                <w:bCs/>
                <w:sz w:val="22"/>
                <w:szCs w:val="22"/>
              </w:rPr>
            </w:pPr>
            <w:r w:rsidRPr="00E56260">
              <w:rPr>
                <w:b/>
                <w:bCs/>
                <w:sz w:val="22"/>
                <w:szCs w:val="22"/>
              </w:rPr>
              <w:t>41427845</w:t>
            </w:r>
          </w:p>
        </w:tc>
      </w:tr>
      <w:tr w:rsidR="00E56260" w:rsidRPr="00E56260" w:rsidTr="003035C9">
        <w:trPr>
          <w:gridAfter w:val="1"/>
          <w:wAfter w:w="318" w:type="dxa"/>
        </w:trPr>
        <w:tc>
          <w:tcPr>
            <w:tcW w:w="6112" w:type="dxa"/>
            <w:gridSpan w:val="4"/>
            <w:tcBorders>
              <w:top w:val="nil"/>
              <w:left w:val="nil"/>
              <w:bottom w:val="nil"/>
              <w:right w:val="nil"/>
            </w:tcBorders>
          </w:tcPr>
          <w:p w:rsidR="00E56260" w:rsidRPr="00E56260" w:rsidRDefault="00E56260" w:rsidP="00E56260">
            <w:pPr>
              <w:spacing w:line="240" w:lineRule="auto"/>
              <w:ind w:firstLine="0"/>
              <w:rPr>
                <w:sz w:val="22"/>
                <w:szCs w:val="22"/>
              </w:rPr>
            </w:pPr>
            <w:r w:rsidRPr="00E56260">
              <w:rPr>
                <w:sz w:val="22"/>
                <w:szCs w:val="22"/>
              </w:rPr>
              <w:t>Идентификационный номер налогоплательщика</w:t>
            </w:r>
          </w:p>
        </w:tc>
        <w:tc>
          <w:tcPr>
            <w:tcW w:w="1560" w:type="dxa"/>
            <w:gridSpan w:val="2"/>
            <w:tcBorders>
              <w:top w:val="nil"/>
              <w:left w:val="nil"/>
              <w:bottom w:val="nil"/>
              <w:right w:val="nil"/>
            </w:tcBorders>
          </w:tcPr>
          <w:p w:rsidR="00E56260" w:rsidRPr="00E56260" w:rsidRDefault="00E56260" w:rsidP="00E56260">
            <w:pPr>
              <w:spacing w:line="240" w:lineRule="auto"/>
              <w:ind w:firstLine="0"/>
              <w:jc w:val="right"/>
              <w:rPr>
                <w:sz w:val="22"/>
                <w:szCs w:val="22"/>
              </w:rPr>
            </w:pPr>
            <w:r w:rsidRPr="00E56260">
              <w:rPr>
                <w:sz w:val="22"/>
                <w:szCs w:val="22"/>
              </w:rPr>
              <w:t>ИНН</w:t>
            </w:r>
          </w:p>
        </w:tc>
        <w:tc>
          <w:tcPr>
            <w:tcW w:w="1580"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b/>
                <w:bCs/>
                <w:sz w:val="22"/>
                <w:szCs w:val="22"/>
              </w:rPr>
            </w:pPr>
            <w:r w:rsidRPr="00E56260">
              <w:rPr>
                <w:b/>
                <w:bCs/>
                <w:sz w:val="22"/>
                <w:szCs w:val="22"/>
              </w:rPr>
              <w:t>4341009610</w:t>
            </w:r>
          </w:p>
        </w:tc>
      </w:tr>
      <w:tr w:rsidR="00E56260" w:rsidRPr="00E56260" w:rsidTr="003035C9">
        <w:trPr>
          <w:gridAfter w:val="1"/>
          <w:wAfter w:w="318" w:type="dxa"/>
        </w:trPr>
        <w:tc>
          <w:tcPr>
            <w:tcW w:w="6112" w:type="dxa"/>
            <w:gridSpan w:val="4"/>
            <w:tcBorders>
              <w:top w:val="nil"/>
              <w:left w:val="nil"/>
              <w:bottom w:val="nil"/>
              <w:right w:val="nil"/>
            </w:tcBorders>
          </w:tcPr>
          <w:p w:rsidR="00E56260" w:rsidRPr="00E56260" w:rsidRDefault="00E56260" w:rsidP="00E56260">
            <w:pPr>
              <w:spacing w:line="240" w:lineRule="auto"/>
              <w:ind w:firstLine="0"/>
              <w:rPr>
                <w:b/>
                <w:bCs/>
                <w:sz w:val="22"/>
                <w:szCs w:val="22"/>
              </w:rPr>
            </w:pPr>
            <w:r w:rsidRPr="00E56260">
              <w:rPr>
                <w:sz w:val="22"/>
                <w:szCs w:val="22"/>
              </w:rPr>
              <w:t>Вид деятельности:</w:t>
            </w:r>
            <w:r w:rsidRPr="00E56260">
              <w:rPr>
                <w:b/>
                <w:bCs/>
                <w:sz w:val="22"/>
                <w:szCs w:val="22"/>
              </w:rPr>
              <w:t xml:space="preserve"> производство прочих приборов и инструментов для измерения, контроля и испытаний</w:t>
            </w:r>
          </w:p>
        </w:tc>
        <w:tc>
          <w:tcPr>
            <w:tcW w:w="1560" w:type="dxa"/>
            <w:gridSpan w:val="2"/>
            <w:tcBorders>
              <w:top w:val="nil"/>
              <w:left w:val="nil"/>
              <w:bottom w:val="nil"/>
              <w:right w:val="nil"/>
            </w:tcBorders>
          </w:tcPr>
          <w:p w:rsidR="00E56260" w:rsidRPr="00E56260" w:rsidRDefault="00E56260" w:rsidP="00E56260">
            <w:pPr>
              <w:spacing w:line="240" w:lineRule="auto"/>
              <w:ind w:firstLine="0"/>
              <w:jc w:val="right"/>
              <w:rPr>
                <w:sz w:val="22"/>
                <w:szCs w:val="22"/>
              </w:rPr>
            </w:pPr>
            <w:r w:rsidRPr="00E56260">
              <w:rPr>
                <w:sz w:val="22"/>
                <w:szCs w:val="22"/>
              </w:rPr>
              <w:t>по ОКВЭД</w:t>
            </w:r>
          </w:p>
        </w:tc>
        <w:tc>
          <w:tcPr>
            <w:tcW w:w="1580"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b/>
                <w:bCs/>
                <w:sz w:val="22"/>
                <w:szCs w:val="22"/>
              </w:rPr>
            </w:pPr>
            <w:r w:rsidRPr="00E56260">
              <w:rPr>
                <w:b/>
                <w:bCs/>
                <w:sz w:val="22"/>
                <w:szCs w:val="22"/>
              </w:rPr>
              <w:t>26.51.6</w:t>
            </w:r>
          </w:p>
        </w:tc>
      </w:tr>
      <w:tr w:rsidR="00E56260" w:rsidRPr="00E56260" w:rsidTr="003035C9">
        <w:trPr>
          <w:gridAfter w:val="1"/>
          <w:wAfter w:w="318" w:type="dxa"/>
        </w:trPr>
        <w:tc>
          <w:tcPr>
            <w:tcW w:w="6112" w:type="dxa"/>
            <w:gridSpan w:val="4"/>
            <w:tcBorders>
              <w:top w:val="nil"/>
              <w:left w:val="nil"/>
              <w:bottom w:val="nil"/>
              <w:right w:val="nil"/>
            </w:tcBorders>
          </w:tcPr>
          <w:p w:rsidR="00E56260" w:rsidRPr="00E56260" w:rsidRDefault="00E56260" w:rsidP="00E56260">
            <w:pPr>
              <w:spacing w:line="240" w:lineRule="auto"/>
              <w:ind w:firstLine="0"/>
              <w:rPr>
                <w:b/>
                <w:bCs/>
                <w:sz w:val="22"/>
                <w:szCs w:val="22"/>
              </w:rPr>
            </w:pPr>
            <w:r w:rsidRPr="00E56260">
              <w:rPr>
                <w:sz w:val="22"/>
                <w:szCs w:val="22"/>
              </w:rPr>
              <w:t>Организационно-правовая форма / форма собственности:</w:t>
            </w:r>
            <w:r w:rsidRPr="00E56260">
              <w:rPr>
                <w:b/>
                <w:bCs/>
                <w:sz w:val="22"/>
                <w:szCs w:val="22"/>
              </w:rPr>
              <w:t xml:space="preserve"> открытое акционерное общество / Иная смешанная российская собственность</w:t>
            </w:r>
          </w:p>
        </w:tc>
        <w:tc>
          <w:tcPr>
            <w:tcW w:w="1560" w:type="dxa"/>
            <w:gridSpan w:val="2"/>
            <w:tcBorders>
              <w:top w:val="nil"/>
              <w:left w:val="nil"/>
              <w:bottom w:val="nil"/>
              <w:right w:val="nil"/>
            </w:tcBorders>
          </w:tcPr>
          <w:p w:rsidR="00E56260" w:rsidRPr="00E56260" w:rsidRDefault="00E56260" w:rsidP="00E56260">
            <w:pPr>
              <w:spacing w:line="240" w:lineRule="auto"/>
              <w:ind w:firstLine="0"/>
              <w:jc w:val="right"/>
              <w:rPr>
                <w:sz w:val="22"/>
                <w:szCs w:val="22"/>
              </w:rPr>
            </w:pPr>
            <w:r w:rsidRPr="00E56260">
              <w:rPr>
                <w:sz w:val="22"/>
                <w:szCs w:val="22"/>
              </w:rPr>
              <w:t>по ОКОПФ / ОКФС</w:t>
            </w:r>
          </w:p>
        </w:tc>
        <w:tc>
          <w:tcPr>
            <w:tcW w:w="1580"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b/>
                <w:bCs/>
                <w:sz w:val="22"/>
                <w:szCs w:val="22"/>
              </w:rPr>
            </w:pPr>
            <w:r w:rsidRPr="00E56260">
              <w:rPr>
                <w:b/>
                <w:bCs/>
                <w:sz w:val="22"/>
                <w:szCs w:val="22"/>
              </w:rPr>
              <w:t>12247 / 49</w:t>
            </w:r>
          </w:p>
        </w:tc>
      </w:tr>
      <w:tr w:rsidR="00E56260" w:rsidRPr="00E56260" w:rsidTr="003035C9">
        <w:trPr>
          <w:gridAfter w:val="1"/>
          <w:wAfter w:w="318" w:type="dxa"/>
        </w:trPr>
        <w:tc>
          <w:tcPr>
            <w:tcW w:w="6112" w:type="dxa"/>
            <w:gridSpan w:val="4"/>
            <w:tcBorders>
              <w:top w:val="nil"/>
              <w:left w:val="nil"/>
              <w:bottom w:val="nil"/>
              <w:right w:val="nil"/>
            </w:tcBorders>
          </w:tcPr>
          <w:p w:rsidR="00E56260" w:rsidRPr="00E56260" w:rsidRDefault="00E56260" w:rsidP="00E56260">
            <w:pPr>
              <w:spacing w:line="240" w:lineRule="auto"/>
              <w:ind w:firstLine="0"/>
              <w:rPr>
                <w:b/>
                <w:bCs/>
                <w:sz w:val="22"/>
                <w:szCs w:val="22"/>
              </w:rPr>
            </w:pPr>
            <w:r w:rsidRPr="00E56260">
              <w:rPr>
                <w:sz w:val="22"/>
                <w:szCs w:val="22"/>
              </w:rPr>
              <w:t>Единица измерения:</w:t>
            </w:r>
            <w:r w:rsidRPr="00E56260">
              <w:rPr>
                <w:b/>
                <w:bCs/>
                <w:sz w:val="22"/>
                <w:szCs w:val="22"/>
              </w:rPr>
              <w:t xml:space="preserve"> тыс. руб.</w:t>
            </w:r>
          </w:p>
        </w:tc>
        <w:tc>
          <w:tcPr>
            <w:tcW w:w="1560" w:type="dxa"/>
            <w:gridSpan w:val="2"/>
            <w:tcBorders>
              <w:top w:val="nil"/>
              <w:left w:val="nil"/>
              <w:bottom w:val="nil"/>
              <w:right w:val="nil"/>
            </w:tcBorders>
          </w:tcPr>
          <w:p w:rsidR="00E56260" w:rsidRPr="00E56260" w:rsidRDefault="00E56260" w:rsidP="00E56260">
            <w:pPr>
              <w:spacing w:line="240" w:lineRule="auto"/>
              <w:ind w:firstLine="0"/>
              <w:jc w:val="right"/>
              <w:rPr>
                <w:sz w:val="22"/>
                <w:szCs w:val="22"/>
              </w:rPr>
            </w:pPr>
            <w:r w:rsidRPr="00E56260">
              <w:rPr>
                <w:sz w:val="22"/>
                <w:szCs w:val="22"/>
              </w:rPr>
              <w:t>по ОКЕИ</w:t>
            </w:r>
          </w:p>
        </w:tc>
        <w:tc>
          <w:tcPr>
            <w:tcW w:w="1580"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b/>
                <w:bCs/>
                <w:sz w:val="22"/>
                <w:szCs w:val="22"/>
              </w:rPr>
            </w:pPr>
            <w:r w:rsidRPr="00E56260">
              <w:rPr>
                <w:b/>
                <w:bCs/>
                <w:sz w:val="22"/>
                <w:szCs w:val="22"/>
              </w:rPr>
              <w:t>384</w:t>
            </w:r>
          </w:p>
        </w:tc>
      </w:tr>
      <w:tr w:rsidR="00E56260" w:rsidRPr="00E56260" w:rsidTr="003035C9">
        <w:trPr>
          <w:gridAfter w:val="1"/>
          <w:wAfter w:w="318" w:type="dxa"/>
        </w:trPr>
        <w:tc>
          <w:tcPr>
            <w:tcW w:w="6112" w:type="dxa"/>
            <w:gridSpan w:val="4"/>
            <w:tcBorders>
              <w:top w:val="nil"/>
              <w:left w:val="nil"/>
              <w:bottom w:val="nil"/>
              <w:right w:val="nil"/>
            </w:tcBorders>
          </w:tcPr>
          <w:p w:rsidR="00E56260" w:rsidRPr="00E56260" w:rsidRDefault="00E56260" w:rsidP="00E56260">
            <w:pPr>
              <w:spacing w:line="240" w:lineRule="auto"/>
              <w:ind w:firstLine="0"/>
              <w:rPr>
                <w:b/>
                <w:bCs/>
                <w:sz w:val="22"/>
                <w:szCs w:val="22"/>
              </w:rPr>
            </w:pPr>
            <w:r w:rsidRPr="00E56260">
              <w:rPr>
                <w:sz w:val="22"/>
                <w:szCs w:val="22"/>
              </w:rPr>
              <w:t>Местонахождение (адрес):</w:t>
            </w:r>
            <w:r w:rsidRPr="00E56260">
              <w:rPr>
                <w:b/>
                <w:bCs/>
                <w:sz w:val="22"/>
                <w:szCs w:val="22"/>
              </w:rPr>
              <w:t xml:space="preserve"> 613047, Российская Федерация, Кировская область, Кирово-Чепецкий район, г. Кирово-Чепецк, Ленина 1 корп. Б</w:t>
            </w:r>
          </w:p>
        </w:tc>
        <w:tc>
          <w:tcPr>
            <w:tcW w:w="1560" w:type="dxa"/>
            <w:gridSpan w:val="2"/>
            <w:tcBorders>
              <w:top w:val="nil"/>
              <w:left w:val="nil"/>
              <w:bottom w:val="nil"/>
              <w:right w:val="nil"/>
            </w:tcBorders>
          </w:tcPr>
          <w:p w:rsidR="00E56260" w:rsidRPr="00E56260" w:rsidRDefault="00E56260" w:rsidP="00E56260">
            <w:pPr>
              <w:spacing w:line="240" w:lineRule="auto"/>
              <w:ind w:firstLine="0"/>
              <w:rPr>
                <w:sz w:val="22"/>
                <w:szCs w:val="22"/>
              </w:rPr>
            </w:pPr>
          </w:p>
        </w:tc>
        <w:tc>
          <w:tcPr>
            <w:tcW w:w="1580" w:type="dxa"/>
            <w:gridSpan w:val="2"/>
            <w:tcBorders>
              <w:top w:val="nil"/>
              <w:left w:val="nil"/>
              <w:bottom w:val="nil"/>
              <w:right w:val="nil"/>
            </w:tcBorders>
          </w:tcPr>
          <w:p w:rsidR="00E56260" w:rsidRPr="00E56260" w:rsidRDefault="00E56260" w:rsidP="00E56260">
            <w:pPr>
              <w:spacing w:line="240" w:lineRule="auto"/>
              <w:ind w:firstLine="0"/>
              <w:rPr>
                <w:sz w:val="22"/>
                <w:szCs w:val="22"/>
              </w:rPr>
            </w:pPr>
          </w:p>
        </w:tc>
      </w:tr>
      <w:tr w:rsidR="00E56260" w:rsidRPr="00E56260" w:rsidTr="003035C9">
        <w:tc>
          <w:tcPr>
            <w:tcW w:w="612" w:type="dxa"/>
            <w:tcBorders>
              <w:top w:val="doub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Пояснения</w:t>
            </w:r>
          </w:p>
        </w:tc>
        <w:tc>
          <w:tcPr>
            <w:tcW w:w="4280" w:type="dxa"/>
            <w:tcBorders>
              <w:top w:val="doub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АКТИВ</w:t>
            </w:r>
          </w:p>
        </w:tc>
        <w:tc>
          <w:tcPr>
            <w:tcW w:w="850" w:type="dxa"/>
            <w:tcBorders>
              <w:top w:val="doub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Код строки</w:t>
            </w:r>
          </w:p>
        </w:tc>
        <w:tc>
          <w:tcPr>
            <w:tcW w:w="1276" w:type="dxa"/>
            <w:gridSpan w:val="2"/>
            <w:tcBorders>
              <w:top w:val="doub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На 31.12.2017 г.</w:t>
            </w:r>
          </w:p>
        </w:tc>
        <w:tc>
          <w:tcPr>
            <w:tcW w:w="1276" w:type="dxa"/>
            <w:gridSpan w:val="2"/>
            <w:tcBorders>
              <w:top w:val="doub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На 31.12.2016 г.</w:t>
            </w:r>
          </w:p>
        </w:tc>
        <w:tc>
          <w:tcPr>
            <w:tcW w:w="1276" w:type="dxa"/>
            <w:gridSpan w:val="2"/>
            <w:tcBorders>
              <w:top w:val="doub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На  31.12.2015 г.</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w:t>
            </w: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3</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4</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5</w:t>
            </w:r>
          </w:p>
        </w:tc>
        <w:tc>
          <w:tcPr>
            <w:tcW w:w="1276" w:type="dxa"/>
            <w:gridSpan w:val="2"/>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6</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I. ВНЕОБОРОТНЫЕ АКТИВЫ</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gridSpan w:val="2"/>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rPr>
                <w:sz w:val="22"/>
                <w:szCs w:val="22"/>
              </w:rPr>
            </w:pP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Нематериальные активы</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1110</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1 334</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1 532</w:t>
            </w:r>
          </w:p>
        </w:tc>
        <w:tc>
          <w:tcPr>
            <w:tcW w:w="1276" w:type="dxa"/>
            <w:gridSpan w:val="2"/>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1 735</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Результаты исследований и разработок</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1120</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769</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2 686</w:t>
            </w:r>
          </w:p>
        </w:tc>
        <w:tc>
          <w:tcPr>
            <w:tcW w:w="1276" w:type="dxa"/>
            <w:gridSpan w:val="2"/>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5 566</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Нематериальные поисковые активы</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1130</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gridSpan w:val="2"/>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rPr>
                <w:sz w:val="22"/>
                <w:szCs w:val="22"/>
              </w:rPr>
            </w:pP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Материальные поисковые активы</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1140</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gridSpan w:val="2"/>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rPr>
                <w:sz w:val="22"/>
                <w:szCs w:val="22"/>
              </w:rPr>
            </w:pP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Основные средства</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1150</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106 451</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96 872</w:t>
            </w:r>
          </w:p>
        </w:tc>
        <w:tc>
          <w:tcPr>
            <w:tcW w:w="1276" w:type="dxa"/>
            <w:gridSpan w:val="2"/>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102 137</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Доходные вложения в материальные ценности</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1160</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983</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1 006</w:t>
            </w:r>
          </w:p>
        </w:tc>
        <w:tc>
          <w:tcPr>
            <w:tcW w:w="1276" w:type="dxa"/>
            <w:gridSpan w:val="2"/>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1 029</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Финансовые вложения</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1170</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16 967</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16 967</w:t>
            </w:r>
          </w:p>
        </w:tc>
        <w:tc>
          <w:tcPr>
            <w:tcW w:w="1276" w:type="dxa"/>
            <w:gridSpan w:val="2"/>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16 970</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Отложенные налоговые активы</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1180</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4</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10</w:t>
            </w:r>
          </w:p>
        </w:tc>
        <w:tc>
          <w:tcPr>
            <w:tcW w:w="1276" w:type="dxa"/>
            <w:gridSpan w:val="2"/>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5 098</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 xml:space="preserve">Прочие </w:t>
            </w:r>
            <w:proofErr w:type="spellStart"/>
            <w:r w:rsidRPr="00E56260">
              <w:rPr>
                <w:sz w:val="22"/>
                <w:szCs w:val="22"/>
              </w:rPr>
              <w:t>внеоборотные</w:t>
            </w:r>
            <w:proofErr w:type="spellEnd"/>
            <w:r w:rsidRPr="00E56260">
              <w:rPr>
                <w:sz w:val="22"/>
                <w:szCs w:val="22"/>
              </w:rPr>
              <w:t xml:space="preserve"> активы</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1190</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186</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201</w:t>
            </w:r>
          </w:p>
        </w:tc>
        <w:tc>
          <w:tcPr>
            <w:tcW w:w="1276" w:type="dxa"/>
            <w:gridSpan w:val="2"/>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18</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ИТОГО по разделу I</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1100</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126 694</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119 274</w:t>
            </w:r>
          </w:p>
        </w:tc>
        <w:tc>
          <w:tcPr>
            <w:tcW w:w="1276" w:type="dxa"/>
            <w:gridSpan w:val="2"/>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132 553</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II. ОБОРОТНЫЕ АКТИВЫ</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gridSpan w:val="2"/>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rPr>
                <w:sz w:val="22"/>
                <w:szCs w:val="22"/>
              </w:rPr>
            </w:pP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Запасы</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1210</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112 216</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88 932</w:t>
            </w:r>
          </w:p>
        </w:tc>
        <w:tc>
          <w:tcPr>
            <w:tcW w:w="1276" w:type="dxa"/>
            <w:gridSpan w:val="2"/>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87 199</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Налог на добавленную стоимость по приобретенным ценностям</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1220</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276</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190</w:t>
            </w:r>
          </w:p>
        </w:tc>
        <w:tc>
          <w:tcPr>
            <w:tcW w:w="1276" w:type="dxa"/>
            <w:gridSpan w:val="2"/>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234</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Дебиторская задолженность</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1230</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47 042</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42 783</w:t>
            </w:r>
          </w:p>
        </w:tc>
        <w:tc>
          <w:tcPr>
            <w:tcW w:w="1276" w:type="dxa"/>
            <w:gridSpan w:val="2"/>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26 706</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Финансовые вложения (за исключением денежных эквивалентов)</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1240</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3 800</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3 800</w:t>
            </w:r>
          </w:p>
        </w:tc>
        <w:tc>
          <w:tcPr>
            <w:tcW w:w="1276" w:type="dxa"/>
            <w:gridSpan w:val="2"/>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3 800</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Денежные средства и денежные эквиваленты</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1250</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26 733</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14 588</w:t>
            </w:r>
          </w:p>
        </w:tc>
        <w:tc>
          <w:tcPr>
            <w:tcW w:w="1276" w:type="dxa"/>
            <w:gridSpan w:val="2"/>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1 119</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Прочие оборотные активы</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1260</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688</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146</w:t>
            </w:r>
          </w:p>
        </w:tc>
        <w:tc>
          <w:tcPr>
            <w:tcW w:w="1276" w:type="dxa"/>
            <w:gridSpan w:val="2"/>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148</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ИТОГО по разделу II</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1200</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190 755</w:t>
            </w:r>
          </w:p>
        </w:tc>
        <w:tc>
          <w:tcPr>
            <w:tcW w:w="1276" w:type="dxa"/>
            <w:gridSpan w:val="2"/>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150 439</w:t>
            </w:r>
          </w:p>
        </w:tc>
        <w:tc>
          <w:tcPr>
            <w:tcW w:w="1276" w:type="dxa"/>
            <w:gridSpan w:val="2"/>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119 206</w:t>
            </w:r>
          </w:p>
        </w:tc>
      </w:tr>
      <w:tr w:rsidR="00E56260" w:rsidRPr="00E56260" w:rsidTr="003035C9">
        <w:tc>
          <w:tcPr>
            <w:tcW w:w="612" w:type="dxa"/>
            <w:tcBorders>
              <w:top w:val="single" w:sz="6" w:space="0" w:color="auto"/>
              <w:left w:val="double" w:sz="6" w:space="0" w:color="auto"/>
              <w:bottom w:val="doub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doub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БАЛАНС (актив)</w:t>
            </w:r>
          </w:p>
        </w:tc>
        <w:tc>
          <w:tcPr>
            <w:tcW w:w="850" w:type="dxa"/>
            <w:tcBorders>
              <w:top w:val="single" w:sz="6" w:space="0" w:color="auto"/>
              <w:left w:val="single" w:sz="6" w:space="0" w:color="auto"/>
              <w:bottom w:val="doub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1600</w:t>
            </w:r>
          </w:p>
        </w:tc>
        <w:tc>
          <w:tcPr>
            <w:tcW w:w="1276" w:type="dxa"/>
            <w:gridSpan w:val="2"/>
            <w:tcBorders>
              <w:top w:val="single" w:sz="6" w:space="0" w:color="auto"/>
              <w:left w:val="single" w:sz="6" w:space="0" w:color="auto"/>
              <w:bottom w:val="doub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317 449</w:t>
            </w:r>
          </w:p>
        </w:tc>
        <w:tc>
          <w:tcPr>
            <w:tcW w:w="1276" w:type="dxa"/>
            <w:gridSpan w:val="2"/>
            <w:tcBorders>
              <w:top w:val="single" w:sz="6" w:space="0" w:color="auto"/>
              <w:left w:val="single" w:sz="6" w:space="0" w:color="auto"/>
              <w:bottom w:val="doub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269 713</w:t>
            </w:r>
          </w:p>
        </w:tc>
        <w:tc>
          <w:tcPr>
            <w:tcW w:w="1276" w:type="dxa"/>
            <w:gridSpan w:val="2"/>
            <w:tcBorders>
              <w:top w:val="single" w:sz="6" w:space="0" w:color="auto"/>
              <w:left w:val="single" w:sz="6" w:space="0" w:color="auto"/>
              <w:bottom w:val="doub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251 759</w:t>
            </w:r>
          </w:p>
        </w:tc>
      </w:tr>
    </w:tbl>
    <w:p w:rsidR="00E56260" w:rsidRPr="00E56260" w:rsidRDefault="00E56260" w:rsidP="00E56260">
      <w:pPr>
        <w:spacing w:line="240" w:lineRule="auto"/>
        <w:ind w:firstLine="0"/>
        <w:rPr>
          <w:sz w:val="22"/>
          <w:szCs w:val="22"/>
        </w:rPr>
      </w:pPr>
    </w:p>
    <w:p w:rsidR="00E56260" w:rsidRPr="00E56260" w:rsidRDefault="00E56260" w:rsidP="00E56260">
      <w:pPr>
        <w:pStyle w:val="ThinDelim"/>
        <w:rPr>
          <w:sz w:val="22"/>
          <w:szCs w:val="22"/>
        </w:rPr>
      </w:pPr>
    </w:p>
    <w:tbl>
      <w:tblPr>
        <w:tblW w:w="9570" w:type="dxa"/>
        <w:tblLayout w:type="fixed"/>
        <w:tblCellMar>
          <w:left w:w="72" w:type="dxa"/>
          <w:right w:w="72" w:type="dxa"/>
        </w:tblCellMar>
        <w:tblLook w:val="0000" w:firstRow="0" w:lastRow="0" w:firstColumn="0" w:lastColumn="0" w:noHBand="0" w:noVBand="0"/>
      </w:tblPr>
      <w:tblGrid>
        <w:gridCol w:w="612"/>
        <w:gridCol w:w="4280"/>
        <w:gridCol w:w="850"/>
        <w:gridCol w:w="1276"/>
        <w:gridCol w:w="1276"/>
        <w:gridCol w:w="1276"/>
      </w:tblGrid>
      <w:tr w:rsidR="00E56260" w:rsidRPr="00E56260" w:rsidTr="003035C9">
        <w:tc>
          <w:tcPr>
            <w:tcW w:w="612" w:type="dxa"/>
            <w:tcBorders>
              <w:top w:val="doub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lastRenderedPageBreak/>
              <w:t>Пояснения</w:t>
            </w:r>
          </w:p>
        </w:tc>
        <w:tc>
          <w:tcPr>
            <w:tcW w:w="4280" w:type="dxa"/>
            <w:tcBorders>
              <w:top w:val="doub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ПАССИВ</w:t>
            </w:r>
          </w:p>
        </w:tc>
        <w:tc>
          <w:tcPr>
            <w:tcW w:w="850" w:type="dxa"/>
            <w:tcBorders>
              <w:top w:val="doub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Код строки</w:t>
            </w:r>
          </w:p>
        </w:tc>
        <w:tc>
          <w:tcPr>
            <w:tcW w:w="1276" w:type="dxa"/>
            <w:tcBorders>
              <w:top w:val="doub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На 31.12.2017 г.</w:t>
            </w:r>
          </w:p>
        </w:tc>
        <w:tc>
          <w:tcPr>
            <w:tcW w:w="1276" w:type="dxa"/>
            <w:tcBorders>
              <w:top w:val="doub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На 31.12.2016 г.</w:t>
            </w:r>
          </w:p>
        </w:tc>
        <w:tc>
          <w:tcPr>
            <w:tcW w:w="1276" w:type="dxa"/>
            <w:tcBorders>
              <w:top w:val="doub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На  31.12.2015 г.</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w:t>
            </w: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3</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5</w:t>
            </w:r>
          </w:p>
        </w:tc>
        <w:tc>
          <w:tcPr>
            <w:tcW w:w="1276"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6</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III. КАПИТАЛ И РЕЗЕРВЫ</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rPr>
                <w:sz w:val="22"/>
                <w:szCs w:val="22"/>
              </w:rPr>
            </w:pP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Уставный капитал (складочный капитал, уставный фонд, вклады товарищей)</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1310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409</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409</w:t>
            </w:r>
          </w:p>
        </w:tc>
        <w:tc>
          <w:tcPr>
            <w:tcW w:w="1276"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409</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Собственные акции, выкупленные у акционеров</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1320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rPr>
                <w:sz w:val="22"/>
                <w:szCs w:val="22"/>
              </w:rPr>
            </w:pP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 xml:space="preserve">Переоценка </w:t>
            </w:r>
            <w:proofErr w:type="spellStart"/>
            <w:r w:rsidRPr="00E56260">
              <w:rPr>
                <w:sz w:val="22"/>
                <w:szCs w:val="22"/>
              </w:rPr>
              <w:t>внеоборотных</w:t>
            </w:r>
            <w:proofErr w:type="spellEnd"/>
            <w:r w:rsidRPr="00E56260">
              <w:rPr>
                <w:sz w:val="22"/>
                <w:szCs w:val="22"/>
              </w:rPr>
              <w:t xml:space="preserve"> активов</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1340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71 230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71 230</w:t>
            </w:r>
          </w:p>
        </w:tc>
        <w:tc>
          <w:tcPr>
            <w:tcW w:w="1276"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71 230</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Добавочный капитал (без переоценки)</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1350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rPr>
                <w:sz w:val="22"/>
                <w:szCs w:val="22"/>
              </w:rPr>
            </w:pP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Резервный капитал</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1360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1 200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1 200</w:t>
            </w:r>
          </w:p>
        </w:tc>
        <w:tc>
          <w:tcPr>
            <w:tcW w:w="1276"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1 200</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Нераспределенная прибыль (непокрытый убыток)</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1370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81 170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41 250</w:t>
            </w:r>
          </w:p>
        </w:tc>
        <w:tc>
          <w:tcPr>
            <w:tcW w:w="1276"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9 443</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ИТОГО по разделу III</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1300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154 009</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114 089</w:t>
            </w:r>
          </w:p>
        </w:tc>
        <w:tc>
          <w:tcPr>
            <w:tcW w:w="1276"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82 282</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IV. ДОЛГОСРОЧНЫЕ ОБЯЗАТЕЛЬСТВА</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rPr>
                <w:sz w:val="22"/>
                <w:szCs w:val="22"/>
              </w:rPr>
            </w:pP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Заемные средства</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1410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1 030</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Отложенные налоговые обязательства</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1420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10 513</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9 241</w:t>
            </w:r>
          </w:p>
        </w:tc>
        <w:tc>
          <w:tcPr>
            <w:tcW w:w="1276"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8 660</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Оценочные обязательства</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1430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rPr>
                <w:sz w:val="22"/>
                <w:szCs w:val="22"/>
              </w:rPr>
            </w:pP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Прочие обязательства</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1450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rPr>
                <w:sz w:val="22"/>
                <w:szCs w:val="22"/>
              </w:rPr>
            </w:pP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ИТОГО по разделу IV</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1400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10 513</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9 241</w:t>
            </w:r>
          </w:p>
        </w:tc>
        <w:tc>
          <w:tcPr>
            <w:tcW w:w="1276"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9 690</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V. КРАТКОСРОЧНЫЕ ОБЯЗАТЕЛЬСТВА</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rPr>
                <w:sz w:val="22"/>
                <w:szCs w:val="22"/>
              </w:rPr>
            </w:pP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Заемные средства</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1510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1 035</w:t>
            </w:r>
          </w:p>
        </w:tc>
        <w:tc>
          <w:tcPr>
            <w:tcW w:w="1276"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24 189</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Кредиторская задолженность</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1520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132 886</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129 752</w:t>
            </w:r>
          </w:p>
        </w:tc>
        <w:tc>
          <w:tcPr>
            <w:tcW w:w="1276"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121 978</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Доходы будущих периодов</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1530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18</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47</w:t>
            </w:r>
          </w:p>
        </w:tc>
        <w:tc>
          <w:tcPr>
            <w:tcW w:w="1276"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85</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Оценочные обязательства</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1540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20 023</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15 549</w:t>
            </w:r>
          </w:p>
        </w:tc>
        <w:tc>
          <w:tcPr>
            <w:tcW w:w="1276"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13 535</w:t>
            </w: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Прочие обязательства</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1550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rPr>
                <w:sz w:val="22"/>
                <w:szCs w:val="22"/>
              </w:rPr>
            </w:pPr>
          </w:p>
        </w:tc>
      </w:tr>
      <w:tr w:rsidR="00E56260" w:rsidRPr="00E56260" w:rsidTr="003035C9">
        <w:tc>
          <w:tcPr>
            <w:tcW w:w="6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ИТОГО по разделу V</w:t>
            </w:r>
          </w:p>
        </w:tc>
        <w:tc>
          <w:tcPr>
            <w:tcW w:w="85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1500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152 927</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146 383</w:t>
            </w:r>
          </w:p>
        </w:tc>
        <w:tc>
          <w:tcPr>
            <w:tcW w:w="1276"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159 787</w:t>
            </w:r>
          </w:p>
        </w:tc>
      </w:tr>
      <w:tr w:rsidR="00E56260" w:rsidRPr="00E56260" w:rsidTr="003035C9">
        <w:tc>
          <w:tcPr>
            <w:tcW w:w="612" w:type="dxa"/>
            <w:tcBorders>
              <w:top w:val="single" w:sz="6" w:space="0" w:color="auto"/>
              <w:left w:val="double" w:sz="6" w:space="0" w:color="auto"/>
              <w:bottom w:val="double" w:sz="6" w:space="0" w:color="auto"/>
              <w:right w:val="single" w:sz="6" w:space="0" w:color="auto"/>
            </w:tcBorders>
          </w:tcPr>
          <w:p w:rsidR="00E56260" w:rsidRPr="00E56260" w:rsidRDefault="00E56260" w:rsidP="00E56260">
            <w:pPr>
              <w:spacing w:line="240" w:lineRule="auto"/>
              <w:ind w:firstLine="0"/>
              <w:rPr>
                <w:sz w:val="22"/>
                <w:szCs w:val="22"/>
              </w:rPr>
            </w:pPr>
          </w:p>
        </w:tc>
        <w:tc>
          <w:tcPr>
            <w:tcW w:w="4280" w:type="dxa"/>
            <w:tcBorders>
              <w:top w:val="single" w:sz="6" w:space="0" w:color="auto"/>
              <w:left w:val="single" w:sz="6" w:space="0" w:color="auto"/>
              <w:bottom w:val="doub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БАЛАНС (пассив)</w:t>
            </w:r>
          </w:p>
        </w:tc>
        <w:tc>
          <w:tcPr>
            <w:tcW w:w="850" w:type="dxa"/>
            <w:tcBorders>
              <w:top w:val="single" w:sz="6" w:space="0" w:color="auto"/>
              <w:left w:val="single" w:sz="6" w:space="0" w:color="auto"/>
              <w:bottom w:val="doub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1700</w:t>
            </w:r>
          </w:p>
        </w:tc>
        <w:tc>
          <w:tcPr>
            <w:tcW w:w="1276" w:type="dxa"/>
            <w:tcBorders>
              <w:top w:val="single" w:sz="6" w:space="0" w:color="auto"/>
              <w:left w:val="single" w:sz="6" w:space="0" w:color="auto"/>
              <w:bottom w:val="doub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317 449</w:t>
            </w:r>
          </w:p>
        </w:tc>
        <w:tc>
          <w:tcPr>
            <w:tcW w:w="1276" w:type="dxa"/>
            <w:tcBorders>
              <w:top w:val="single" w:sz="6" w:space="0" w:color="auto"/>
              <w:left w:val="single" w:sz="6" w:space="0" w:color="auto"/>
              <w:bottom w:val="doub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269 713</w:t>
            </w:r>
          </w:p>
        </w:tc>
        <w:tc>
          <w:tcPr>
            <w:tcW w:w="1276" w:type="dxa"/>
            <w:tcBorders>
              <w:top w:val="single" w:sz="6" w:space="0" w:color="auto"/>
              <w:left w:val="single" w:sz="6" w:space="0" w:color="auto"/>
              <w:bottom w:val="doub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251 759</w:t>
            </w:r>
          </w:p>
        </w:tc>
      </w:tr>
    </w:tbl>
    <w:p w:rsidR="00E56260" w:rsidRPr="00E56260" w:rsidRDefault="00E56260" w:rsidP="00E56260">
      <w:pPr>
        <w:spacing w:line="240" w:lineRule="auto"/>
        <w:ind w:firstLine="0"/>
        <w:rPr>
          <w:sz w:val="22"/>
          <w:szCs w:val="22"/>
        </w:rPr>
      </w:pPr>
    </w:p>
    <w:p w:rsidR="00E56260" w:rsidRPr="00E56260" w:rsidRDefault="00E56260" w:rsidP="00E56260">
      <w:pPr>
        <w:spacing w:line="240" w:lineRule="auto"/>
        <w:ind w:firstLine="0"/>
        <w:rPr>
          <w:sz w:val="22"/>
          <w:szCs w:val="22"/>
        </w:rPr>
      </w:pPr>
    </w:p>
    <w:p w:rsidR="00E56260" w:rsidRPr="00E56260" w:rsidRDefault="00E56260" w:rsidP="00E56260">
      <w:pPr>
        <w:pStyle w:val="Headingbalance"/>
        <w:spacing w:before="0"/>
        <w:rPr>
          <w:sz w:val="22"/>
          <w:szCs w:val="22"/>
        </w:rPr>
      </w:pPr>
      <w:r w:rsidRPr="00E56260">
        <w:rPr>
          <w:sz w:val="22"/>
          <w:szCs w:val="22"/>
        </w:rPr>
        <w:br w:type="page"/>
      </w:r>
      <w:r w:rsidRPr="00E56260">
        <w:rPr>
          <w:sz w:val="22"/>
          <w:szCs w:val="22"/>
        </w:rPr>
        <w:lastRenderedPageBreak/>
        <w:t>Отчет о финансовых результатах</w:t>
      </w:r>
    </w:p>
    <w:p w:rsidR="00E56260" w:rsidRPr="00E56260" w:rsidRDefault="00E56260" w:rsidP="00E56260">
      <w:pPr>
        <w:spacing w:line="240" w:lineRule="auto"/>
        <w:ind w:firstLine="0"/>
        <w:jc w:val="center"/>
        <w:rPr>
          <w:b/>
          <w:bCs/>
          <w:sz w:val="22"/>
          <w:szCs w:val="22"/>
        </w:rPr>
      </w:pPr>
      <w:r w:rsidRPr="00E56260">
        <w:rPr>
          <w:b/>
          <w:bCs/>
          <w:sz w:val="22"/>
          <w:szCs w:val="22"/>
        </w:rPr>
        <w:t>за Январь - Декабрь 2017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E56260" w:rsidRPr="00E56260" w:rsidTr="003035C9">
        <w:tc>
          <w:tcPr>
            <w:tcW w:w="6112" w:type="dxa"/>
            <w:tcBorders>
              <w:top w:val="nil"/>
              <w:left w:val="nil"/>
              <w:bottom w:val="nil"/>
              <w:right w:val="nil"/>
            </w:tcBorders>
          </w:tcPr>
          <w:p w:rsidR="00E56260" w:rsidRPr="00E56260" w:rsidRDefault="00E56260" w:rsidP="00E56260">
            <w:pPr>
              <w:spacing w:line="240" w:lineRule="auto"/>
              <w:ind w:firstLine="0"/>
              <w:rPr>
                <w:sz w:val="22"/>
                <w:szCs w:val="22"/>
              </w:rPr>
            </w:pPr>
          </w:p>
        </w:tc>
        <w:tc>
          <w:tcPr>
            <w:tcW w:w="1560" w:type="dxa"/>
            <w:tcBorders>
              <w:top w:val="nil"/>
              <w:left w:val="nil"/>
              <w:bottom w:val="nil"/>
              <w:right w:val="nil"/>
            </w:tcBorders>
          </w:tcPr>
          <w:p w:rsidR="00E56260" w:rsidRPr="00E56260" w:rsidRDefault="00E56260" w:rsidP="00E56260">
            <w:pPr>
              <w:spacing w:line="240" w:lineRule="auto"/>
              <w:ind w:firstLine="0"/>
              <w:rPr>
                <w:sz w:val="22"/>
                <w:szCs w:val="22"/>
              </w:rPr>
            </w:pPr>
          </w:p>
        </w:tc>
        <w:tc>
          <w:tcPr>
            <w:tcW w:w="15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Коды</w:t>
            </w:r>
          </w:p>
        </w:tc>
      </w:tr>
      <w:tr w:rsidR="00E56260" w:rsidRPr="00E56260" w:rsidTr="003035C9">
        <w:tc>
          <w:tcPr>
            <w:tcW w:w="7672" w:type="dxa"/>
            <w:gridSpan w:val="2"/>
            <w:tcBorders>
              <w:top w:val="nil"/>
              <w:left w:val="nil"/>
              <w:bottom w:val="nil"/>
              <w:right w:val="nil"/>
            </w:tcBorders>
          </w:tcPr>
          <w:p w:rsidR="00E56260" w:rsidRPr="00E56260" w:rsidRDefault="00E56260" w:rsidP="00E56260">
            <w:pPr>
              <w:spacing w:line="240" w:lineRule="auto"/>
              <w:ind w:firstLine="0"/>
              <w:jc w:val="right"/>
              <w:rPr>
                <w:sz w:val="22"/>
                <w:szCs w:val="22"/>
              </w:rPr>
            </w:pPr>
            <w:r w:rsidRPr="00E56260">
              <w:rPr>
                <w:sz w:val="22"/>
                <w:szCs w:val="22"/>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b/>
                <w:bCs/>
                <w:sz w:val="22"/>
                <w:szCs w:val="22"/>
              </w:rPr>
            </w:pPr>
            <w:r w:rsidRPr="00E56260">
              <w:rPr>
                <w:b/>
                <w:bCs/>
                <w:sz w:val="22"/>
                <w:szCs w:val="22"/>
              </w:rPr>
              <w:t>0710002</w:t>
            </w:r>
          </w:p>
        </w:tc>
      </w:tr>
      <w:tr w:rsidR="00E56260" w:rsidRPr="00E56260" w:rsidTr="003035C9">
        <w:tc>
          <w:tcPr>
            <w:tcW w:w="6112" w:type="dxa"/>
            <w:tcBorders>
              <w:top w:val="nil"/>
              <w:left w:val="nil"/>
              <w:bottom w:val="nil"/>
              <w:right w:val="nil"/>
            </w:tcBorders>
          </w:tcPr>
          <w:p w:rsidR="00E56260" w:rsidRPr="00E56260" w:rsidRDefault="00E56260" w:rsidP="00E56260">
            <w:pPr>
              <w:spacing w:line="240" w:lineRule="auto"/>
              <w:ind w:firstLine="0"/>
              <w:rPr>
                <w:sz w:val="22"/>
                <w:szCs w:val="22"/>
              </w:rPr>
            </w:pPr>
          </w:p>
        </w:tc>
        <w:tc>
          <w:tcPr>
            <w:tcW w:w="1560" w:type="dxa"/>
            <w:tcBorders>
              <w:top w:val="nil"/>
              <w:left w:val="nil"/>
              <w:bottom w:val="nil"/>
              <w:right w:val="nil"/>
            </w:tcBorders>
          </w:tcPr>
          <w:p w:rsidR="00E56260" w:rsidRPr="00E56260" w:rsidRDefault="00E56260" w:rsidP="00E56260">
            <w:pPr>
              <w:spacing w:line="240" w:lineRule="auto"/>
              <w:ind w:firstLine="0"/>
              <w:jc w:val="right"/>
              <w:rPr>
                <w:sz w:val="22"/>
                <w:szCs w:val="22"/>
              </w:rPr>
            </w:pPr>
            <w:r w:rsidRPr="00E56260">
              <w:rPr>
                <w:sz w:val="22"/>
                <w:szCs w:val="22"/>
              </w:rPr>
              <w:t>Дата</w:t>
            </w:r>
          </w:p>
        </w:tc>
        <w:tc>
          <w:tcPr>
            <w:tcW w:w="15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b/>
                <w:bCs/>
                <w:sz w:val="22"/>
                <w:szCs w:val="22"/>
              </w:rPr>
            </w:pPr>
            <w:r w:rsidRPr="00E56260">
              <w:rPr>
                <w:b/>
                <w:bCs/>
                <w:sz w:val="22"/>
                <w:szCs w:val="22"/>
              </w:rPr>
              <w:t>31.12.2017</w:t>
            </w:r>
          </w:p>
        </w:tc>
      </w:tr>
      <w:tr w:rsidR="00E56260" w:rsidRPr="00E56260" w:rsidTr="003035C9">
        <w:tc>
          <w:tcPr>
            <w:tcW w:w="6112" w:type="dxa"/>
            <w:tcBorders>
              <w:top w:val="nil"/>
              <w:left w:val="nil"/>
              <w:bottom w:val="nil"/>
              <w:right w:val="nil"/>
            </w:tcBorders>
          </w:tcPr>
          <w:p w:rsidR="00E56260" w:rsidRPr="00E56260" w:rsidRDefault="00E56260" w:rsidP="00E56260">
            <w:pPr>
              <w:spacing w:line="240" w:lineRule="auto"/>
              <w:ind w:firstLine="0"/>
              <w:rPr>
                <w:b/>
                <w:bCs/>
                <w:sz w:val="22"/>
                <w:szCs w:val="22"/>
              </w:rPr>
            </w:pPr>
            <w:r w:rsidRPr="00E56260">
              <w:rPr>
                <w:sz w:val="22"/>
                <w:szCs w:val="22"/>
              </w:rPr>
              <w:t>Организация:</w:t>
            </w:r>
            <w:r w:rsidRPr="00E56260">
              <w:rPr>
                <w:b/>
                <w:bCs/>
                <w:sz w:val="22"/>
                <w:szCs w:val="22"/>
              </w:rPr>
              <w:t xml:space="preserve"> Открытое акционерное общество "Электромашиностроительный завод "ВЭЛКОНТ"</w:t>
            </w:r>
          </w:p>
        </w:tc>
        <w:tc>
          <w:tcPr>
            <w:tcW w:w="1560" w:type="dxa"/>
            <w:tcBorders>
              <w:top w:val="nil"/>
              <w:left w:val="nil"/>
              <w:bottom w:val="nil"/>
              <w:right w:val="nil"/>
            </w:tcBorders>
          </w:tcPr>
          <w:p w:rsidR="00E56260" w:rsidRPr="00E56260" w:rsidRDefault="00E56260" w:rsidP="00E56260">
            <w:pPr>
              <w:spacing w:line="240" w:lineRule="auto"/>
              <w:ind w:firstLine="0"/>
              <w:jc w:val="right"/>
              <w:rPr>
                <w:sz w:val="22"/>
                <w:szCs w:val="22"/>
              </w:rPr>
            </w:pPr>
            <w:r w:rsidRPr="00E56260">
              <w:rPr>
                <w:sz w:val="22"/>
                <w:szCs w:val="22"/>
              </w:rPr>
              <w:t>по ОКПО</w:t>
            </w:r>
          </w:p>
        </w:tc>
        <w:tc>
          <w:tcPr>
            <w:tcW w:w="15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b/>
                <w:bCs/>
                <w:sz w:val="22"/>
                <w:szCs w:val="22"/>
              </w:rPr>
            </w:pPr>
            <w:r w:rsidRPr="00E56260">
              <w:rPr>
                <w:b/>
                <w:bCs/>
                <w:sz w:val="22"/>
                <w:szCs w:val="22"/>
              </w:rPr>
              <w:t>41427845</w:t>
            </w:r>
          </w:p>
        </w:tc>
      </w:tr>
      <w:tr w:rsidR="00E56260" w:rsidRPr="00E56260" w:rsidTr="003035C9">
        <w:tc>
          <w:tcPr>
            <w:tcW w:w="6112" w:type="dxa"/>
            <w:tcBorders>
              <w:top w:val="nil"/>
              <w:left w:val="nil"/>
              <w:bottom w:val="nil"/>
              <w:right w:val="nil"/>
            </w:tcBorders>
          </w:tcPr>
          <w:p w:rsidR="00E56260" w:rsidRPr="00E56260" w:rsidRDefault="00E56260" w:rsidP="00E56260">
            <w:pPr>
              <w:spacing w:line="240" w:lineRule="auto"/>
              <w:ind w:firstLine="0"/>
              <w:rPr>
                <w:sz w:val="22"/>
                <w:szCs w:val="22"/>
              </w:rPr>
            </w:pPr>
            <w:r w:rsidRPr="00E56260">
              <w:rPr>
                <w:sz w:val="22"/>
                <w:szCs w:val="22"/>
              </w:rPr>
              <w:t>Идентификационный номер налогоплательщика</w:t>
            </w:r>
          </w:p>
        </w:tc>
        <w:tc>
          <w:tcPr>
            <w:tcW w:w="1560" w:type="dxa"/>
            <w:tcBorders>
              <w:top w:val="nil"/>
              <w:left w:val="nil"/>
              <w:bottom w:val="nil"/>
              <w:right w:val="nil"/>
            </w:tcBorders>
          </w:tcPr>
          <w:p w:rsidR="00E56260" w:rsidRPr="00E56260" w:rsidRDefault="00E56260" w:rsidP="00E56260">
            <w:pPr>
              <w:spacing w:line="240" w:lineRule="auto"/>
              <w:ind w:firstLine="0"/>
              <w:jc w:val="right"/>
              <w:rPr>
                <w:sz w:val="22"/>
                <w:szCs w:val="22"/>
              </w:rPr>
            </w:pPr>
            <w:r w:rsidRPr="00E56260">
              <w:rPr>
                <w:sz w:val="22"/>
                <w:szCs w:val="22"/>
              </w:rPr>
              <w:t>ИНН</w:t>
            </w:r>
          </w:p>
        </w:tc>
        <w:tc>
          <w:tcPr>
            <w:tcW w:w="15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b/>
                <w:bCs/>
                <w:sz w:val="22"/>
                <w:szCs w:val="22"/>
              </w:rPr>
            </w:pPr>
            <w:r w:rsidRPr="00E56260">
              <w:rPr>
                <w:b/>
                <w:bCs/>
                <w:sz w:val="22"/>
                <w:szCs w:val="22"/>
              </w:rPr>
              <w:t>4341009610</w:t>
            </w:r>
          </w:p>
        </w:tc>
      </w:tr>
      <w:tr w:rsidR="00E56260" w:rsidRPr="00E56260" w:rsidTr="003035C9">
        <w:tc>
          <w:tcPr>
            <w:tcW w:w="6112" w:type="dxa"/>
            <w:tcBorders>
              <w:top w:val="nil"/>
              <w:left w:val="nil"/>
              <w:bottom w:val="nil"/>
              <w:right w:val="nil"/>
            </w:tcBorders>
          </w:tcPr>
          <w:p w:rsidR="00E56260" w:rsidRPr="00E56260" w:rsidRDefault="00E56260" w:rsidP="00E56260">
            <w:pPr>
              <w:spacing w:line="240" w:lineRule="auto"/>
              <w:ind w:firstLine="0"/>
              <w:rPr>
                <w:b/>
                <w:bCs/>
                <w:sz w:val="22"/>
                <w:szCs w:val="22"/>
              </w:rPr>
            </w:pPr>
            <w:r w:rsidRPr="00E56260">
              <w:rPr>
                <w:sz w:val="22"/>
                <w:szCs w:val="22"/>
              </w:rPr>
              <w:t>Вид деятельности:</w:t>
            </w:r>
            <w:r w:rsidRPr="00E56260">
              <w:rPr>
                <w:b/>
                <w:bCs/>
                <w:sz w:val="22"/>
                <w:szCs w:val="22"/>
              </w:rPr>
              <w:t xml:space="preserve"> производство прочих приборов и инструментов для измерения, контроля и испытаний</w:t>
            </w:r>
          </w:p>
        </w:tc>
        <w:tc>
          <w:tcPr>
            <w:tcW w:w="1560" w:type="dxa"/>
            <w:tcBorders>
              <w:top w:val="nil"/>
              <w:left w:val="nil"/>
              <w:bottom w:val="nil"/>
              <w:right w:val="nil"/>
            </w:tcBorders>
          </w:tcPr>
          <w:p w:rsidR="00E56260" w:rsidRPr="00E56260" w:rsidRDefault="00E56260" w:rsidP="00E56260">
            <w:pPr>
              <w:spacing w:line="240" w:lineRule="auto"/>
              <w:ind w:firstLine="0"/>
              <w:jc w:val="right"/>
              <w:rPr>
                <w:sz w:val="22"/>
                <w:szCs w:val="22"/>
              </w:rPr>
            </w:pPr>
            <w:r w:rsidRPr="00E56260">
              <w:rPr>
                <w:sz w:val="22"/>
                <w:szCs w:val="22"/>
              </w:rPr>
              <w:t>по ОКВЭД</w:t>
            </w:r>
          </w:p>
        </w:tc>
        <w:tc>
          <w:tcPr>
            <w:tcW w:w="15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b/>
                <w:bCs/>
                <w:sz w:val="22"/>
                <w:szCs w:val="22"/>
              </w:rPr>
            </w:pPr>
            <w:r w:rsidRPr="00E56260">
              <w:rPr>
                <w:b/>
                <w:bCs/>
                <w:sz w:val="22"/>
                <w:szCs w:val="22"/>
              </w:rPr>
              <w:t>26.51.6</w:t>
            </w:r>
          </w:p>
        </w:tc>
      </w:tr>
      <w:tr w:rsidR="00E56260" w:rsidRPr="00E56260" w:rsidTr="003035C9">
        <w:tc>
          <w:tcPr>
            <w:tcW w:w="6112" w:type="dxa"/>
            <w:tcBorders>
              <w:top w:val="nil"/>
              <w:left w:val="nil"/>
              <w:bottom w:val="nil"/>
              <w:right w:val="nil"/>
            </w:tcBorders>
          </w:tcPr>
          <w:p w:rsidR="00E56260" w:rsidRPr="00E56260" w:rsidRDefault="00E56260" w:rsidP="00E56260">
            <w:pPr>
              <w:spacing w:line="240" w:lineRule="auto"/>
              <w:ind w:firstLine="0"/>
              <w:rPr>
                <w:b/>
                <w:bCs/>
                <w:sz w:val="22"/>
                <w:szCs w:val="22"/>
              </w:rPr>
            </w:pPr>
            <w:r w:rsidRPr="00E56260">
              <w:rPr>
                <w:sz w:val="22"/>
                <w:szCs w:val="22"/>
              </w:rPr>
              <w:t>Организационно-правовая форма / форма собственности:</w:t>
            </w:r>
            <w:r w:rsidRPr="00E56260">
              <w:rPr>
                <w:b/>
                <w:bCs/>
                <w:sz w:val="22"/>
                <w:szCs w:val="22"/>
              </w:rPr>
              <w:t xml:space="preserve"> открытое акционерное общество / Иная смешанная российская собственность</w:t>
            </w:r>
          </w:p>
        </w:tc>
        <w:tc>
          <w:tcPr>
            <w:tcW w:w="1560" w:type="dxa"/>
            <w:tcBorders>
              <w:top w:val="nil"/>
              <w:left w:val="nil"/>
              <w:bottom w:val="nil"/>
              <w:right w:val="nil"/>
            </w:tcBorders>
          </w:tcPr>
          <w:p w:rsidR="00E56260" w:rsidRPr="00E56260" w:rsidRDefault="00E56260" w:rsidP="00E56260">
            <w:pPr>
              <w:spacing w:line="240" w:lineRule="auto"/>
              <w:ind w:firstLine="0"/>
              <w:jc w:val="right"/>
              <w:rPr>
                <w:sz w:val="22"/>
                <w:szCs w:val="22"/>
              </w:rPr>
            </w:pPr>
            <w:r w:rsidRPr="00E56260">
              <w:rPr>
                <w:sz w:val="22"/>
                <w:szCs w:val="22"/>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b/>
                <w:bCs/>
                <w:sz w:val="22"/>
                <w:szCs w:val="22"/>
              </w:rPr>
            </w:pPr>
            <w:r w:rsidRPr="00E56260">
              <w:rPr>
                <w:b/>
                <w:bCs/>
                <w:sz w:val="22"/>
                <w:szCs w:val="22"/>
              </w:rPr>
              <w:t>12247 / 49</w:t>
            </w:r>
          </w:p>
        </w:tc>
      </w:tr>
      <w:tr w:rsidR="00E56260" w:rsidRPr="00E56260" w:rsidTr="003035C9">
        <w:tc>
          <w:tcPr>
            <w:tcW w:w="6112" w:type="dxa"/>
            <w:tcBorders>
              <w:top w:val="nil"/>
              <w:left w:val="nil"/>
              <w:bottom w:val="nil"/>
              <w:right w:val="nil"/>
            </w:tcBorders>
          </w:tcPr>
          <w:p w:rsidR="00E56260" w:rsidRPr="00E56260" w:rsidRDefault="00E56260" w:rsidP="00E56260">
            <w:pPr>
              <w:spacing w:line="240" w:lineRule="auto"/>
              <w:ind w:firstLine="0"/>
              <w:rPr>
                <w:b/>
                <w:bCs/>
                <w:sz w:val="22"/>
                <w:szCs w:val="22"/>
              </w:rPr>
            </w:pPr>
            <w:r w:rsidRPr="00E56260">
              <w:rPr>
                <w:sz w:val="22"/>
                <w:szCs w:val="22"/>
              </w:rPr>
              <w:t>Единица измерения:</w:t>
            </w:r>
            <w:r w:rsidRPr="00E56260">
              <w:rPr>
                <w:b/>
                <w:bCs/>
                <w:sz w:val="22"/>
                <w:szCs w:val="22"/>
              </w:rPr>
              <w:t xml:space="preserve"> тыс. руб.</w:t>
            </w:r>
          </w:p>
        </w:tc>
        <w:tc>
          <w:tcPr>
            <w:tcW w:w="1560" w:type="dxa"/>
            <w:tcBorders>
              <w:top w:val="nil"/>
              <w:left w:val="nil"/>
              <w:bottom w:val="nil"/>
              <w:right w:val="nil"/>
            </w:tcBorders>
          </w:tcPr>
          <w:p w:rsidR="00E56260" w:rsidRPr="00E56260" w:rsidRDefault="00E56260" w:rsidP="00E56260">
            <w:pPr>
              <w:spacing w:line="240" w:lineRule="auto"/>
              <w:ind w:firstLine="0"/>
              <w:jc w:val="right"/>
              <w:rPr>
                <w:sz w:val="22"/>
                <w:szCs w:val="22"/>
              </w:rPr>
            </w:pPr>
            <w:r w:rsidRPr="00E56260">
              <w:rPr>
                <w:sz w:val="22"/>
                <w:szCs w:val="22"/>
              </w:rPr>
              <w:t>по ОКЕИ</w:t>
            </w:r>
          </w:p>
        </w:tc>
        <w:tc>
          <w:tcPr>
            <w:tcW w:w="158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b/>
                <w:bCs/>
                <w:sz w:val="22"/>
                <w:szCs w:val="22"/>
              </w:rPr>
            </w:pPr>
            <w:r w:rsidRPr="00E56260">
              <w:rPr>
                <w:b/>
                <w:bCs/>
                <w:sz w:val="22"/>
                <w:szCs w:val="22"/>
              </w:rPr>
              <w:t>384</w:t>
            </w:r>
          </w:p>
        </w:tc>
      </w:tr>
      <w:tr w:rsidR="00E56260" w:rsidRPr="00E56260" w:rsidTr="003035C9">
        <w:tc>
          <w:tcPr>
            <w:tcW w:w="6112" w:type="dxa"/>
            <w:tcBorders>
              <w:top w:val="nil"/>
              <w:left w:val="nil"/>
              <w:bottom w:val="nil"/>
              <w:right w:val="nil"/>
            </w:tcBorders>
          </w:tcPr>
          <w:p w:rsidR="00E56260" w:rsidRPr="00E56260" w:rsidRDefault="00E56260" w:rsidP="00E56260">
            <w:pPr>
              <w:spacing w:line="240" w:lineRule="auto"/>
              <w:ind w:firstLine="0"/>
              <w:rPr>
                <w:b/>
                <w:bCs/>
                <w:sz w:val="22"/>
                <w:szCs w:val="22"/>
              </w:rPr>
            </w:pPr>
            <w:r w:rsidRPr="00E56260">
              <w:rPr>
                <w:sz w:val="22"/>
                <w:szCs w:val="22"/>
              </w:rPr>
              <w:t>Местонахождение (адрес):</w:t>
            </w:r>
            <w:r w:rsidRPr="00E56260">
              <w:rPr>
                <w:b/>
                <w:bCs/>
                <w:sz w:val="22"/>
                <w:szCs w:val="22"/>
              </w:rPr>
              <w:t xml:space="preserve"> 613047, Российская Федерация, Кировская область, Кирово-Чепецкий район, г. Кирово-Чепецк, Ленина 1 корп. Б</w:t>
            </w:r>
          </w:p>
        </w:tc>
        <w:tc>
          <w:tcPr>
            <w:tcW w:w="1560" w:type="dxa"/>
            <w:tcBorders>
              <w:top w:val="nil"/>
              <w:left w:val="nil"/>
              <w:bottom w:val="nil"/>
              <w:right w:val="nil"/>
            </w:tcBorders>
          </w:tcPr>
          <w:p w:rsidR="00E56260" w:rsidRPr="00E56260" w:rsidRDefault="00E56260" w:rsidP="00E56260">
            <w:pPr>
              <w:spacing w:line="240" w:lineRule="auto"/>
              <w:ind w:firstLine="0"/>
              <w:rPr>
                <w:sz w:val="22"/>
                <w:szCs w:val="22"/>
              </w:rPr>
            </w:pPr>
          </w:p>
        </w:tc>
        <w:tc>
          <w:tcPr>
            <w:tcW w:w="1580" w:type="dxa"/>
            <w:tcBorders>
              <w:top w:val="nil"/>
              <w:left w:val="nil"/>
              <w:bottom w:val="nil"/>
              <w:right w:val="nil"/>
            </w:tcBorders>
          </w:tcPr>
          <w:p w:rsidR="00E56260" w:rsidRPr="00E56260" w:rsidRDefault="00E56260" w:rsidP="00E56260">
            <w:pPr>
              <w:spacing w:line="240" w:lineRule="auto"/>
              <w:ind w:firstLine="0"/>
              <w:rPr>
                <w:sz w:val="22"/>
                <w:szCs w:val="22"/>
              </w:rPr>
            </w:pPr>
          </w:p>
        </w:tc>
      </w:tr>
    </w:tbl>
    <w:p w:rsidR="00E56260" w:rsidRPr="00E56260" w:rsidRDefault="00E56260" w:rsidP="00E56260">
      <w:pPr>
        <w:pStyle w:val="ThinDelim"/>
        <w:rPr>
          <w:sz w:val="22"/>
          <w:szCs w:val="22"/>
        </w:rPr>
      </w:pPr>
    </w:p>
    <w:tbl>
      <w:tblPr>
        <w:tblW w:w="0" w:type="auto"/>
        <w:tblLayout w:type="fixed"/>
        <w:tblCellMar>
          <w:left w:w="72" w:type="dxa"/>
          <w:right w:w="72" w:type="dxa"/>
        </w:tblCellMar>
        <w:tblLook w:val="0000" w:firstRow="0" w:lastRow="0" w:firstColumn="0" w:lastColumn="0" w:noHBand="0" w:noVBand="0"/>
      </w:tblPr>
      <w:tblGrid>
        <w:gridCol w:w="512"/>
        <w:gridCol w:w="5140"/>
        <w:gridCol w:w="941"/>
        <w:gridCol w:w="1276"/>
        <w:gridCol w:w="1417"/>
      </w:tblGrid>
      <w:tr w:rsidR="00E56260" w:rsidRPr="00E56260" w:rsidTr="003035C9">
        <w:tc>
          <w:tcPr>
            <w:tcW w:w="512" w:type="dxa"/>
            <w:tcBorders>
              <w:top w:val="doub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Пояснения</w:t>
            </w:r>
          </w:p>
        </w:tc>
        <w:tc>
          <w:tcPr>
            <w:tcW w:w="5140" w:type="dxa"/>
            <w:tcBorders>
              <w:top w:val="doub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Наименование показателя</w:t>
            </w:r>
          </w:p>
        </w:tc>
        <w:tc>
          <w:tcPr>
            <w:tcW w:w="941" w:type="dxa"/>
            <w:tcBorders>
              <w:top w:val="doub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Код строки</w:t>
            </w:r>
          </w:p>
        </w:tc>
        <w:tc>
          <w:tcPr>
            <w:tcW w:w="1276" w:type="dxa"/>
            <w:tcBorders>
              <w:top w:val="doub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 xml:space="preserve"> За 12 мес.2017 г.</w:t>
            </w:r>
          </w:p>
        </w:tc>
        <w:tc>
          <w:tcPr>
            <w:tcW w:w="1417" w:type="dxa"/>
            <w:tcBorders>
              <w:top w:val="doub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 xml:space="preserve"> За 12 мес.2016 г.</w:t>
            </w: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1</w:t>
            </w: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3</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4</w:t>
            </w: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5</w:t>
            </w: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Выручка</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2110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779 204</w:t>
            </w: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643 157</w:t>
            </w: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Себестоимость продаж</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2120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-723 028</w:t>
            </w: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-582 894</w:t>
            </w: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Валовая прибыль (убыток)</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2100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56 176</w:t>
            </w: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60 263</w:t>
            </w: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Коммерческие расходы</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2210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-5 362</w:t>
            </w: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-4 031</w:t>
            </w: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Управленческие расходы</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2220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rPr>
                <w:sz w:val="22"/>
                <w:szCs w:val="22"/>
              </w:rPr>
            </w:pP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Прибыль (убыток) от продаж</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2200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50 814</w:t>
            </w: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56 232</w:t>
            </w: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Доходы от участия в других организациях</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2310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w:t>
            </w: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Проценты к получению</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2320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1 792</w:t>
            </w: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118</w:t>
            </w: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Проценты к уплате</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2330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-36</w:t>
            </w: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-3 152</w:t>
            </w: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Прочие доходы</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2340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4 226</w:t>
            </w: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3 145</w:t>
            </w: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Прочие расходы</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2350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-8 564</w:t>
            </w: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-15 529</w:t>
            </w: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Прибыль (убыток) до налогообложения</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2300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48 232</w:t>
            </w: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40 815</w:t>
            </w: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Текущий налог на прибыль</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2410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-6 871</w:t>
            </w: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-2 819</w:t>
            </w: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 xml:space="preserve">в </w:t>
            </w:r>
            <w:proofErr w:type="spellStart"/>
            <w:r w:rsidRPr="00E56260">
              <w:rPr>
                <w:sz w:val="22"/>
                <w:szCs w:val="22"/>
              </w:rPr>
              <w:t>т.ч</w:t>
            </w:r>
            <w:proofErr w:type="spellEnd"/>
            <w:r w:rsidRPr="00E56260">
              <w:rPr>
                <w:sz w:val="22"/>
                <w:szCs w:val="22"/>
              </w:rPr>
              <w:t>. постоянные налоговые обязательства (активы)</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2421</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1 497</w:t>
            </w: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-325</w:t>
            </w: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Изменение отложенных налоговых обязательств</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2430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-1 272</w:t>
            </w: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-581</w:t>
            </w: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Изменение отложенных налоговых активов</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2450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-6</w:t>
            </w: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-5 088</w:t>
            </w: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Прочее</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2460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-163</w:t>
            </w: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-520</w:t>
            </w: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Чистая прибыль (убыток)</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2400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39 920</w:t>
            </w: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31 807</w:t>
            </w: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СПРАВОЧНО:</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rPr>
                <w:sz w:val="22"/>
                <w:szCs w:val="22"/>
              </w:rPr>
            </w:pP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 xml:space="preserve">Результат от переоценки </w:t>
            </w:r>
            <w:proofErr w:type="spellStart"/>
            <w:r w:rsidRPr="00E56260">
              <w:rPr>
                <w:sz w:val="22"/>
                <w:szCs w:val="22"/>
              </w:rPr>
              <w:t>внеоборотных</w:t>
            </w:r>
            <w:proofErr w:type="spellEnd"/>
            <w:r w:rsidRPr="00E56260">
              <w:rPr>
                <w:sz w:val="22"/>
                <w:szCs w:val="22"/>
              </w:rPr>
              <w:t xml:space="preserve"> активов, не включаемый в чистую прибыль (убыток) периода</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2510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rPr>
                <w:sz w:val="22"/>
                <w:szCs w:val="22"/>
              </w:rPr>
            </w:pP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Результат от прочих операций, не включаемый в чистую прибыль (убыток) периода</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2520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rPr>
                <w:sz w:val="22"/>
                <w:szCs w:val="22"/>
              </w:rPr>
            </w:pP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Совокупный финансовый результат периода</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2500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39 920</w:t>
            </w: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31 807</w:t>
            </w:r>
          </w:p>
        </w:tc>
      </w:tr>
      <w:tr w:rsidR="00E56260" w:rsidRPr="00E56260" w:rsidTr="003035C9">
        <w:tc>
          <w:tcPr>
            <w:tcW w:w="512" w:type="dxa"/>
            <w:tcBorders>
              <w:top w:val="single" w:sz="6" w:space="0" w:color="auto"/>
              <w:left w:val="doub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Базовая прибыль (убыток) на акцию</w:t>
            </w:r>
          </w:p>
        </w:tc>
        <w:tc>
          <w:tcPr>
            <w:tcW w:w="941"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2900</w:t>
            </w:r>
          </w:p>
        </w:tc>
        <w:tc>
          <w:tcPr>
            <w:tcW w:w="1276" w:type="dxa"/>
            <w:tcBorders>
              <w:top w:val="single" w:sz="6" w:space="0" w:color="auto"/>
              <w:left w:val="single" w:sz="6" w:space="0" w:color="auto"/>
              <w:bottom w:val="single" w:sz="6" w:space="0" w:color="auto"/>
              <w:right w:val="sing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1.31</w:t>
            </w:r>
          </w:p>
        </w:tc>
        <w:tc>
          <w:tcPr>
            <w:tcW w:w="1417" w:type="dxa"/>
            <w:tcBorders>
              <w:top w:val="single" w:sz="6" w:space="0" w:color="auto"/>
              <w:left w:val="single" w:sz="6" w:space="0" w:color="auto"/>
              <w:bottom w:val="single" w:sz="6" w:space="0" w:color="auto"/>
              <w:right w:val="double" w:sz="6" w:space="0" w:color="auto"/>
            </w:tcBorders>
          </w:tcPr>
          <w:p w:rsidR="00E56260" w:rsidRPr="00E56260" w:rsidRDefault="00E56260" w:rsidP="00E56260">
            <w:pPr>
              <w:spacing w:line="240" w:lineRule="auto"/>
              <w:ind w:firstLine="0"/>
              <w:jc w:val="right"/>
              <w:rPr>
                <w:sz w:val="22"/>
                <w:szCs w:val="22"/>
              </w:rPr>
            </w:pPr>
            <w:r w:rsidRPr="00E56260">
              <w:rPr>
                <w:sz w:val="22"/>
                <w:szCs w:val="22"/>
              </w:rPr>
              <w:t>1.038</w:t>
            </w:r>
          </w:p>
        </w:tc>
      </w:tr>
      <w:tr w:rsidR="00E56260" w:rsidRPr="00E56260" w:rsidTr="003035C9">
        <w:tc>
          <w:tcPr>
            <w:tcW w:w="512" w:type="dxa"/>
            <w:tcBorders>
              <w:top w:val="single" w:sz="6" w:space="0" w:color="auto"/>
              <w:left w:val="double" w:sz="6" w:space="0" w:color="auto"/>
              <w:bottom w:val="double" w:sz="6" w:space="0" w:color="auto"/>
              <w:right w:val="single" w:sz="6" w:space="0" w:color="auto"/>
            </w:tcBorders>
          </w:tcPr>
          <w:p w:rsidR="00E56260" w:rsidRPr="00E56260" w:rsidRDefault="00E56260" w:rsidP="00E56260">
            <w:pPr>
              <w:spacing w:line="240" w:lineRule="auto"/>
              <w:ind w:firstLine="0"/>
              <w:rPr>
                <w:sz w:val="22"/>
                <w:szCs w:val="22"/>
              </w:rPr>
            </w:pPr>
          </w:p>
        </w:tc>
        <w:tc>
          <w:tcPr>
            <w:tcW w:w="5140" w:type="dxa"/>
            <w:tcBorders>
              <w:top w:val="single" w:sz="6" w:space="0" w:color="auto"/>
              <w:left w:val="single" w:sz="6" w:space="0" w:color="auto"/>
              <w:bottom w:val="double" w:sz="6" w:space="0" w:color="auto"/>
              <w:right w:val="single" w:sz="6" w:space="0" w:color="auto"/>
            </w:tcBorders>
          </w:tcPr>
          <w:p w:rsidR="00E56260" w:rsidRPr="00E56260" w:rsidRDefault="00E56260" w:rsidP="00E56260">
            <w:pPr>
              <w:spacing w:line="240" w:lineRule="auto"/>
              <w:ind w:firstLine="0"/>
              <w:rPr>
                <w:sz w:val="22"/>
                <w:szCs w:val="22"/>
              </w:rPr>
            </w:pPr>
            <w:r w:rsidRPr="00E56260">
              <w:rPr>
                <w:sz w:val="22"/>
                <w:szCs w:val="22"/>
              </w:rPr>
              <w:t>Разводненная прибыль (убыток) на акцию</w:t>
            </w:r>
          </w:p>
        </w:tc>
        <w:tc>
          <w:tcPr>
            <w:tcW w:w="941" w:type="dxa"/>
            <w:tcBorders>
              <w:top w:val="single" w:sz="6" w:space="0" w:color="auto"/>
              <w:left w:val="single" w:sz="6" w:space="0" w:color="auto"/>
              <w:bottom w:val="double" w:sz="6" w:space="0" w:color="auto"/>
              <w:right w:val="single" w:sz="6" w:space="0" w:color="auto"/>
            </w:tcBorders>
          </w:tcPr>
          <w:p w:rsidR="00E56260" w:rsidRPr="00E56260" w:rsidRDefault="00E56260" w:rsidP="00E56260">
            <w:pPr>
              <w:spacing w:line="240" w:lineRule="auto"/>
              <w:ind w:firstLine="0"/>
              <w:jc w:val="center"/>
              <w:rPr>
                <w:sz w:val="22"/>
                <w:szCs w:val="22"/>
              </w:rPr>
            </w:pPr>
            <w:r w:rsidRPr="00E56260">
              <w:rPr>
                <w:sz w:val="22"/>
                <w:szCs w:val="22"/>
              </w:rPr>
              <w:t>2910</w:t>
            </w:r>
          </w:p>
        </w:tc>
        <w:tc>
          <w:tcPr>
            <w:tcW w:w="1276" w:type="dxa"/>
            <w:tcBorders>
              <w:top w:val="single" w:sz="6" w:space="0" w:color="auto"/>
              <w:left w:val="single" w:sz="6" w:space="0" w:color="auto"/>
              <w:bottom w:val="double" w:sz="6" w:space="0" w:color="auto"/>
              <w:right w:val="single" w:sz="6" w:space="0" w:color="auto"/>
            </w:tcBorders>
          </w:tcPr>
          <w:p w:rsidR="00E56260" w:rsidRPr="00E56260" w:rsidRDefault="00E56260" w:rsidP="00E56260">
            <w:pPr>
              <w:spacing w:line="240" w:lineRule="auto"/>
              <w:ind w:firstLine="0"/>
              <w:rPr>
                <w:sz w:val="22"/>
                <w:szCs w:val="22"/>
              </w:rPr>
            </w:pPr>
          </w:p>
        </w:tc>
        <w:tc>
          <w:tcPr>
            <w:tcW w:w="1417" w:type="dxa"/>
            <w:tcBorders>
              <w:top w:val="single" w:sz="6" w:space="0" w:color="auto"/>
              <w:left w:val="single" w:sz="6" w:space="0" w:color="auto"/>
              <w:bottom w:val="double" w:sz="6" w:space="0" w:color="auto"/>
              <w:right w:val="double" w:sz="6" w:space="0" w:color="auto"/>
            </w:tcBorders>
          </w:tcPr>
          <w:p w:rsidR="00E56260" w:rsidRPr="00E56260" w:rsidRDefault="00E56260" w:rsidP="00E56260">
            <w:pPr>
              <w:spacing w:line="240" w:lineRule="auto"/>
              <w:ind w:firstLine="0"/>
              <w:rPr>
                <w:sz w:val="22"/>
                <w:szCs w:val="22"/>
              </w:rPr>
            </w:pPr>
          </w:p>
        </w:tc>
      </w:tr>
      <w:bookmarkEnd w:id="23"/>
    </w:tbl>
    <w:p w:rsidR="00E56260" w:rsidRDefault="00E56260" w:rsidP="00E56260">
      <w:pPr>
        <w:rPr>
          <w:lang w:bidi="en-US"/>
        </w:rPr>
      </w:pPr>
    </w:p>
    <w:sectPr w:rsidR="00E56260" w:rsidSect="00507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ACA"/>
    <w:multiLevelType w:val="hybridMultilevel"/>
    <w:tmpl w:val="62D63D18"/>
    <w:lvl w:ilvl="0" w:tplc="4F6EBCA4">
      <w:start w:val="1"/>
      <w:numFmt w:val="bullet"/>
      <w:lvlText w:val="•"/>
      <w:lvlJc w:val="left"/>
      <w:pPr>
        <w:tabs>
          <w:tab w:val="num" w:pos="720"/>
        </w:tabs>
        <w:ind w:left="720" w:hanging="360"/>
      </w:pPr>
      <w:rPr>
        <w:rFonts w:ascii="Arial" w:hAnsi="Arial" w:hint="default"/>
      </w:rPr>
    </w:lvl>
    <w:lvl w:ilvl="1" w:tplc="8EFAAA9C" w:tentative="1">
      <w:start w:val="1"/>
      <w:numFmt w:val="bullet"/>
      <w:lvlText w:val="•"/>
      <w:lvlJc w:val="left"/>
      <w:pPr>
        <w:tabs>
          <w:tab w:val="num" w:pos="1440"/>
        </w:tabs>
        <w:ind w:left="1440" w:hanging="360"/>
      </w:pPr>
      <w:rPr>
        <w:rFonts w:ascii="Arial" w:hAnsi="Arial" w:hint="default"/>
      </w:rPr>
    </w:lvl>
    <w:lvl w:ilvl="2" w:tplc="CA14F97E" w:tentative="1">
      <w:start w:val="1"/>
      <w:numFmt w:val="bullet"/>
      <w:lvlText w:val="•"/>
      <w:lvlJc w:val="left"/>
      <w:pPr>
        <w:tabs>
          <w:tab w:val="num" w:pos="2160"/>
        </w:tabs>
        <w:ind w:left="2160" w:hanging="360"/>
      </w:pPr>
      <w:rPr>
        <w:rFonts w:ascii="Arial" w:hAnsi="Arial" w:hint="default"/>
      </w:rPr>
    </w:lvl>
    <w:lvl w:ilvl="3" w:tplc="DD106602" w:tentative="1">
      <w:start w:val="1"/>
      <w:numFmt w:val="bullet"/>
      <w:lvlText w:val="•"/>
      <w:lvlJc w:val="left"/>
      <w:pPr>
        <w:tabs>
          <w:tab w:val="num" w:pos="2880"/>
        </w:tabs>
        <w:ind w:left="2880" w:hanging="360"/>
      </w:pPr>
      <w:rPr>
        <w:rFonts w:ascii="Arial" w:hAnsi="Arial" w:hint="default"/>
      </w:rPr>
    </w:lvl>
    <w:lvl w:ilvl="4" w:tplc="BE5431F8" w:tentative="1">
      <w:start w:val="1"/>
      <w:numFmt w:val="bullet"/>
      <w:lvlText w:val="•"/>
      <w:lvlJc w:val="left"/>
      <w:pPr>
        <w:tabs>
          <w:tab w:val="num" w:pos="3600"/>
        </w:tabs>
        <w:ind w:left="3600" w:hanging="360"/>
      </w:pPr>
      <w:rPr>
        <w:rFonts w:ascii="Arial" w:hAnsi="Arial" w:hint="default"/>
      </w:rPr>
    </w:lvl>
    <w:lvl w:ilvl="5" w:tplc="685AAB72" w:tentative="1">
      <w:start w:val="1"/>
      <w:numFmt w:val="bullet"/>
      <w:lvlText w:val="•"/>
      <w:lvlJc w:val="left"/>
      <w:pPr>
        <w:tabs>
          <w:tab w:val="num" w:pos="4320"/>
        </w:tabs>
        <w:ind w:left="4320" w:hanging="360"/>
      </w:pPr>
      <w:rPr>
        <w:rFonts w:ascii="Arial" w:hAnsi="Arial" w:hint="default"/>
      </w:rPr>
    </w:lvl>
    <w:lvl w:ilvl="6" w:tplc="E0081B34" w:tentative="1">
      <w:start w:val="1"/>
      <w:numFmt w:val="bullet"/>
      <w:lvlText w:val="•"/>
      <w:lvlJc w:val="left"/>
      <w:pPr>
        <w:tabs>
          <w:tab w:val="num" w:pos="5040"/>
        </w:tabs>
        <w:ind w:left="5040" w:hanging="360"/>
      </w:pPr>
      <w:rPr>
        <w:rFonts w:ascii="Arial" w:hAnsi="Arial" w:hint="default"/>
      </w:rPr>
    </w:lvl>
    <w:lvl w:ilvl="7" w:tplc="EA3EF1F2" w:tentative="1">
      <w:start w:val="1"/>
      <w:numFmt w:val="bullet"/>
      <w:lvlText w:val="•"/>
      <w:lvlJc w:val="left"/>
      <w:pPr>
        <w:tabs>
          <w:tab w:val="num" w:pos="5760"/>
        </w:tabs>
        <w:ind w:left="5760" w:hanging="360"/>
      </w:pPr>
      <w:rPr>
        <w:rFonts w:ascii="Arial" w:hAnsi="Arial" w:hint="default"/>
      </w:rPr>
    </w:lvl>
    <w:lvl w:ilvl="8" w:tplc="68028B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132B2E"/>
    <w:multiLevelType w:val="hybridMultilevel"/>
    <w:tmpl w:val="6B4E3034"/>
    <w:lvl w:ilvl="0" w:tplc="C79068E8">
      <w:start w:val="1"/>
      <w:numFmt w:val="bullet"/>
      <w:lvlText w:val="•"/>
      <w:lvlJc w:val="left"/>
      <w:pPr>
        <w:tabs>
          <w:tab w:val="num" w:pos="720"/>
        </w:tabs>
        <w:ind w:left="720" w:hanging="360"/>
      </w:pPr>
      <w:rPr>
        <w:rFonts w:ascii="Arial" w:hAnsi="Arial" w:hint="default"/>
      </w:rPr>
    </w:lvl>
    <w:lvl w:ilvl="1" w:tplc="0D9A4302" w:tentative="1">
      <w:start w:val="1"/>
      <w:numFmt w:val="bullet"/>
      <w:lvlText w:val="•"/>
      <w:lvlJc w:val="left"/>
      <w:pPr>
        <w:tabs>
          <w:tab w:val="num" w:pos="1440"/>
        </w:tabs>
        <w:ind w:left="1440" w:hanging="360"/>
      </w:pPr>
      <w:rPr>
        <w:rFonts w:ascii="Arial" w:hAnsi="Arial" w:hint="default"/>
      </w:rPr>
    </w:lvl>
    <w:lvl w:ilvl="2" w:tplc="29B2EBA0" w:tentative="1">
      <w:start w:val="1"/>
      <w:numFmt w:val="bullet"/>
      <w:lvlText w:val="•"/>
      <w:lvlJc w:val="left"/>
      <w:pPr>
        <w:tabs>
          <w:tab w:val="num" w:pos="2160"/>
        </w:tabs>
        <w:ind w:left="2160" w:hanging="360"/>
      </w:pPr>
      <w:rPr>
        <w:rFonts w:ascii="Arial" w:hAnsi="Arial" w:hint="default"/>
      </w:rPr>
    </w:lvl>
    <w:lvl w:ilvl="3" w:tplc="FEEA1F64" w:tentative="1">
      <w:start w:val="1"/>
      <w:numFmt w:val="bullet"/>
      <w:lvlText w:val="•"/>
      <w:lvlJc w:val="left"/>
      <w:pPr>
        <w:tabs>
          <w:tab w:val="num" w:pos="2880"/>
        </w:tabs>
        <w:ind w:left="2880" w:hanging="360"/>
      </w:pPr>
      <w:rPr>
        <w:rFonts w:ascii="Arial" w:hAnsi="Arial" w:hint="default"/>
      </w:rPr>
    </w:lvl>
    <w:lvl w:ilvl="4" w:tplc="AE7444B0" w:tentative="1">
      <w:start w:val="1"/>
      <w:numFmt w:val="bullet"/>
      <w:lvlText w:val="•"/>
      <w:lvlJc w:val="left"/>
      <w:pPr>
        <w:tabs>
          <w:tab w:val="num" w:pos="3600"/>
        </w:tabs>
        <w:ind w:left="3600" w:hanging="360"/>
      </w:pPr>
      <w:rPr>
        <w:rFonts w:ascii="Arial" w:hAnsi="Arial" w:hint="default"/>
      </w:rPr>
    </w:lvl>
    <w:lvl w:ilvl="5" w:tplc="A2EA54C8" w:tentative="1">
      <w:start w:val="1"/>
      <w:numFmt w:val="bullet"/>
      <w:lvlText w:val="•"/>
      <w:lvlJc w:val="left"/>
      <w:pPr>
        <w:tabs>
          <w:tab w:val="num" w:pos="4320"/>
        </w:tabs>
        <w:ind w:left="4320" w:hanging="360"/>
      </w:pPr>
      <w:rPr>
        <w:rFonts w:ascii="Arial" w:hAnsi="Arial" w:hint="default"/>
      </w:rPr>
    </w:lvl>
    <w:lvl w:ilvl="6" w:tplc="DB3C3D32" w:tentative="1">
      <w:start w:val="1"/>
      <w:numFmt w:val="bullet"/>
      <w:lvlText w:val="•"/>
      <w:lvlJc w:val="left"/>
      <w:pPr>
        <w:tabs>
          <w:tab w:val="num" w:pos="5040"/>
        </w:tabs>
        <w:ind w:left="5040" w:hanging="360"/>
      </w:pPr>
      <w:rPr>
        <w:rFonts w:ascii="Arial" w:hAnsi="Arial" w:hint="default"/>
      </w:rPr>
    </w:lvl>
    <w:lvl w:ilvl="7" w:tplc="3B9EA98A" w:tentative="1">
      <w:start w:val="1"/>
      <w:numFmt w:val="bullet"/>
      <w:lvlText w:val="•"/>
      <w:lvlJc w:val="left"/>
      <w:pPr>
        <w:tabs>
          <w:tab w:val="num" w:pos="5760"/>
        </w:tabs>
        <w:ind w:left="5760" w:hanging="360"/>
      </w:pPr>
      <w:rPr>
        <w:rFonts w:ascii="Arial" w:hAnsi="Arial" w:hint="default"/>
      </w:rPr>
    </w:lvl>
    <w:lvl w:ilvl="8" w:tplc="ADAE7B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FC3A64"/>
    <w:multiLevelType w:val="hybridMultilevel"/>
    <w:tmpl w:val="9E709FB6"/>
    <w:lvl w:ilvl="0" w:tplc="87C4EEDE">
      <w:start w:val="1"/>
      <w:numFmt w:val="bullet"/>
      <w:lvlText w:val="•"/>
      <w:lvlJc w:val="left"/>
      <w:pPr>
        <w:tabs>
          <w:tab w:val="num" w:pos="720"/>
        </w:tabs>
        <w:ind w:left="720" w:hanging="360"/>
      </w:pPr>
      <w:rPr>
        <w:rFonts w:ascii="Arial" w:hAnsi="Arial" w:hint="default"/>
      </w:rPr>
    </w:lvl>
    <w:lvl w:ilvl="1" w:tplc="5A76DA28" w:tentative="1">
      <w:start w:val="1"/>
      <w:numFmt w:val="bullet"/>
      <w:lvlText w:val="•"/>
      <w:lvlJc w:val="left"/>
      <w:pPr>
        <w:tabs>
          <w:tab w:val="num" w:pos="1440"/>
        </w:tabs>
        <w:ind w:left="1440" w:hanging="360"/>
      </w:pPr>
      <w:rPr>
        <w:rFonts w:ascii="Arial" w:hAnsi="Arial" w:hint="default"/>
      </w:rPr>
    </w:lvl>
    <w:lvl w:ilvl="2" w:tplc="DC4AA4DE" w:tentative="1">
      <w:start w:val="1"/>
      <w:numFmt w:val="bullet"/>
      <w:lvlText w:val="•"/>
      <w:lvlJc w:val="left"/>
      <w:pPr>
        <w:tabs>
          <w:tab w:val="num" w:pos="2160"/>
        </w:tabs>
        <w:ind w:left="2160" w:hanging="360"/>
      </w:pPr>
      <w:rPr>
        <w:rFonts w:ascii="Arial" w:hAnsi="Arial" w:hint="default"/>
      </w:rPr>
    </w:lvl>
    <w:lvl w:ilvl="3" w:tplc="742C1D38" w:tentative="1">
      <w:start w:val="1"/>
      <w:numFmt w:val="bullet"/>
      <w:lvlText w:val="•"/>
      <w:lvlJc w:val="left"/>
      <w:pPr>
        <w:tabs>
          <w:tab w:val="num" w:pos="2880"/>
        </w:tabs>
        <w:ind w:left="2880" w:hanging="360"/>
      </w:pPr>
      <w:rPr>
        <w:rFonts w:ascii="Arial" w:hAnsi="Arial" w:hint="default"/>
      </w:rPr>
    </w:lvl>
    <w:lvl w:ilvl="4" w:tplc="5E9E3E2C" w:tentative="1">
      <w:start w:val="1"/>
      <w:numFmt w:val="bullet"/>
      <w:lvlText w:val="•"/>
      <w:lvlJc w:val="left"/>
      <w:pPr>
        <w:tabs>
          <w:tab w:val="num" w:pos="3600"/>
        </w:tabs>
        <w:ind w:left="3600" w:hanging="360"/>
      </w:pPr>
      <w:rPr>
        <w:rFonts w:ascii="Arial" w:hAnsi="Arial" w:hint="default"/>
      </w:rPr>
    </w:lvl>
    <w:lvl w:ilvl="5" w:tplc="79A296FC" w:tentative="1">
      <w:start w:val="1"/>
      <w:numFmt w:val="bullet"/>
      <w:lvlText w:val="•"/>
      <w:lvlJc w:val="left"/>
      <w:pPr>
        <w:tabs>
          <w:tab w:val="num" w:pos="4320"/>
        </w:tabs>
        <w:ind w:left="4320" w:hanging="360"/>
      </w:pPr>
      <w:rPr>
        <w:rFonts w:ascii="Arial" w:hAnsi="Arial" w:hint="default"/>
      </w:rPr>
    </w:lvl>
    <w:lvl w:ilvl="6" w:tplc="CF940D2A" w:tentative="1">
      <w:start w:val="1"/>
      <w:numFmt w:val="bullet"/>
      <w:lvlText w:val="•"/>
      <w:lvlJc w:val="left"/>
      <w:pPr>
        <w:tabs>
          <w:tab w:val="num" w:pos="5040"/>
        </w:tabs>
        <w:ind w:left="5040" w:hanging="360"/>
      </w:pPr>
      <w:rPr>
        <w:rFonts w:ascii="Arial" w:hAnsi="Arial" w:hint="default"/>
      </w:rPr>
    </w:lvl>
    <w:lvl w:ilvl="7" w:tplc="43E664B6" w:tentative="1">
      <w:start w:val="1"/>
      <w:numFmt w:val="bullet"/>
      <w:lvlText w:val="•"/>
      <w:lvlJc w:val="left"/>
      <w:pPr>
        <w:tabs>
          <w:tab w:val="num" w:pos="5760"/>
        </w:tabs>
        <w:ind w:left="5760" w:hanging="360"/>
      </w:pPr>
      <w:rPr>
        <w:rFonts w:ascii="Arial" w:hAnsi="Arial" w:hint="default"/>
      </w:rPr>
    </w:lvl>
    <w:lvl w:ilvl="8" w:tplc="1DD6ED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D30075"/>
    <w:multiLevelType w:val="hybridMultilevel"/>
    <w:tmpl w:val="43126DA6"/>
    <w:lvl w:ilvl="0" w:tplc="4F001F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35B6C7C"/>
    <w:multiLevelType w:val="multilevel"/>
    <w:tmpl w:val="A25073E6"/>
    <w:lvl w:ilvl="0">
      <w:start w:val="1"/>
      <w:numFmt w:val="decimal"/>
      <w:lvlText w:val="%1."/>
      <w:lvlJc w:val="left"/>
      <w:pPr>
        <w:ind w:left="1068" w:hanging="360"/>
      </w:pPr>
      <w:rPr>
        <w:rFonts w:cs="Times New Roman" w:hint="default"/>
      </w:rPr>
    </w:lvl>
    <w:lvl w:ilvl="1">
      <w:start w:val="1"/>
      <w:numFmt w:val="decimal"/>
      <w:isLgl/>
      <w:lvlText w:val="%1.%2"/>
      <w:lvlJc w:val="left"/>
      <w:pPr>
        <w:ind w:left="1128" w:hanging="4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B1"/>
    <w:rsid w:val="00001E93"/>
    <w:rsid w:val="00054D6D"/>
    <w:rsid w:val="00074E2B"/>
    <w:rsid w:val="00077ACA"/>
    <w:rsid w:val="00084151"/>
    <w:rsid w:val="000B209F"/>
    <w:rsid w:val="000D7701"/>
    <w:rsid w:val="000E5C79"/>
    <w:rsid w:val="000E7915"/>
    <w:rsid w:val="000F5527"/>
    <w:rsid w:val="00120D25"/>
    <w:rsid w:val="00133C37"/>
    <w:rsid w:val="001632EF"/>
    <w:rsid w:val="00194663"/>
    <w:rsid w:val="001A095D"/>
    <w:rsid w:val="001B023A"/>
    <w:rsid w:val="001C2A50"/>
    <w:rsid w:val="001D3D2A"/>
    <w:rsid w:val="00203EDB"/>
    <w:rsid w:val="00231E19"/>
    <w:rsid w:val="00233809"/>
    <w:rsid w:val="002630C9"/>
    <w:rsid w:val="00274AA5"/>
    <w:rsid w:val="00285F08"/>
    <w:rsid w:val="00292A3A"/>
    <w:rsid w:val="002A1EEC"/>
    <w:rsid w:val="002A5FCC"/>
    <w:rsid w:val="002C64F1"/>
    <w:rsid w:val="002F594D"/>
    <w:rsid w:val="00302271"/>
    <w:rsid w:val="003336D6"/>
    <w:rsid w:val="00345F7B"/>
    <w:rsid w:val="00350BA4"/>
    <w:rsid w:val="003516EF"/>
    <w:rsid w:val="00360BA6"/>
    <w:rsid w:val="003925DE"/>
    <w:rsid w:val="00395E7D"/>
    <w:rsid w:val="003A1C58"/>
    <w:rsid w:val="003D5076"/>
    <w:rsid w:val="004212C2"/>
    <w:rsid w:val="004760CF"/>
    <w:rsid w:val="00507140"/>
    <w:rsid w:val="00513194"/>
    <w:rsid w:val="00516AE1"/>
    <w:rsid w:val="00545ABB"/>
    <w:rsid w:val="00561F4B"/>
    <w:rsid w:val="00577A6D"/>
    <w:rsid w:val="005976A1"/>
    <w:rsid w:val="005B1171"/>
    <w:rsid w:val="005C4FF0"/>
    <w:rsid w:val="005D22C6"/>
    <w:rsid w:val="005F7E2C"/>
    <w:rsid w:val="0062296F"/>
    <w:rsid w:val="00627CCD"/>
    <w:rsid w:val="00637638"/>
    <w:rsid w:val="0066070C"/>
    <w:rsid w:val="00667CE4"/>
    <w:rsid w:val="006A0C7A"/>
    <w:rsid w:val="006C75DC"/>
    <w:rsid w:val="006E4A6E"/>
    <w:rsid w:val="00711933"/>
    <w:rsid w:val="00722E63"/>
    <w:rsid w:val="0074519C"/>
    <w:rsid w:val="007701D5"/>
    <w:rsid w:val="00791CDE"/>
    <w:rsid w:val="007B420D"/>
    <w:rsid w:val="007B6C69"/>
    <w:rsid w:val="007C07D9"/>
    <w:rsid w:val="007E33FC"/>
    <w:rsid w:val="008259A8"/>
    <w:rsid w:val="00832746"/>
    <w:rsid w:val="00856AD5"/>
    <w:rsid w:val="00890728"/>
    <w:rsid w:val="008945DA"/>
    <w:rsid w:val="008C0D40"/>
    <w:rsid w:val="008C2C77"/>
    <w:rsid w:val="008E1BB0"/>
    <w:rsid w:val="008E28FB"/>
    <w:rsid w:val="008E36E0"/>
    <w:rsid w:val="008F2D74"/>
    <w:rsid w:val="00923261"/>
    <w:rsid w:val="0095448A"/>
    <w:rsid w:val="009551E2"/>
    <w:rsid w:val="009A3E21"/>
    <w:rsid w:val="00A843D5"/>
    <w:rsid w:val="00A85B86"/>
    <w:rsid w:val="00AA4F58"/>
    <w:rsid w:val="00AC42B4"/>
    <w:rsid w:val="00B244C0"/>
    <w:rsid w:val="00B269F9"/>
    <w:rsid w:val="00B94F19"/>
    <w:rsid w:val="00BA1397"/>
    <w:rsid w:val="00BA4A44"/>
    <w:rsid w:val="00BE1B98"/>
    <w:rsid w:val="00C347B1"/>
    <w:rsid w:val="00C34941"/>
    <w:rsid w:val="00C45272"/>
    <w:rsid w:val="00C54DB1"/>
    <w:rsid w:val="00CB798A"/>
    <w:rsid w:val="00CC2BBA"/>
    <w:rsid w:val="00CC56AC"/>
    <w:rsid w:val="00D03F0F"/>
    <w:rsid w:val="00D0670C"/>
    <w:rsid w:val="00D20E09"/>
    <w:rsid w:val="00D31BB2"/>
    <w:rsid w:val="00D355F9"/>
    <w:rsid w:val="00D73EEA"/>
    <w:rsid w:val="00D82D39"/>
    <w:rsid w:val="00DA5D12"/>
    <w:rsid w:val="00DB12DA"/>
    <w:rsid w:val="00DC2072"/>
    <w:rsid w:val="00DD5BF6"/>
    <w:rsid w:val="00E04A5A"/>
    <w:rsid w:val="00E107C5"/>
    <w:rsid w:val="00E23491"/>
    <w:rsid w:val="00E56260"/>
    <w:rsid w:val="00E801D5"/>
    <w:rsid w:val="00E90566"/>
    <w:rsid w:val="00EB545A"/>
    <w:rsid w:val="00EE1F36"/>
    <w:rsid w:val="00EE3B4F"/>
    <w:rsid w:val="00F06873"/>
    <w:rsid w:val="00F176CB"/>
    <w:rsid w:val="00F23A27"/>
    <w:rsid w:val="00F244F5"/>
    <w:rsid w:val="00F711B2"/>
    <w:rsid w:val="00FB0D29"/>
    <w:rsid w:val="00FD6B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EDF6"/>
  <w15:docId w15:val="{9C22B53D-AFE0-41A4-8DD5-BADF1A19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B"/>
    <w:pPr>
      <w:spacing w:after="0" w:line="360" w:lineRule="auto"/>
      <w:ind w:firstLine="851"/>
      <w:jc w:val="both"/>
    </w:pPr>
    <w:rPr>
      <w:rFonts w:ascii="Times New Roman" w:eastAsia="Times New Roman" w:hAnsi="Times New Roman" w:cs="Times New Roman"/>
      <w:sz w:val="28"/>
      <w:szCs w:val="20"/>
    </w:rPr>
  </w:style>
  <w:style w:type="paragraph" w:styleId="1">
    <w:name w:val="heading 1"/>
    <w:basedOn w:val="a"/>
    <w:next w:val="a"/>
    <w:link w:val="10"/>
    <w:uiPriority w:val="9"/>
    <w:qFormat/>
    <w:rsid w:val="00133C37"/>
    <w:pPr>
      <w:keepNext/>
      <w:keepLines/>
      <w:spacing w:before="120" w:after="240"/>
      <w:ind w:firstLine="709"/>
      <w:outlineLvl w:val="0"/>
    </w:pPr>
    <w:rPr>
      <w:b/>
      <w:bCs/>
      <w:szCs w:val="28"/>
      <w:lang w:bidi="en-US"/>
    </w:rPr>
  </w:style>
  <w:style w:type="paragraph" w:styleId="2">
    <w:name w:val="heading 2"/>
    <w:basedOn w:val="a"/>
    <w:next w:val="a"/>
    <w:link w:val="20"/>
    <w:uiPriority w:val="9"/>
    <w:unhideWhenUsed/>
    <w:qFormat/>
    <w:rsid w:val="00133C37"/>
    <w:pPr>
      <w:keepNext/>
      <w:keepLines/>
      <w:spacing w:before="240" w:after="240"/>
      <w:ind w:firstLine="709"/>
      <w:outlineLvl w:val="1"/>
    </w:pPr>
    <w:rPr>
      <w:b/>
      <w:bCs/>
      <w:szCs w:val="26"/>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C54DB1"/>
    <w:pPr>
      <w:ind w:firstLine="709"/>
    </w:pPr>
  </w:style>
  <w:style w:type="character" w:customStyle="1" w:styleId="30">
    <w:name w:val="Основной текст с отступом 3 Знак"/>
    <w:basedOn w:val="a0"/>
    <w:link w:val="3"/>
    <w:semiHidden/>
    <w:rsid w:val="00C54DB1"/>
    <w:rPr>
      <w:rFonts w:ascii="Times New Roman" w:eastAsia="Times New Roman" w:hAnsi="Times New Roman" w:cs="Times New Roman"/>
      <w:sz w:val="28"/>
      <w:szCs w:val="20"/>
    </w:rPr>
  </w:style>
  <w:style w:type="table" w:styleId="a3">
    <w:name w:val="Table Grid"/>
    <w:basedOn w:val="a1"/>
    <w:uiPriority w:val="59"/>
    <w:rsid w:val="00667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33C37"/>
    <w:rPr>
      <w:rFonts w:ascii="Times New Roman" w:eastAsia="Times New Roman" w:hAnsi="Times New Roman" w:cs="Times New Roman"/>
      <w:b/>
      <w:bCs/>
      <w:sz w:val="28"/>
      <w:szCs w:val="28"/>
      <w:lang w:bidi="en-US"/>
    </w:rPr>
  </w:style>
  <w:style w:type="character" w:customStyle="1" w:styleId="20">
    <w:name w:val="Заголовок 2 Знак"/>
    <w:basedOn w:val="a0"/>
    <w:link w:val="2"/>
    <w:uiPriority w:val="9"/>
    <w:rsid w:val="00133C37"/>
    <w:rPr>
      <w:rFonts w:ascii="Times New Roman" w:eastAsia="Times New Roman" w:hAnsi="Times New Roman" w:cs="Times New Roman"/>
      <w:b/>
      <w:bCs/>
      <w:sz w:val="28"/>
      <w:szCs w:val="26"/>
      <w:lang w:bidi="en-US"/>
    </w:rPr>
  </w:style>
  <w:style w:type="paragraph" w:styleId="11">
    <w:name w:val="toc 1"/>
    <w:basedOn w:val="a"/>
    <w:next w:val="a"/>
    <w:autoRedefine/>
    <w:uiPriority w:val="39"/>
    <w:unhideWhenUsed/>
    <w:rsid w:val="00D03F0F"/>
    <w:pPr>
      <w:tabs>
        <w:tab w:val="right" w:leader="dot" w:pos="9345"/>
      </w:tabs>
      <w:spacing w:after="100"/>
      <w:ind w:firstLine="709"/>
    </w:pPr>
    <w:rPr>
      <w:noProof/>
      <w:szCs w:val="28"/>
      <w:lang w:bidi="en-US"/>
    </w:rPr>
  </w:style>
  <w:style w:type="character" w:styleId="a4">
    <w:name w:val="Hyperlink"/>
    <w:uiPriority w:val="99"/>
    <w:unhideWhenUsed/>
    <w:rsid w:val="00285F08"/>
    <w:rPr>
      <w:color w:val="0000FF"/>
      <w:u w:val="single"/>
    </w:rPr>
  </w:style>
  <w:style w:type="paragraph" w:styleId="21">
    <w:name w:val="toc 2"/>
    <w:basedOn w:val="a"/>
    <w:next w:val="a"/>
    <w:autoRedefine/>
    <w:uiPriority w:val="39"/>
    <w:unhideWhenUsed/>
    <w:rsid w:val="00545ABB"/>
    <w:pPr>
      <w:tabs>
        <w:tab w:val="right" w:leader="dot" w:pos="9345"/>
      </w:tabs>
      <w:spacing w:after="100"/>
      <w:ind w:left="280" w:firstLine="709"/>
    </w:pPr>
    <w:rPr>
      <w:noProof/>
      <w:szCs w:val="22"/>
      <w:lang w:bidi="en-US"/>
    </w:rPr>
  </w:style>
  <w:style w:type="paragraph" w:styleId="31">
    <w:name w:val="toc 3"/>
    <w:basedOn w:val="a"/>
    <w:next w:val="a"/>
    <w:autoRedefine/>
    <w:uiPriority w:val="39"/>
    <w:rsid w:val="00285F08"/>
    <w:pPr>
      <w:tabs>
        <w:tab w:val="right" w:leader="dot" w:pos="9355"/>
      </w:tabs>
      <w:spacing w:line="336" w:lineRule="auto"/>
      <w:ind w:left="567" w:right="851" w:firstLine="720"/>
    </w:pPr>
    <w:rPr>
      <w:sz w:val="24"/>
      <w:lang w:eastAsia="ru-RU" w:bidi="en-US"/>
    </w:rPr>
  </w:style>
  <w:style w:type="paragraph" w:styleId="a5">
    <w:name w:val="List Paragraph"/>
    <w:basedOn w:val="a"/>
    <w:uiPriority w:val="34"/>
    <w:qFormat/>
    <w:rsid w:val="008259A8"/>
    <w:pPr>
      <w:ind w:left="720"/>
      <w:contextualSpacing/>
    </w:pPr>
  </w:style>
  <w:style w:type="paragraph" w:styleId="a6">
    <w:name w:val="Balloon Text"/>
    <w:basedOn w:val="a"/>
    <w:link w:val="a7"/>
    <w:uiPriority w:val="99"/>
    <w:semiHidden/>
    <w:unhideWhenUsed/>
    <w:rsid w:val="0095448A"/>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448A"/>
    <w:rPr>
      <w:rFonts w:ascii="Tahoma" w:eastAsia="Times New Roman" w:hAnsi="Tahoma" w:cs="Tahoma"/>
      <w:sz w:val="16"/>
      <w:szCs w:val="16"/>
    </w:rPr>
  </w:style>
  <w:style w:type="paragraph" w:customStyle="1" w:styleId="32">
    <w:name w:val="Основной текст3"/>
    <w:basedOn w:val="a"/>
    <w:rsid w:val="00DA5D12"/>
    <w:pPr>
      <w:widowControl w:val="0"/>
      <w:shd w:val="clear" w:color="auto" w:fill="FFFFFF"/>
      <w:spacing w:after="120" w:line="240" w:lineRule="atLeast"/>
      <w:ind w:firstLine="0"/>
    </w:pPr>
    <w:rPr>
      <w:rFonts w:eastAsiaTheme="minorEastAsia"/>
      <w:color w:val="000000"/>
      <w:sz w:val="26"/>
      <w:szCs w:val="26"/>
      <w:lang w:eastAsia="ru-RU"/>
    </w:rPr>
  </w:style>
  <w:style w:type="paragraph" w:styleId="a8">
    <w:name w:val="No Spacing"/>
    <w:link w:val="a9"/>
    <w:uiPriority w:val="1"/>
    <w:qFormat/>
    <w:rsid w:val="00DA5D12"/>
    <w:pPr>
      <w:spacing w:after="0" w:line="240" w:lineRule="auto"/>
    </w:pPr>
    <w:rPr>
      <w:rFonts w:eastAsiaTheme="minorEastAsia" w:cs="Times New Roman"/>
      <w:lang w:eastAsia="ru-RU"/>
    </w:rPr>
  </w:style>
  <w:style w:type="character" w:customStyle="1" w:styleId="a9">
    <w:name w:val="Без интервала Знак"/>
    <w:basedOn w:val="a0"/>
    <w:link w:val="a8"/>
    <w:uiPriority w:val="1"/>
    <w:locked/>
    <w:rsid w:val="00DA5D12"/>
    <w:rPr>
      <w:rFonts w:eastAsiaTheme="minorEastAsia" w:cs="Times New Roman"/>
      <w:lang w:eastAsia="ru-RU"/>
    </w:rPr>
  </w:style>
  <w:style w:type="paragraph" w:customStyle="1" w:styleId="TableParagraph">
    <w:name w:val="Table Paragraph"/>
    <w:basedOn w:val="a"/>
    <w:uiPriority w:val="1"/>
    <w:qFormat/>
    <w:rsid w:val="008945DA"/>
    <w:pPr>
      <w:widowControl w:val="0"/>
      <w:autoSpaceDE w:val="0"/>
      <w:autoSpaceDN w:val="0"/>
      <w:spacing w:line="273" w:lineRule="exact"/>
      <w:ind w:firstLine="0"/>
      <w:jc w:val="center"/>
    </w:pPr>
    <w:rPr>
      <w:sz w:val="22"/>
      <w:szCs w:val="22"/>
      <w:lang w:eastAsia="ru-RU" w:bidi="ru-RU"/>
    </w:rPr>
  </w:style>
  <w:style w:type="table" w:customStyle="1" w:styleId="TableNormal">
    <w:name w:val="Table Normal"/>
    <w:uiPriority w:val="2"/>
    <w:semiHidden/>
    <w:unhideWhenUsed/>
    <w:qFormat/>
    <w:rsid w:val="008945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balance">
    <w:name w:val="Heading_balance"/>
    <w:uiPriority w:val="99"/>
    <w:rsid w:val="00E56260"/>
    <w:pPr>
      <w:widowControl w:val="0"/>
      <w:autoSpaceDE w:val="0"/>
      <w:autoSpaceDN w:val="0"/>
      <w:adjustRightInd w:val="0"/>
      <w:spacing w:before="120" w:after="0" w:line="240" w:lineRule="auto"/>
      <w:jc w:val="center"/>
    </w:pPr>
    <w:rPr>
      <w:rFonts w:ascii="Times New Roman" w:eastAsia="Times New Roman" w:hAnsi="Times New Roman" w:cs="Times New Roman"/>
      <w:b/>
      <w:bCs/>
      <w:sz w:val="20"/>
      <w:szCs w:val="20"/>
      <w:lang w:eastAsia="ru-RU"/>
    </w:rPr>
  </w:style>
  <w:style w:type="paragraph" w:customStyle="1" w:styleId="ThinDelim">
    <w:name w:val="Thin Delim"/>
    <w:uiPriority w:val="99"/>
    <w:rsid w:val="00E5626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E56260"/>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89974">
      <w:bodyDiv w:val="1"/>
      <w:marLeft w:val="0"/>
      <w:marRight w:val="0"/>
      <w:marTop w:val="0"/>
      <w:marBottom w:val="0"/>
      <w:divBdr>
        <w:top w:val="none" w:sz="0" w:space="0" w:color="auto"/>
        <w:left w:val="none" w:sz="0" w:space="0" w:color="auto"/>
        <w:bottom w:val="none" w:sz="0" w:space="0" w:color="auto"/>
        <w:right w:val="none" w:sz="0" w:space="0" w:color="auto"/>
      </w:divBdr>
    </w:div>
    <w:div w:id="134180650">
      <w:bodyDiv w:val="1"/>
      <w:marLeft w:val="0"/>
      <w:marRight w:val="0"/>
      <w:marTop w:val="0"/>
      <w:marBottom w:val="0"/>
      <w:divBdr>
        <w:top w:val="none" w:sz="0" w:space="0" w:color="auto"/>
        <w:left w:val="none" w:sz="0" w:space="0" w:color="auto"/>
        <w:bottom w:val="none" w:sz="0" w:space="0" w:color="auto"/>
        <w:right w:val="none" w:sz="0" w:space="0" w:color="auto"/>
      </w:divBdr>
    </w:div>
    <w:div w:id="363874241">
      <w:bodyDiv w:val="1"/>
      <w:marLeft w:val="0"/>
      <w:marRight w:val="0"/>
      <w:marTop w:val="0"/>
      <w:marBottom w:val="0"/>
      <w:divBdr>
        <w:top w:val="none" w:sz="0" w:space="0" w:color="auto"/>
        <w:left w:val="none" w:sz="0" w:space="0" w:color="auto"/>
        <w:bottom w:val="none" w:sz="0" w:space="0" w:color="auto"/>
        <w:right w:val="none" w:sz="0" w:space="0" w:color="auto"/>
      </w:divBdr>
    </w:div>
    <w:div w:id="427123937">
      <w:bodyDiv w:val="1"/>
      <w:marLeft w:val="0"/>
      <w:marRight w:val="0"/>
      <w:marTop w:val="0"/>
      <w:marBottom w:val="0"/>
      <w:divBdr>
        <w:top w:val="none" w:sz="0" w:space="0" w:color="auto"/>
        <w:left w:val="none" w:sz="0" w:space="0" w:color="auto"/>
        <w:bottom w:val="none" w:sz="0" w:space="0" w:color="auto"/>
        <w:right w:val="none" w:sz="0" w:space="0" w:color="auto"/>
      </w:divBdr>
      <w:divsChild>
        <w:div w:id="1483082226">
          <w:marLeft w:val="360"/>
          <w:marRight w:val="0"/>
          <w:marTop w:val="200"/>
          <w:marBottom w:val="0"/>
          <w:divBdr>
            <w:top w:val="none" w:sz="0" w:space="0" w:color="auto"/>
            <w:left w:val="none" w:sz="0" w:space="0" w:color="auto"/>
            <w:bottom w:val="none" w:sz="0" w:space="0" w:color="auto"/>
            <w:right w:val="none" w:sz="0" w:space="0" w:color="auto"/>
          </w:divBdr>
        </w:div>
      </w:divsChild>
    </w:div>
    <w:div w:id="549418023">
      <w:bodyDiv w:val="1"/>
      <w:marLeft w:val="0"/>
      <w:marRight w:val="0"/>
      <w:marTop w:val="0"/>
      <w:marBottom w:val="0"/>
      <w:divBdr>
        <w:top w:val="none" w:sz="0" w:space="0" w:color="auto"/>
        <w:left w:val="none" w:sz="0" w:space="0" w:color="auto"/>
        <w:bottom w:val="none" w:sz="0" w:space="0" w:color="auto"/>
        <w:right w:val="none" w:sz="0" w:space="0" w:color="auto"/>
      </w:divBdr>
    </w:div>
    <w:div w:id="934897667">
      <w:bodyDiv w:val="1"/>
      <w:marLeft w:val="0"/>
      <w:marRight w:val="0"/>
      <w:marTop w:val="0"/>
      <w:marBottom w:val="0"/>
      <w:divBdr>
        <w:top w:val="none" w:sz="0" w:space="0" w:color="auto"/>
        <w:left w:val="none" w:sz="0" w:space="0" w:color="auto"/>
        <w:bottom w:val="none" w:sz="0" w:space="0" w:color="auto"/>
        <w:right w:val="none" w:sz="0" w:space="0" w:color="auto"/>
      </w:divBdr>
    </w:div>
    <w:div w:id="1110391786">
      <w:bodyDiv w:val="1"/>
      <w:marLeft w:val="0"/>
      <w:marRight w:val="0"/>
      <w:marTop w:val="0"/>
      <w:marBottom w:val="0"/>
      <w:divBdr>
        <w:top w:val="none" w:sz="0" w:space="0" w:color="auto"/>
        <w:left w:val="none" w:sz="0" w:space="0" w:color="auto"/>
        <w:bottom w:val="none" w:sz="0" w:space="0" w:color="auto"/>
        <w:right w:val="none" w:sz="0" w:space="0" w:color="auto"/>
      </w:divBdr>
      <w:divsChild>
        <w:div w:id="1841189989">
          <w:marLeft w:val="360"/>
          <w:marRight w:val="0"/>
          <w:marTop w:val="200"/>
          <w:marBottom w:val="0"/>
          <w:divBdr>
            <w:top w:val="none" w:sz="0" w:space="0" w:color="auto"/>
            <w:left w:val="none" w:sz="0" w:space="0" w:color="auto"/>
            <w:bottom w:val="none" w:sz="0" w:space="0" w:color="auto"/>
            <w:right w:val="none" w:sz="0" w:space="0" w:color="auto"/>
          </w:divBdr>
        </w:div>
      </w:divsChild>
    </w:div>
    <w:div w:id="1332752779">
      <w:bodyDiv w:val="1"/>
      <w:marLeft w:val="0"/>
      <w:marRight w:val="0"/>
      <w:marTop w:val="0"/>
      <w:marBottom w:val="0"/>
      <w:divBdr>
        <w:top w:val="none" w:sz="0" w:space="0" w:color="auto"/>
        <w:left w:val="none" w:sz="0" w:space="0" w:color="auto"/>
        <w:bottom w:val="none" w:sz="0" w:space="0" w:color="auto"/>
        <w:right w:val="none" w:sz="0" w:space="0" w:color="auto"/>
      </w:divBdr>
    </w:div>
    <w:div w:id="1385565755">
      <w:bodyDiv w:val="1"/>
      <w:marLeft w:val="0"/>
      <w:marRight w:val="0"/>
      <w:marTop w:val="0"/>
      <w:marBottom w:val="0"/>
      <w:divBdr>
        <w:top w:val="none" w:sz="0" w:space="0" w:color="auto"/>
        <w:left w:val="none" w:sz="0" w:space="0" w:color="auto"/>
        <w:bottom w:val="none" w:sz="0" w:space="0" w:color="auto"/>
        <w:right w:val="none" w:sz="0" w:space="0" w:color="auto"/>
      </w:divBdr>
    </w:div>
    <w:div w:id="1508061554">
      <w:bodyDiv w:val="1"/>
      <w:marLeft w:val="0"/>
      <w:marRight w:val="0"/>
      <w:marTop w:val="0"/>
      <w:marBottom w:val="0"/>
      <w:divBdr>
        <w:top w:val="none" w:sz="0" w:space="0" w:color="auto"/>
        <w:left w:val="none" w:sz="0" w:space="0" w:color="auto"/>
        <w:bottom w:val="none" w:sz="0" w:space="0" w:color="auto"/>
        <w:right w:val="none" w:sz="0" w:space="0" w:color="auto"/>
      </w:divBdr>
      <w:divsChild>
        <w:div w:id="957754777">
          <w:marLeft w:val="360"/>
          <w:marRight w:val="0"/>
          <w:marTop w:val="200"/>
          <w:marBottom w:val="0"/>
          <w:divBdr>
            <w:top w:val="none" w:sz="0" w:space="0" w:color="auto"/>
            <w:left w:val="none" w:sz="0" w:space="0" w:color="auto"/>
            <w:bottom w:val="none" w:sz="0" w:space="0" w:color="auto"/>
            <w:right w:val="none" w:sz="0" w:space="0" w:color="auto"/>
          </w:divBdr>
        </w:div>
      </w:divsChild>
    </w:div>
    <w:div w:id="1567959212">
      <w:bodyDiv w:val="1"/>
      <w:marLeft w:val="0"/>
      <w:marRight w:val="0"/>
      <w:marTop w:val="0"/>
      <w:marBottom w:val="0"/>
      <w:divBdr>
        <w:top w:val="none" w:sz="0" w:space="0" w:color="auto"/>
        <w:left w:val="none" w:sz="0" w:space="0" w:color="auto"/>
        <w:bottom w:val="none" w:sz="0" w:space="0" w:color="auto"/>
        <w:right w:val="none" w:sz="0" w:space="0" w:color="auto"/>
      </w:divBdr>
    </w:div>
    <w:div w:id="1967154127">
      <w:bodyDiv w:val="1"/>
      <w:marLeft w:val="0"/>
      <w:marRight w:val="0"/>
      <w:marTop w:val="0"/>
      <w:marBottom w:val="0"/>
      <w:divBdr>
        <w:top w:val="none" w:sz="0" w:space="0" w:color="auto"/>
        <w:left w:val="none" w:sz="0" w:space="0" w:color="auto"/>
        <w:bottom w:val="none" w:sz="0" w:space="0" w:color="auto"/>
        <w:right w:val="none" w:sz="0" w:space="0" w:color="auto"/>
      </w:divBdr>
    </w:div>
    <w:div w:id="20471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2B06-67A2-457C-9C00-CC475FEA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6017</Words>
  <Characters>34303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Плюшко</dc:creator>
  <cp:lastModifiedBy>Татьяна Пимонова</cp:lastModifiedBy>
  <cp:revision>12</cp:revision>
  <dcterms:created xsi:type="dcterms:W3CDTF">2018-07-03T10:40:00Z</dcterms:created>
  <dcterms:modified xsi:type="dcterms:W3CDTF">2018-07-04T01:31:00Z</dcterms:modified>
</cp:coreProperties>
</file>