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0DD0" w14:textId="1491C01B"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71E8D">
        <w:rPr>
          <w:rFonts w:ascii="Times New Roman" w:hAnsi="Times New Roman" w:cs="Times New Roman"/>
          <w:color w:val="000000" w:themeColor="text1"/>
          <w:sz w:val="28"/>
          <w:szCs w:val="28"/>
        </w:rPr>
        <w:t>Конституционное право (для титульного листа)</w:t>
      </w:r>
      <w:r w:rsidRPr="00571E8D">
        <w:rPr>
          <w:rFonts w:ascii="Times New Roman" w:hAnsi="Times New Roman" w:cs="Times New Roman"/>
          <w:color w:val="000000" w:themeColor="text1"/>
          <w:sz w:val="28"/>
          <w:szCs w:val="28"/>
        </w:rPr>
        <w:br w:type="page"/>
      </w:r>
    </w:p>
    <w:sdt>
      <w:sdtPr>
        <w:rPr>
          <w:rFonts w:asciiTheme="minorHAnsi" w:eastAsiaTheme="minorHAnsi" w:hAnsiTheme="minorHAnsi" w:cstheme="minorBidi"/>
          <w:b w:val="0"/>
          <w:bCs w:val="0"/>
          <w:color w:val="auto"/>
          <w:sz w:val="24"/>
          <w:szCs w:val="24"/>
          <w:lang w:eastAsia="en-US"/>
        </w:rPr>
        <w:id w:val="-2037650895"/>
        <w:docPartObj>
          <w:docPartGallery w:val="Table of Contents"/>
          <w:docPartUnique/>
        </w:docPartObj>
      </w:sdtPr>
      <w:sdtEndPr>
        <w:rPr>
          <w:noProof/>
        </w:rPr>
      </w:sdtEndPr>
      <w:sdtContent>
        <w:bookmarkStart w:id="0" w:name="_GoBack" w:displacedByCustomXml="prev"/>
        <w:bookmarkEnd w:id="0" w:displacedByCustomXml="prev"/>
        <w:p w14:paraId="5DC3D774" w14:textId="24073342" w:rsidR="00571E8D" w:rsidRPr="00571E8D" w:rsidRDefault="00571E8D" w:rsidP="00571E8D">
          <w:pPr>
            <w:pStyle w:val="a7"/>
            <w:spacing w:line="720" w:lineRule="auto"/>
            <w:jc w:val="center"/>
            <w:rPr>
              <w:rFonts w:ascii="Times New Roman" w:hAnsi="Times New Roman" w:cs="Times New Roman"/>
              <w:b w:val="0"/>
              <w:color w:val="000000" w:themeColor="text1"/>
            </w:rPr>
          </w:pPr>
          <w:r w:rsidRPr="00571E8D">
            <w:rPr>
              <w:rFonts w:ascii="Times New Roman" w:hAnsi="Times New Roman" w:cs="Times New Roman"/>
              <w:b w:val="0"/>
              <w:color w:val="000000" w:themeColor="text1"/>
            </w:rPr>
            <w:t>Оглавление</w:t>
          </w:r>
        </w:p>
        <w:p w14:paraId="4BCE3074" w14:textId="77777777" w:rsidR="00571E8D" w:rsidRPr="00571E8D" w:rsidRDefault="00571E8D"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r w:rsidRPr="00571E8D">
            <w:rPr>
              <w:rFonts w:ascii="Times New Roman" w:hAnsi="Times New Roman" w:cs="Times New Roman"/>
              <w:b w:val="0"/>
              <w:color w:val="000000" w:themeColor="text1"/>
              <w:sz w:val="28"/>
              <w:szCs w:val="28"/>
            </w:rPr>
            <w:fldChar w:fldCharType="begin"/>
          </w:r>
          <w:r w:rsidRPr="00571E8D">
            <w:rPr>
              <w:rFonts w:ascii="Times New Roman" w:hAnsi="Times New Roman" w:cs="Times New Roman"/>
              <w:b w:val="0"/>
              <w:color w:val="000000" w:themeColor="text1"/>
              <w:sz w:val="28"/>
              <w:szCs w:val="28"/>
            </w:rPr>
            <w:instrText>TOC \o "1-3" \h \z \u</w:instrText>
          </w:r>
          <w:r w:rsidRPr="00571E8D">
            <w:rPr>
              <w:rFonts w:ascii="Times New Roman" w:hAnsi="Times New Roman" w:cs="Times New Roman"/>
              <w:b w:val="0"/>
              <w:color w:val="000000" w:themeColor="text1"/>
              <w:sz w:val="28"/>
              <w:szCs w:val="28"/>
            </w:rPr>
            <w:fldChar w:fldCharType="separate"/>
          </w:r>
          <w:hyperlink w:anchor="_Toc514192913" w:history="1">
            <w:r w:rsidRPr="00571E8D">
              <w:rPr>
                <w:rStyle w:val="a8"/>
                <w:rFonts w:ascii="Times New Roman" w:hAnsi="Times New Roman" w:cs="Times New Roman"/>
                <w:b w:val="0"/>
                <w:noProof/>
                <w:color w:val="000000" w:themeColor="text1"/>
                <w:sz w:val="28"/>
                <w:szCs w:val="28"/>
              </w:rPr>
              <w:t>Ситуация 1</w:t>
            </w:r>
            <w:r w:rsidRPr="00571E8D">
              <w:rPr>
                <w:rFonts w:ascii="Times New Roman" w:hAnsi="Times New Roman" w:cs="Times New Roman"/>
                <w:b w:val="0"/>
                <w:noProof/>
                <w:webHidden/>
                <w:color w:val="000000" w:themeColor="text1"/>
                <w:sz w:val="28"/>
                <w:szCs w:val="28"/>
              </w:rPr>
              <w:tab/>
            </w:r>
            <w:r w:rsidRPr="00571E8D">
              <w:rPr>
                <w:rFonts w:ascii="Times New Roman" w:hAnsi="Times New Roman" w:cs="Times New Roman"/>
                <w:b w:val="0"/>
                <w:noProof/>
                <w:webHidden/>
                <w:color w:val="000000" w:themeColor="text1"/>
                <w:sz w:val="28"/>
                <w:szCs w:val="28"/>
              </w:rPr>
              <w:fldChar w:fldCharType="begin"/>
            </w:r>
            <w:r w:rsidRPr="00571E8D">
              <w:rPr>
                <w:rFonts w:ascii="Times New Roman" w:hAnsi="Times New Roman" w:cs="Times New Roman"/>
                <w:b w:val="0"/>
                <w:noProof/>
                <w:webHidden/>
                <w:color w:val="000000" w:themeColor="text1"/>
                <w:sz w:val="28"/>
                <w:szCs w:val="28"/>
              </w:rPr>
              <w:instrText xml:space="preserve"> PAGEREF _Toc514192913 \h </w:instrText>
            </w:r>
            <w:r w:rsidRPr="00571E8D">
              <w:rPr>
                <w:rFonts w:ascii="Times New Roman" w:hAnsi="Times New Roman" w:cs="Times New Roman"/>
                <w:b w:val="0"/>
                <w:noProof/>
                <w:webHidden/>
                <w:color w:val="000000" w:themeColor="text1"/>
                <w:sz w:val="28"/>
                <w:szCs w:val="28"/>
              </w:rPr>
            </w:r>
            <w:r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3</w:t>
            </w:r>
            <w:r w:rsidRPr="00571E8D">
              <w:rPr>
                <w:rFonts w:ascii="Times New Roman" w:hAnsi="Times New Roman" w:cs="Times New Roman"/>
                <w:b w:val="0"/>
                <w:noProof/>
                <w:webHidden/>
                <w:color w:val="000000" w:themeColor="text1"/>
                <w:sz w:val="28"/>
                <w:szCs w:val="28"/>
              </w:rPr>
              <w:fldChar w:fldCharType="end"/>
            </w:r>
          </w:hyperlink>
        </w:p>
        <w:p w14:paraId="4025B3B3" w14:textId="77777777" w:rsidR="00571E8D" w:rsidRPr="00571E8D" w:rsidRDefault="00080B36"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4" w:history="1">
            <w:r w:rsidR="00571E8D" w:rsidRPr="00571E8D">
              <w:rPr>
                <w:rStyle w:val="a8"/>
                <w:rFonts w:ascii="Times New Roman" w:hAnsi="Times New Roman" w:cs="Times New Roman"/>
                <w:b w:val="0"/>
                <w:noProof/>
                <w:color w:val="000000" w:themeColor="text1"/>
                <w:sz w:val="28"/>
                <w:szCs w:val="28"/>
              </w:rPr>
              <w:t>Ситуация 2</w:t>
            </w:r>
            <w:r w:rsidR="00571E8D" w:rsidRPr="00571E8D">
              <w:rPr>
                <w:rFonts w:ascii="Times New Roman" w:hAnsi="Times New Roman" w:cs="Times New Roman"/>
                <w:b w:val="0"/>
                <w:noProof/>
                <w:webHidden/>
                <w:color w:val="000000" w:themeColor="text1"/>
                <w:sz w:val="28"/>
                <w:szCs w:val="28"/>
              </w:rPr>
              <w:tab/>
            </w:r>
            <w:r w:rsidR="00571E8D"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_Toc514192914 \h </w:instrText>
            </w:r>
            <w:r w:rsidR="00571E8D" w:rsidRPr="00571E8D">
              <w:rPr>
                <w:rFonts w:ascii="Times New Roman" w:hAnsi="Times New Roman" w:cs="Times New Roman"/>
                <w:b w:val="0"/>
                <w:noProof/>
                <w:webHidden/>
                <w:color w:val="000000" w:themeColor="text1"/>
                <w:sz w:val="28"/>
                <w:szCs w:val="28"/>
              </w:rPr>
            </w:r>
            <w:r w:rsidR="00571E8D"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5</w:t>
            </w:r>
            <w:r w:rsidR="00571E8D" w:rsidRPr="00571E8D">
              <w:rPr>
                <w:rFonts w:ascii="Times New Roman" w:hAnsi="Times New Roman" w:cs="Times New Roman"/>
                <w:b w:val="0"/>
                <w:noProof/>
                <w:webHidden/>
                <w:color w:val="000000" w:themeColor="text1"/>
                <w:sz w:val="28"/>
                <w:szCs w:val="28"/>
              </w:rPr>
              <w:fldChar w:fldCharType="end"/>
            </w:r>
          </w:hyperlink>
        </w:p>
        <w:p w14:paraId="016BA08A" w14:textId="77777777" w:rsidR="00571E8D" w:rsidRPr="00571E8D" w:rsidRDefault="00080B36"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5" w:history="1">
            <w:r w:rsidR="00571E8D" w:rsidRPr="00571E8D">
              <w:rPr>
                <w:rStyle w:val="a8"/>
                <w:rFonts w:ascii="Times New Roman" w:hAnsi="Times New Roman" w:cs="Times New Roman"/>
                <w:b w:val="0"/>
                <w:noProof/>
                <w:color w:val="000000" w:themeColor="text1"/>
                <w:sz w:val="28"/>
                <w:szCs w:val="28"/>
              </w:rPr>
              <w:t>Ситуация 3</w:t>
            </w:r>
            <w:r w:rsidR="00571E8D" w:rsidRPr="00571E8D">
              <w:rPr>
                <w:rFonts w:ascii="Times New Roman" w:hAnsi="Times New Roman" w:cs="Times New Roman"/>
                <w:b w:val="0"/>
                <w:noProof/>
                <w:webHidden/>
                <w:color w:val="000000" w:themeColor="text1"/>
                <w:sz w:val="28"/>
                <w:szCs w:val="28"/>
              </w:rPr>
              <w:tab/>
            </w:r>
            <w:r w:rsidR="00571E8D"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_Toc514192915 \h </w:instrText>
            </w:r>
            <w:r w:rsidR="00571E8D" w:rsidRPr="00571E8D">
              <w:rPr>
                <w:rFonts w:ascii="Times New Roman" w:hAnsi="Times New Roman" w:cs="Times New Roman"/>
                <w:b w:val="0"/>
                <w:noProof/>
                <w:webHidden/>
                <w:color w:val="000000" w:themeColor="text1"/>
                <w:sz w:val="28"/>
                <w:szCs w:val="28"/>
              </w:rPr>
            </w:r>
            <w:r w:rsidR="00571E8D"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7</w:t>
            </w:r>
            <w:r w:rsidR="00571E8D" w:rsidRPr="00571E8D">
              <w:rPr>
                <w:rFonts w:ascii="Times New Roman" w:hAnsi="Times New Roman" w:cs="Times New Roman"/>
                <w:b w:val="0"/>
                <w:noProof/>
                <w:webHidden/>
                <w:color w:val="000000" w:themeColor="text1"/>
                <w:sz w:val="28"/>
                <w:szCs w:val="28"/>
              </w:rPr>
              <w:fldChar w:fldCharType="end"/>
            </w:r>
          </w:hyperlink>
        </w:p>
        <w:p w14:paraId="18FA7EB0" w14:textId="77777777" w:rsidR="00571E8D" w:rsidRPr="00571E8D" w:rsidRDefault="00080B36"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6" w:history="1">
            <w:r w:rsidR="00571E8D" w:rsidRPr="00571E8D">
              <w:rPr>
                <w:rStyle w:val="a8"/>
                <w:rFonts w:ascii="Times New Roman" w:hAnsi="Times New Roman" w:cs="Times New Roman"/>
                <w:b w:val="0"/>
                <w:noProof/>
                <w:color w:val="000000" w:themeColor="text1"/>
                <w:sz w:val="28"/>
                <w:szCs w:val="28"/>
              </w:rPr>
              <w:t>Ситуация 4</w:t>
            </w:r>
            <w:r w:rsidR="00571E8D" w:rsidRPr="00571E8D">
              <w:rPr>
                <w:rFonts w:ascii="Times New Roman" w:hAnsi="Times New Roman" w:cs="Times New Roman"/>
                <w:b w:val="0"/>
                <w:noProof/>
                <w:webHidden/>
                <w:color w:val="000000" w:themeColor="text1"/>
                <w:sz w:val="28"/>
                <w:szCs w:val="28"/>
              </w:rPr>
              <w:tab/>
            </w:r>
            <w:r w:rsidR="00571E8D"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_Toc514192916 \h </w:instrText>
            </w:r>
            <w:r w:rsidR="00571E8D" w:rsidRPr="00571E8D">
              <w:rPr>
                <w:rFonts w:ascii="Times New Roman" w:hAnsi="Times New Roman" w:cs="Times New Roman"/>
                <w:b w:val="0"/>
                <w:noProof/>
                <w:webHidden/>
                <w:color w:val="000000" w:themeColor="text1"/>
                <w:sz w:val="28"/>
                <w:szCs w:val="28"/>
              </w:rPr>
            </w:r>
            <w:r w:rsidR="00571E8D"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8</w:t>
            </w:r>
            <w:r w:rsidR="00571E8D" w:rsidRPr="00571E8D">
              <w:rPr>
                <w:rFonts w:ascii="Times New Roman" w:hAnsi="Times New Roman" w:cs="Times New Roman"/>
                <w:b w:val="0"/>
                <w:noProof/>
                <w:webHidden/>
                <w:color w:val="000000" w:themeColor="text1"/>
                <w:sz w:val="28"/>
                <w:szCs w:val="28"/>
              </w:rPr>
              <w:fldChar w:fldCharType="end"/>
            </w:r>
          </w:hyperlink>
        </w:p>
        <w:p w14:paraId="5CDAF463" w14:textId="77777777" w:rsidR="00571E8D" w:rsidRPr="00571E8D" w:rsidRDefault="00080B36"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7" w:history="1">
            <w:r w:rsidR="00571E8D" w:rsidRPr="00571E8D">
              <w:rPr>
                <w:rStyle w:val="a8"/>
                <w:rFonts w:ascii="Times New Roman" w:hAnsi="Times New Roman" w:cs="Times New Roman"/>
                <w:b w:val="0"/>
                <w:noProof/>
                <w:color w:val="000000" w:themeColor="text1"/>
                <w:sz w:val="28"/>
                <w:szCs w:val="28"/>
              </w:rPr>
              <w:t>Ситуация 5</w:t>
            </w:r>
            <w:r w:rsidR="00571E8D" w:rsidRPr="00571E8D">
              <w:rPr>
                <w:rFonts w:ascii="Times New Roman" w:hAnsi="Times New Roman" w:cs="Times New Roman"/>
                <w:b w:val="0"/>
                <w:noProof/>
                <w:webHidden/>
                <w:color w:val="000000" w:themeColor="text1"/>
                <w:sz w:val="28"/>
                <w:szCs w:val="28"/>
              </w:rPr>
              <w:tab/>
            </w:r>
            <w:r w:rsidR="00571E8D"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_Toc514192917 \h </w:instrText>
            </w:r>
            <w:r w:rsidR="00571E8D" w:rsidRPr="00571E8D">
              <w:rPr>
                <w:rFonts w:ascii="Times New Roman" w:hAnsi="Times New Roman" w:cs="Times New Roman"/>
                <w:b w:val="0"/>
                <w:noProof/>
                <w:webHidden/>
                <w:color w:val="000000" w:themeColor="text1"/>
                <w:sz w:val="28"/>
                <w:szCs w:val="28"/>
              </w:rPr>
            </w:r>
            <w:r w:rsidR="00571E8D"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10</w:t>
            </w:r>
            <w:r w:rsidR="00571E8D" w:rsidRPr="00571E8D">
              <w:rPr>
                <w:rFonts w:ascii="Times New Roman" w:hAnsi="Times New Roman" w:cs="Times New Roman"/>
                <w:b w:val="0"/>
                <w:noProof/>
                <w:webHidden/>
                <w:color w:val="000000" w:themeColor="text1"/>
                <w:sz w:val="28"/>
                <w:szCs w:val="28"/>
              </w:rPr>
              <w:fldChar w:fldCharType="end"/>
            </w:r>
          </w:hyperlink>
        </w:p>
        <w:p w14:paraId="56DE661F" w14:textId="77777777" w:rsidR="00571E8D" w:rsidRPr="00571E8D" w:rsidRDefault="00080B36"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8" w:history="1">
            <w:r w:rsidR="00571E8D" w:rsidRPr="00571E8D">
              <w:rPr>
                <w:rStyle w:val="a8"/>
                <w:rFonts w:ascii="Times New Roman" w:hAnsi="Times New Roman" w:cs="Times New Roman"/>
                <w:b w:val="0"/>
                <w:noProof/>
                <w:color w:val="000000" w:themeColor="text1"/>
                <w:sz w:val="28"/>
                <w:szCs w:val="28"/>
              </w:rPr>
              <w:t>Ситуация 6</w:t>
            </w:r>
            <w:r w:rsidR="00571E8D" w:rsidRPr="00571E8D">
              <w:rPr>
                <w:rFonts w:ascii="Times New Roman" w:hAnsi="Times New Roman" w:cs="Times New Roman"/>
                <w:b w:val="0"/>
                <w:noProof/>
                <w:webHidden/>
                <w:color w:val="000000" w:themeColor="text1"/>
                <w:sz w:val="28"/>
                <w:szCs w:val="28"/>
              </w:rPr>
              <w:tab/>
            </w:r>
            <w:r w:rsidR="00571E8D"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_Toc514192918 \h </w:instrText>
            </w:r>
            <w:r w:rsidR="00571E8D" w:rsidRPr="00571E8D">
              <w:rPr>
                <w:rFonts w:ascii="Times New Roman" w:hAnsi="Times New Roman" w:cs="Times New Roman"/>
                <w:b w:val="0"/>
                <w:noProof/>
                <w:webHidden/>
                <w:color w:val="000000" w:themeColor="text1"/>
                <w:sz w:val="28"/>
                <w:szCs w:val="28"/>
              </w:rPr>
            </w:r>
            <w:r w:rsidR="00571E8D"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11</w:t>
            </w:r>
            <w:r w:rsidR="00571E8D" w:rsidRPr="00571E8D">
              <w:rPr>
                <w:rFonts w:ascii="Times New Roman" w:hAnsi="Times New Roman" w:cs="Times New Roman"/>
                <w:b w:val="0"/>
                <w:noProof/>
                <w:webHidden/>
                <w:color w:val="000000" w:themeColor="text1"/>
                <w:sz w:val="28"/>
                <w:szCs w:val="28"/>
              </w:rPr>
              <w:fldChar w:fldCharType="end"/>
            </w:r>
          </w:hyperlink>
        </w:p>
        <w:p w14:paraId="2D00A7DA" w14:textId="77777777" w:rsidR="00571E8D" w:rsidRPr="00571E8D" w:rsidRDefault="00080B36" w:rsidP="00571E8D">
          <w:pPr>
            <w:pStyle w:val="11"/>
            <w:tabs>
              <w:tab w:val="right" w:leader="dot" w:pos="9339"/>
            </w:tabs>
            <w:spacing w:line="360" w:lineRule="auto"/>
            <w:jc w:val="both"/>
            <w:rPr>
              <w:rFonts w:ascii="Times New Roman" w:hAnsi="Times New Roman" w:cs="Times New Roman"/>
              <w:b w:val="0"/>
              <w:noProof/>
              <w:color w:val="000000" w:themeColor="text1"/>
              <w:sz w:val="28"/>
              <w:szCs w:val="28"/>
            </w:rPr>
          </w:pPr>
          <w:hyperlink w:anchor="_Toc514192919" w:history="1">
            <w:r w:rsidR="00571E8D" w:rsidRPr="00571E8D">
              <w:rPr>
                <w:rStyle w:val="a8"/>
                <w:rFonts w:ascii="Times New Roman" w:hAnsi="Times New Roman" w:cs="Times New Roman"/>
                <w:b w:val="0"/>
                <w:noProof/>
                <w:color w:val="000000" w:themeColor="text1"/>
                <w:sz w:val="28"/>
                <w:szCs w:val="28"/>
              </w:rPr>
              <w:t>Список использованных источников</w:t>
            </w:r>
            <w:r w:rsidR="00571E8D" w:rsidRPr="00571E8D">
              <w:rPr>
                <w:rFonts w:ascii="Times New Roman" w:hAnsi="Times New Roman" w:cs="Times New Roman"/>
                <w:b w:val="0"/>
                <w:noProof/>
                <w:webHidden/>
                <w:color w:val="000000" w:themeColor="text1"/>
                <w:sz w:val="28"/>
                <w:szCs w:val="28"/>
              </w:rPr>
              <w:tab/>
            </w:r>
            <w:r w:rsidR="00571E8D" w:rsidRPr="00571E8D">
              <w:rPr>
                <w:rFonts w:ascii="Times New Roman" w:hAnsi="Times New Roman" w:cs="Times New Roman"/>
                <w:b w:val="0"/>
                <w:noProof/>
                <w:webHidden/>
                <w:color w:val="000000" w:themeColor="text1"/>
                <w:sz w:val="28"/>
                <w:szCs w:val="28"/>
              </w:rPr>
              <w:fldChar w:fldCharType="begin"/>
            </w:r>
            <w:r w:rsidR="00571E8D" w:rsidRPr="00571E8D">
              <w:rPr>
                <w:rFonts w:ascii="Times New Roman" w:hAnsi="Times New Roman" w:cs="Times New Roman"/>
                <w:b w:val="0"/>
                <w:noProof/>
                <w:webHidden/>
                <w:color w:val="000000" w:themeColor="text1"/>
                <w:sz w:val="28"/>
                <w:szCs w:val="28"/>
              </w:rPr>
              <w:instrText xml:space="preserve"> PAGEREF _Toc514192919 \h </w:instrText>
            </w:r>
            <w:r w:rsidR="00571E8D" w:rsidRPr="00571E8D">
              <w:rPr>
                <w:rFonts w:ascii="Times New Roman" w:hAnsi="Times New Roman" w:cs="Times New Roman"/>
                <w:b w:val="0"/>
                <w:noProof/>
                <w:webHidden/>
                <w:color w:val="000000" w:themeColor="text1"/>
                <w:sz w:val="28"/>
                <w:szCs w:val="28"/>
              </w:rPr>
            </w:r>
            <w:r w:rsidR="00571E8D" w:rsidRPr="00571E8D">
              <w:rPr>
                <w:rFonts w:ascii="Times New Roman" w:hAnsi="Times New Roman" w:cs="Times New Roman"/>
                <w:b w:val="0"/>
                <w:noProof/>
                <w:webHidden/>
                <w:color w:val="000000" w:themeColor="text1"/>
                <w:sz w:val="28"/>
                <w:szCs w:val="28"/>
              </w:rPr>
              <w:fldChar w:fldCharType="separate"/>
            </w:r>
            <w:r w:rsidR="00DE6258">
              <w:rPr>
                <w:rFonts w:ascii="Times New Roman" w:hAnsi="Times New Roman" w:cs="Times New Roman"/>
                <w:b w:val="0"/>
                <w:noProof/>
                <w:webHidden/>
                <w:color w:val="000000" w:themeColor="text1"/>
                <w:sz w:val="28"/>
                <w:szCs w:val="28"/>
              </w:rPr>
              <w:t>13</w:t>
            </w:r>
            <w:r w:rsidR="00571E8D" w:rsidRPr="00571E8D">
              <w:rPr>
                <w:rFonts w:ascii="Times New Roman" w:hAnsi="Times New Roman" w:cs="Times New Roman"/>
                <w:b w:val="0"/>
                <w:noProof/>
                <w:webHidden/>
                <w:color w:val="000000" w:themeColor="text1"/>
                <w:sz w:val="28"/>
                <w:szCs w:val="28"/>
              </w:rPr>
              <w:fldChar w:fldCharType="end"/>
            </w:r>
          </w:hyperlink>
        </w:p>
        <w:p w14:paraId="3D2D672A" w14:textId="0D3421F4" w:rsidR="00571E8D" w:rsidRDefault="00571E8D" w:rsidP="00571E8D">
          <w:pPr>
            <w:spacing w:line="360" w:lineRule="auto"/>
            <w:jc w:val="both"/>
          </w:pPr>
          <w:r w:rsidRPr="00571E8D">
            <w:rPr>
              <w:rFonts w:ascii="Times New Roman" w:hAnsi="Times New Roman" w:cs="Times New Roman"/>
              <w:bCs/>
              <w:noProof/>
              <w:color w:val="000000" w:themeColor="text1"/>
              <w:sz w:val="28"/>
              <w:szCs w:val="28"/>
            </w:rPr>
            <w:fldChar w:fldCharType="end"/>
          </w:r>
        </w:p>
      </w:sdtContent>
    </w:sdt>
    <w:p w14:paraId="070E3279" w14:textId="77777777" w:rsidR="006C682C" w:rsidRPr="00571E8D" w:rsidRDefault="006C682C" w:rsidP="00571E8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571E8D">
        <w:rPr>
          <w:rFonts w:ascii="Times New Roman" w:hAnsi="Times New Roman" w:cs="Times New Roman"/>
          <w:color w:val="000000" w:themeColor="text1"/>
          <w:sz w:val="28"/>
          <w:szCs w:val="28"/>
        </w:rPr>
        <w:br w:type="page"/>
      </w:r>
    </w:p>
    <w:p w14:paraId="36837971" w14:textId="77777777" w:rsidR="006C682C" w:rsidRPr="00B82A8F" w:rsidRDefault="006C682C" w:rsidP="00B82A8F">
      <w:pPr>
        <w:pStyle w:val="1"/>
        <w:spacing w:line="360" w:lineRule="auto"/>
        <w:ind w:firstLine="709"/>
        <w:contextualSpacing/>
        <w:jc w:val="center"/>
        <w:rPr>
          <w:rFonts w:ascii="Times New Roman" w:hAnsi="Times New Roman" w:cs="Times New Roman"/>
          <w:b/>
          <w:color w:val="000000" w:themeColor="text1"/>
          <w:sz w:val="28"/>
          <w:szCs w:val="28"/>
        </w:rPr>
      </w:pPr>
      <w:bookmarkStart w:id="1" w:name="_Toc514192913"/>
      <w:r w:rsidRPr="00B82A8F">
        <w:rPr>
          <w:rFonts w:ascii="Times New Roman" w:hAnsi="Times New Roman" w:cs="Times New Roman"/>
          <w:b/>
          <w:color w:val="000000" w:themeColor="text1"/>
          <w:sz w:val="28"/>
          <w:szCs w:val="28"/>
        </w:rPr>
        <w:lastRenderedPageBreak/>
        <w:t>Ситуация 1</w:t>
      </w:r>
      <w:bookmarkEnd w:id="1"/>
    </w:p>
    <w:p w14:paraId="381C5137" w14:textId="77777777" w:rsidR="0005600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Статья 54 Конституции РФ гласит: «1. Закон, устанавливающий или отягчающий ответственность, обратной силы не имеет. 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w:t>
      </w:r>
      <w:r w:rsidR="00056008">
        <w:rPr>
          <w:color w:val="000000" w:themeColor="text1"/>
          <w:sz w:val="28"/>
          <w:szCs w:val="28"/>
        </w:rPr>
        <w:t>чена, применяется новый закон».</w:t>
      </w:r>
    </w:p>
    <w:p w14:paraId="7C33819F" w14:textId="31647E14"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Определите, как в статье регулируется действие закона во времени. </w:t>
      </w:r>
    </w:p>
    <w:p w14:paraId="030F1EB9" w14:textId="72FDF975" w:rsidR="006C682C" w:rsidRPr="00571E8D"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14:paraId="371CF901" w14:textId="433DD5F4"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Часть 1 стати</w:t>
      </w:r>
      <w:r w:rsidR="00C61E19">
        <w:rPr>
          <w:rFonts w:eastAsia="MingLiU"/>
          <w:color w:val="000000" w:themeColor="text1"/>
          <w:sz w:val="28"/>
          <w:szCs w:val="28"/>
        </w:rPr>
        <w:t xml:space="preserve"> 9 Уголовного кодекса Российской Федерации</w:t>
      </w:r>
      <w:r w:rsidR="00AA66A8">
        <w:rPr>
          <w:rStyle w:val="ab"/>
          <w:rFonts w:eastAsia="MingLiU"/>
          <w:color w:val="000000" w:themeColor="text1"/>
          <w:sz w:val="28"/>
          <w:szCs w:val="28"/>
        </w:rPr>
        <w:footnoteReference w:id="1"/>
      </w:r>
      <w:r w:rsidR="00C61E19">
        <w:rPr>
          <w:rFonts w:eastAsia="MingLiU"/>
          <w:color w:val="000000" w:themeColor="text1"/>
          <w:sz w:val="28"/>
          <w:szCs w:val="28"/>
        </w:rPr>
        <w:t xml:space="preserve"> (далее – УК РФ)</w:t>
      </w:r>
      <w:r>
        <w:rPr>
          <w:rFonts w:eastAsia="MingLiU"/>
          <w:color w:val="000000" w:themeColor="text1"/>
          <w:sz w:val="28"/>
          <w:szCs w:val="28"/>
        </w:rPr>
        <w:t xml:space="preserve"> содержит общие принципы действия уголовного закона во времени</w:t>
      </w:r>
      <w:r w:rsidR="002874F9">
        <w:rPr>
          <w:rFonts w:eastAsia="MingLiU"/>
          <w:color w:val="000000" w:themeColor="text1"/>
          <w:sz w:val="28"/>
          <w:szCs w:val="28"/>
        </w:rPr>
        <w:t xml:space="preserve"> – преступность и наказуемость деяния определяются уголовным законом, действовавшим во время совершения этого деяния</w:t>
      </w:r>
      <w:r>
        <w:rPr>
          <w:rFonts w:eastAsia="MingLiU"/>
          <w:color w:val="000000" w:themeColor="text1"/>
          <w:sz w:val="28"/>
          <w:szCs w:val="28"/>
        </w:rPr>
        <w:t xml:space="preserve">. Сформулированный же в ст. 10 УК РФ принцип, является исключением из требований статьи 9 УК РФ. </w:t>
      </w:r>
    </w:p>
    <w:p w14:paraId="75837D9B" w14:textId="3E0E89A4"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Содержание ч. 1 </w:t>
      </w:r>
      <w:r>
        <w:rPr>
          <w:rFonts w:eastAsia="MingLiU"/>
          <w:color w:val="000000" w:themeColor="text1"/>
          <w:sz w:val="28"/>
          <w:szCs w:val="28"/>
        </w:rPr>
        <w:t>ст. 10 УК РФ</w:t>
      </w:r>
      <w:r w:rsidRPr="00032319">
        <w:rPr>
          <w:rFonts w:eastAsia="MingLiU"/>
          <w:color w:val="000000" w:themeColor="text1"/>
          <w:sz w:val="28"/>
          <w:szCs w:val="28"/>
        </w:rPr>
        <w:t xml:space="preserve"> применительно к уголовно-правовым отношениям раскрывает и детализирует положения ст. 54 Конституции </w:t>
      </w:r>
      <w:r>
        <w:rPr>
          <w:rFonts w:eastAsia="MingLiU"/>
          <w:color w:val="000000" w:themeColor="text1"/>
          <w:sz w:val="28"/>
          <w:szCs w:val="28"/>
        </w:rPr>
        <w:t>РФ</w:t>
      </w:r>
      <w:r w:rsidR="00AA66A8">
        <w:rPr>
          <w:rStyle w:val="ab"/>
          <w:rFonts w:eastAsia="MingLiU"/>
          <w:color w:val="000000" w:themeColor="text1"/>
          <w:sz w:val="28"/>
          <w:szCs w:val="28"/>
        </w:rPr>
        <w:footnoteReference w:id="2"/>
      </w:r>
      <w:r>
        <w:rPr>
          <w:rFonts w:eastAsia="MingLiU"/>
          <w:color w:val="000000" w:themeColor="text1"/>
          <w:sz w:val="28"/>
          <w:szCs w:val="28"/>
        </w:rPr>
        <w:t xml:space="preserve"> </w:t>
      </w:r>
      <w:r w:rsidRPr="00032319">
        <w:rPr>
          <w:rFonts w:eastAsia="MingLiU"/>
          <w:color w:val="000000" w:themeColor="text1"/>
          <w:sz w:val="28"/>
          <w:szCs w:val="28"/>
        </w:rPr>
        <w:t>Указанные нормы основаны на положениях п. 2 ст. 11 Всеобщей декларации прав человека</w:t>
      </w:r>
      <w:r w:rsidR="00AA66A8">
        <w:rPr>
          <w:rStyle w:val="ab"/>
          <w:rFonts w:eastAsia="MingLiU"/>
          <w:color w:val="000000" w:themeColor="text1"/>
          <w:sz w:val="28"/>
          <w:szCs w:val="28"/>
        </w:rPr>
        <w:footnoteReference w:id="3"/>
      </w:r>
      <w:r w:rsidRPr="00032319">
        <w:rPr>
          <w:rFonts w:eastAsia="MingLiU"/>
          <w:color w:val="000000" w:themeColor="text1"/>
          <w:sz w:val="28"/>
          <w:szCs w:val="28"/>
        </w:rPr>
        <w:t xml:space="preserve"> от 10 декабря 1948 г., ст. 7 Европейской конвенции о защите прав человека и основных свобод</w:t>
      </w:r>
      <w:r w:rsidR="00AA66A8">
        <w:rPr>
          <w:rStyle w:val="ab"/>
          <w:rFonts w:eastAsia="MingLiU"/>
          <w:color w:val="000000" w:themeColor="text1"/>
          <w:sz w:val="28"/>
          <w:szCs w:val="28"/>
        </w:rPr>
        <w:footnoteReference w:id="4"/>
      </w:r>
      <w:r w:rsidRPr="00032319">
        <w:rPr>
          <w:rFonts w:eastAsia="MingLiU"/>
          <w:color w:val="000000" w:themeColor="text1"/>
          <w:sz w:val="28"/>
          <w:szCs w:val="28"/>
        </w:rPr>
        <w:t xml:space="preserve"> от 4 ноября 1950 г</w:t>
      </w:r>
      <w:r w:rsidR="008E2478">
        <w:rPr>
          <w:rFonts w:eastAsia="MingLiU"/>
          <w:color w:val="000000" w:themeColor="text1"/>
          <w:sz w:val="28"/>
          <w:szCs w:val="28"/>
        </w:rPr>
        <w:t>.</w:t>
      </w:r>
      <w:r w:rsidRPr="00032319">
        <w:rPr>
          <w:rFonts w:eastAsia="MingLiU"/>
          <w:color w:val="000000" w:themeColor="text1"/>
          <w:sz w:val="28"/>
          <w:szCs w:val="28"/>
        </w:rPr>
        <w:t xml:space="preserve"> </w:t>
      </w:r>
    </w:p>
    <w:p w14:paraId="6D3D9A8E" w14:textId="5076A1C9" w:rsidR="00032319" w:rsidRDefault="00032319" w:rsidP="000323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Обратную силу наряду с уголовными законами, устраняющими преступность деяния или смягчающими наказание, имеют и другие законы, если они каким-либо образом улучшают положение лица, совершившего </w:t>
      </w:r>
      <w:r w:rsidRPr="00032319">
        <w:rPr>
          <w:rFonts w:eastAsia="MingLiU"/>
          <w:color w:val="000000" w:themeColor="text1"/>
          <w:sz w:val="28"/>
          <w:szCs w:val="28"/>
        </w:rPr>
        <w:lastRenderedPageBreak/>
        <w:t>преступление. Нормы, ухудшающие положение лица, совершившего преступление, в любой стадии судопроизводства, обратной силы не имеют.</w:t>
      </w:r>
    </w:p>
    <w:p w14:paraId="3CD5858C" w14:textId="77777777" w:rsidR="0003231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Принципы применения новых законов, устраняющих или смягчающих ответственность, сформулированы как императивные указания, адресованные прежде всего государству в лице соответствующих органов, в том числе судов, которые призваны обеспечивать реализацию закрепленной в ч. 1 ст. 45 Конституции гарантии защиты прав и свобод человека и гражданина. </w:t>
      </w:r>
    </w:p>
    <w:p w14:paraId="253BC006" w14:textId="37877DE9"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Научно-практическое толкование правового явления обратной силы уголовного закона позволяет выделить его сущностные характеристики</w:t>
      </w:r>
      <w:r w:rsidR="00AA66A8">
        <w:rPr>
          <w:rStyle w:val="ab"/>
          <w:rFonts w:eastAsia="MingLiU"/>
          <w:color w:val="000000" w:themeColor="text1"/>
          <w:sz w:val="28"/>
          <w:szCs w:val="28"/>
        </w:rPr>
        <w:footnoteReference w:id="5"/>
      </w:r>
      <w:r w:rsidRPr="00032319">
        <w:rPr>
          <w:rFonts w:eastAsia="MingLiU"/>
          <w:color w:val="000000" w:themeColor="text1"/>
          <w:sz w:val="28"/>
          <w:szCs w:val="28"/>
        </w:rPr>
        <w:t xml:space="preserve">: </w:t>
      </w:r>
    </w:p>
    <w:p w14:paraId="0E36BF88" w14:textId="77777777"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1) обратная сила закона имеет конституционные и международно-правовые основы уровня гарантированных прав и свобод человека и гражданина, составляющие базис правового статуса личности, не подлежащего ограничению; </w:t>
      </w:r>
    </w:p>
    <w:p w14:paraId="757D29E1" w14:textId="2C02A4DE"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2) рассматриваемое явление связано со всеми принципами уголовного закона, уголовного права и процесса, в особенности справедливости и равенства всех перед законом, оно относится к Общей и Особенной частям УК, а также к переходным положениям, специально посвящен</w:t>
      </w:r>
      <w:r w:rsidR="002874F9">
        <w:rPr>
          <w:rFonts w:eastAsia="MingLiU"/>
          <w:color w:val="000000" w:themeColor="text1"/>
          <w:sz w:val="28"/>
          <w:szCs w:val="28"/>
        </w:rPr>
        <w:t>ным введению законов в действие</w:t>
      </w:r>
      <w:r w:rsidRPr="00032319">
        <w:rPr>
          <w:rFonts w:eastAsia="MingLiU"/>
          <w:color w:val="000000" w:themeColor="text1"/>
          <w:sz w:val="28"/>
          <w:szCs w:val="28"/>
        </w:rPr>
        <w:t xml:space="preserve">; </w:t>
      </w:r>
    </w:p>
    <w:p w14:paraId="245FA372" w14:textId="7F9796B1" w:rsidR="002874F9" w:rsidRDefault="00032319" w:rsidP="00032319">
      <w:pPr>
        <w:pStyle w:val="a3"/>
        <w:shd w:val="clear" w:color="auto" w:fill="FFFFFF"/>
        <w:spacing w:after="150" w:line="360" w:lineRule="auto"/>
        <w:ind w:firstLine="709"/>
        <w:contextualSpacing/>
        <w:jc w:val="both"/>
        <w:rPr>
          <w:rFonts w:eastAsia="MingLiU"/>
          <w:color w:val="000000" w:themeColor="text1"/>
          <w:sz w:val="28"/>
          <w:szCs w:val="28"/>
        </w:rPr>
      </w:pPr>
      <w:r w:rsidRPr="00032319">
        <w:rPr>
          <w:rFonts w:eastAsia="MingLiU"/>
          <w:color w:val="000000" w:themeColor="text1"/>
          <w:sz w:val="28"/>
          <w:szCs w:val="28"/>
        </w:rPr>
        <w:t xml:space="preserve">3) вопрос обратной силы материального закона подлежит применению в установленных законом уголовно-процессуальных формах на всех стадиях судопроизводства независимо от ходатайства, волеизъявления заявителя в соответствии с принципами правосудия. При этом правила действия во времени уголовного закона взаимодействуют с положениями о действии других отраслевых законов, в том числе с учетом </w:t>
      </w:r>
      <w:proofErr w:type="spellStart"/>
      <w:r w:rsidRPr="00032319">
        <w:rPr>
          <w:rFonts w:eastAsia="MingLiU"/>
          <w:color w:val="000000" w:themeColor="text1"/>
          <w:sz w:val="28"/>
          <w:szCs w:val="28"/>
        </w:rPr>
        <w:t>бланкетности</w:t>
      </w:r>
      <w:proofErr w:type="spellEnd"/>
      <w:r w:rsidRPr="00032319">
        <w:rPr>
          <w:rFonts w:eastAsia="MingLiU"/>
          <w:color w:val="000000" w:themeColor="text1"/>
          <w:sz w:val="28"/>
          <w:szCs w:val="28"/>
        </w:rPr>
        <w:t xml:space="preserve"> ряда норм УК, </w:t>
      </w:r>
      <w:r w:rsidRPr="00032319">
        <w:rPr>
          <w:rFonts w:eastAsia="MingLiU"/>
          <w:color w:val="000000" w:themeColor="text1"/>
          <w:sz w:val="28"/>
          <w:szCs w:val="28"/>
        </w:rPr>
        <w:lastRenderedPageBreak/>
        <w:t>но отличаются от правил действия во времени уголовно-процессуального и уголов</w:t>
      </w:r>
      <w:r w:rsidR="002874F9">
        <w:rPr>
          <w:rFonts w:eastAsia="MingLiU"/>
          <w:color w:val="000000" w:themeColor="text1"/>
          <w:sz w:val="28"/>
          <w:szCs w:val="28"/>
        </w:rPr>
        <w:t>но-исполнительного законов (</w:t>
      </w:r>
      <w:r w:rsidRPr="00032319">
        <w:rPr>
          <w:rFonts w:eastAsia="MingLiU"/>
          <w:color w:val="000000" w:themeColor="text1"/>
          <w:sz w:val="28"/>
          <w:szCs w:val="28"/>
        </w:rPr>
        <w:t>ст. 4 УПК</w:t>
      </w:r>
      <w:r w:rsidR="00AA66A8">
        <w:rPr>
          <w:rStyle w:val="ab"/>
          <w:rFonts w:eastAsia="MingLiU"/>
          <w:color w:val="000000" w:themeColor="text1"/>
          <w:sz w:val="28"/>
          <w:szCs w:val="28"/>
        </w:rPr>
        <w:footnoteReference w:id="6"/>
      </w:r>
      <w:r w:rsidRPr="00032319">
        <w:rPr>
          <w:rFonts w:eastAsia="MingLiU"/>
          <w:color w:val="000000" w:themeColor="text1"/>
          <w:sz w:val="28"/>
          <w:szCs w:val="28"/>
        </w:rPr>
        <w:t>, ст. 6 УИК</w:t>
      </w:r>
      <w:r w:rsidR="00AA66A8">
        <w:rPr>
          <w:rStyle w:val="ab"/>
          <w:rFonts w:eastAsia="MingLiU"/>
          <w:color w:val="000000" w:themeColor="text1"/>
          <w:sz w:val="28"/>
          <w:szCs w:val="28"/>
        </w:rPr>
        <w:footnoteReference w:id="7"/>
      </w:r>
      <w:r w:rsidRPr="00032319">
        <w:rPr>
          <w:rFonts w:eastAsia="MingLiU"/>
          <w:color w:val="000000" w:themeColor="text1"/>
          <w:sz w:val="28"/>
          <w:szCs w:val="28"/>
        </w:rPr>
        <w:t xml:space="preserve">); </w:t>
      </w:r>
    </w:p>
    <w:p w14:paraId="5DAA2793" w14:textId="1699F39C" w:rsidR="00032319"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4</w:t>
      </w:r>
      <w:r w:rsidR="00032319" w:rsidRPr="00032319">
        <w:rPr>
          <w:rFonts w:eastAsia="MingLiU"/>
          <w:color w:val="000000" w:themeColor="text1"/>
          <w:sz w:val="28"/>
          <w:szCs w:val="28"/>
        </w:rPr>
        <w:t xml:space="preserve">) положения ст. 10 УК </w:t>
      </w:r>
      <w:r>
        <w:rPr>
          <w:rFonts w:eastAsia="MingLiU"/>
          <w:color w:val="000000" w:themeColor="text1"/>
          <w:sz w:val="28"/>
          <w:szCs w:val="28"/>
        </w:rPr>
        <w:t xml:space="preserve">РФ </w:t>
      </w:r>
      <w:r w:rsidR="00032319" w:rsidRPr="00032319">
        <w:rPr>
          <w:rFonts w:eastAsia="MingLiU"/>
          <w:color w:val="000000" w:themeColor="text1"/>
          <w:sz w:val="28"/>
          <w:szCs w:val="28"/>
        </w:rPr>
        <w:t>представляют исключения из общего правила применения уголовного закона, которые не должны становиться правилами. В этой связи социально-правовая практика применения поощрительных мер в части обратной силы уголовного закона, как и амнистии, не должна иметь массового и часто встречающегося характера. Эффективность и ценность уголовно-правового института определяются не только распространенностью его применения</w:t>
      </w:r>
      <w:r>
        <w:rPr>
          <w:rFonts w:eastAsia="MingLiU"/>
          <w:color w:val="000000" w:themeColor="text1"/>
          <w:sz w:val="28"/>
          <w:szCs w:val="28"/>
        </w:rPr>
        <w:t>.</w:t>
      </w:r>
    </w:p>
    <w:p w14:paraId="2B237380" w14:textId="77777777" w:rsidR="002874F9" w:rsidRPr="00571E8D" w:rsidRDefault="002874F9" w:rsidP="002874F9">
      <w:pPr>
        <w:pStyle w:val="a3"/>
        <w:shd w:val="clear" w:color="auto" w:fill="FFFFFF"/>
        <w:spacing w:after="150" w:line="360" w:lineRule="auto"/>
        <w:ind w:firstLine="709"/>
        <w:contextualSpacing/>
        <w:jc w:val="both"/>
        <w:rPr>
          <w:rFonts w:eastAsia="MingLiU"/>
          <w:color w:val="000000" w:themeColor="text1"/>
          <w:sz w:val="28"/>
          <w:szCs w:val="28"/>
        </w:rPr>
      </w:pPr>
    </w:p>
    <w:p w14:paraId="524E85DA" w14:textId="77777777" w:rsidR="006C682C" w:rsidRPr="00A35B19" w:rsidRDefault="006C682C" w:rsidP="00A35B19">
      <w:pPr>
        <w:pStyle w:val="1"/>
        <w:spacing w:line="360" w:lineRule="auto"/>
        <w:ind w:firstLine="709"/>
        <w:contextualSpacing/>
        <w:jc w:val="center"/>
        <w:rPr>
          <w:rFonts w:ascii="Times New Roman" w:hAnsi="Times New Roman" w:cs="Times New Roman"/>
          <w:b/>
          <w:color w:val="000000" w:themeColor="text1"/>
          <w:sz w:val="28"/>
          <w:szCs w:val="28"/>
        </w:rPr>
      </w:pPr>
      <w:bookmarkStart w:id="2" w:name="_Toc514192914"/>
      <w:r w:rsidRPr="00A35B19">
        <w:rPr>
          <w:rFonts w:ascii="Times New Roman" w:hAnsi="Times New Roman" w:cs="Times New Roman"/>
          <w:b/>
          <w:color w:val="000000" w:themeColor="text1"/>
          <w:sz w:val="28"/>
          <w:szCs w:val="28"/>
        </w:rPr>
        <w:t>Ситуация 2</w:t>
      </w:r>
      <w:bookmarkEnd w:id="2"/>
    </w:p>
    <w:p w14:paraId="5DEBD6FC" w14:textId="77777777" w:rsidR="00B82A8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Министерству юстиции было поручено правотворческим органом упорядочить действующие нормативно-правовые акты последних 5 лет без изменения их содержания в соответствующем собрании. </w:t>
      </w:r>
    </w:p>
    <w:p w14:paraId="24990163" w14:textId="3BA36B0C"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Как называется такая форма систематизации? </w:t>
      </w:r>
    </w:p>
    <w:p w14:paraId="04B07C28" w14:textId="5C84F027" w:rsidR="00B82A8F" w:rsidRDefault="006C682C" w:rsidP="00A35B1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14:paraId="72148B5C" w14:textId="3189D982"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bCs/>
          <w:color w:val="000000" w:themeColor="text1"/>
          <w:sz w:val="28"/>
          <w:szCs w:val="28"/>
        </w:rPr>
        <w:t>Систематизация нормативных правовых актов</w:t>
      </w:r>
      <w:r w:rsidRPr="00A35B19">
        <w:rPr>
          <w:color w:val="000000" w:themeColor="text1"/>
          <w:sz w:val="28"/>
          <w:szCs w:val="28"/>
        </w:rPr>
        <w:t> представляет собой деятельность, направленную на упорядочение и совершенствование нормативных актов путем их внутренней и внешней обработки для системного воздействия на общественные отношения; иными словами – это приведение законодательства в определенную систему</w:t>
      </w:r>
      <w:r w:rsidR="00AA66A8">
        <w:rPr>
          <w:rStyle w:val="ab"/>
          <w:color w:val="000000" w:themeColor="text1"/>
          <w:sz w:val="28"/>
          <w:szCs w:val="28"/>
        </w:rPr>
        <w:footnoteReference w:id="8"/>
      </w:r>
      <w:r w:rsidRPr="00A35B19">
        <w:rPr>
          <w:color w:val="000000" w:themeColor="text1"/>
          <w:sz w:val="28"/>
          <w:szCs w:val="28"/>
        </w:rPr>
        <w:t>.</w:t>
      </w:r>
    </w:p>
    <w:p w14:paraId="34EB2B43" w14:textId="77777777" w:rsidR="00C043F5"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t>Упорядоченное законодательство позволяет хорошо ориентироваться в действующем массиве нормативно-правовых актов: быстро найти необходимый акт, установить его связи с другими актами, выявить изменения, коллизии и т. д.</w:t>
      </w:r>
    </w:p>
    <w:p w14:paraId="551EDA53" w14:textId="27329908" w:rsidR="00B82A8F" w:rsidRPr="00A35B19" w:rsidRDefault="00B82A8F" w:rsidP="00A35B19">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A35B19">
        <w:rPr>
          <w:color w:val="000000" w:themeColor="text1"/>
          <w:sz w:val="28"/>
          <w:szCs w:val="28"/>
        </w:rPr>
        <w:lastRenderedPageBreak/>
        <w:t>Современная юриспруденция использует в основном три вида (способа) систематизации</w:t>
      </w:r>
      <w:r w:rsidR="00AA66A8">
        <w:rPr>
          <w:rStyle w:val="ab"/>
          <w:color w:val="000000" w:themeColor="text1"/>
          <w:sz w:val="28"/>
          <w:szCs w:val="28"/>
        </w:rPr>
        <w:footnoteReference w:id="9"/>
      </w:r>
      <w:r w:rsidRPr="00A35B19">
        <w:rPr>
          <w:color w:val="000000" w:themeColor="text1"/>
          <w:sz w:val="28"/>
          <w:szCs w:val="28"/>
        </w:rPr>
        <w:t>:</w:t>
      </w:r>
    </w:p>
    <w:p w14:paraId="1BAA78FF" w14:textId="77777777"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инкорпорация;</w:t>
      </w:r>
    </w:p>
    <w:p w14:paraId="75F0961E" w14:textId="77777777"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консолидация;</w:t>
      </w:r>
    </w:p>
    <w:p w14:paraId="29BBE1AE" w14:textId="77777777" w:rsidR="00B82A8F" w:rsidRPr="00A35B19" w:rsidRDefault="00B82A8F" w:rsidP="00A35B19">
      <w:pPr>
        <w:pStyle w:val="a3"/>
        <w:numPr>
          <w:ilvl w:val="0"/>
          <w:numId w:val="11"/>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кодификация.</w:t>
      </w:r>
    </w:p>
    <w:p w14:paraId="1407F42E" w14:textId="3F2502E8"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Инкорпорация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норма</w:t>
      </w:r>
      <w:r w:rsidRPr="00A35B19">
        <w:rPr>
          <w:color w:val="000000" w:themeColor="text1"/>
          <w:sz w:val="28"/>
          <w:szCs w:val="28"/>
        </w:rPr>
        <w:softHyphen/>
        <w:t>тивно-правовые акты подвергаются только внешней обработке (или вообще не подвергаются) и размещаются в определенном порядке - алфавитном, хронологическом, систематическом (предметном) в единых сборниках и дру</w:t>
      </w:r>
      <w:r w:rsidRPr="00A35B19">
        <w:rPr>
          <w:color w:val="000000" w:themeColor="text1"/>
          <w:sz w:val="28"/>
          <w:szCs w:val="28"/>
        </w:rPr>
        <w:softHyphen/>
        <w:t>гих изданиях.</w:t>
      </w:r>
    </w:p>
    <w:p w14:paraId="0A215DD0" w14:textId="22E23EEB" w:rsidR="00B82A8F" w:rsidRPr="00A35B19" w:rsidRDefault="00B82A8F" w:rsidP="00A35B19">
      <w:pPr>
        <w:pStyle w:val="a3"/>
        <w:shd w:val="clear" w:color="auto" w:fill="FFFFFF"/>
        <w:spacing w:before="0" w:line="360" w:lineRule="auto"/>
        <w:ind w:firstLine="709"/>
        <w:contextualSpacing/>
        <w:jc w:val="both"/>
        <w:rPr>
          <w:color w:val="000000" w:themeColor="text1"/>
          <w:sz w:val="28"/>
          <w:szCs w:val="28"/>
        </w:rPr>
      </w:pPr>
      <w:r w:rsidRPr="00A35B19">
        <w:rPr>
          <w:bCs/>
          <w:color w:val="000000" w:themeColor="text1"/>
          <w:sz w:val="28"/>
          <w:szCs w:val="28"/>
        </w:rPr>
        <w:t>Консолидация</w:t>
      </w:r>
      <w:r w:rsidRPr="00A35B19">
        <w:rPr>
          <w:color w:val="000000" w:themeColor="text1"/>
          <w:sz w:val="28"/>
          <w:szCs w:val="28"/>
        </w:rPr>
        <w:t> </w:t>
      </w:r>
      <w:r w:rsidR="00C043F5" w:rsidRPr="00A35B19">
        <w:rPr>
          <w:color w:val="000000" w:themeColor="text1"/>
          <w:sz w:val="28"/>
          <w:szCs w:val="28"/>
        </w:rPr>
        <w:t>–</w:t>
      </w:r>
      <w:r w:rsidRPr="00A35B19">
        <w:rPr>
          <w:color w:val="000000" w:themeColor="text1"/>
          <w:sz w:val="28"/>
          <w:szCs w:val="28"/>
        </w:rPr>
        <w:t xml:space="preserve"> это вид (способ) систематизации, при котором несколь</w:t>
      </w:r>
      <w:r w:rsidRPr="00A35B19">
        <w:rPr>
          <w:color w:val="000000" w:themeColor="text1"/>
          <w:sz w:val="28"/>
          <w:szCs w:val="28"/>
        </w:rPr>
        <w:softHyphen/>
        <w:t>ко близких по содержанию нормативных актов сводятся в один, укрупнен</w:t>
      </w:r>
      <w:r w:rsidRPr="00A35B19">
        <w:rPr>
          <w:color w:val="000000" w:themeColor="text1"/>
          <w:sz w:val="28"/>
          <w:szCs w:val="28"/>
        </w:rPr>
        <w:softHyphen/>
        <w:t>ный нормативно-правовой акт с целью преодоления множественности нор</w:t>
      </w:r>
      <w:r w:rsidRPr="00A35B19">
        <w:rPr>
          <w:color w:val="000000" w:themeColor="text1"/>
          <w:sz w:val="28"/>
          <w:szCs w:val="28"/>
        </w:rPr>
        <w:softHyphen/>
        <w:t>мативных актов и обеспечения единства правового регулирования.</w:t>
      </w:r>
    </w:p>
    <w:p w14:paraId="73FDBFED" w14:textId="56A39481" w:rsidR="00C043F5" w:rsidRPr="00A35B19" w:rsidRDefault="00C043F5" w:rsidP="00A35B19">
      <w:pPr>
        <w:pStyle w:val="a3"/>
        <w:spacing w:line="360" w:lineRule="auto"/>
        <w:ind w:firstLine="709"/>
        <w:contextualSpacing/>
        <w:jc w:val="both"/>
        <w:rPr>
          <w:color w:val="000000" w:themeColor="text1"/>
          <w:sz w:val="28"/>
          <w:szCs w:val="28"/>
        </w:rPr>
      </w:pPr>
      <w:r w:rsidRPr="00A35B19">
        <w:rPr>
          <w:bCs/>
          <w:color w:val="000000" w:themeColor="text1"/>
          <w:sz w:val="28"/>
          <w:szCs w:val="28"/>
        </w:rPr>
        <w:t>Кодификация</w:t>
      </w:r>
      <w:r w:rsidRPr="00A35B19">
        <w:rPr>
          <w:color w:val="000000" w:themeColor="text1"/>
          <w:sz w:val="28"/>
          <w:szCs w:val="28"/>
        </w:rPr>
        <w:t> </w:t>
      </w:r>
      <w:r w:rsidR="00A35B19">
        <w:rPr>
          <w:color w:val="000000" w:themeColor="text1"/>
          <w:sz w:val="28"/>
          <w:szCs w:val="28"/>
        </w:rPr>
        <w:t>–</w:t>
      </w:r>
      <w:r w:rsidRPr="00A35B19">
        <w:rPr>
          <w:color w:val="000000" w:themeColor="text1"/>
          <w:sz w:val="28"/>
          <w:szCs w:val="28"/>
        </w:rPr>
        <w:t xml:space="preserve"> это такой вид систематизации, который имеет правотвор</w:t>
      </w:r>
      <w:r w:rsidRPr="00A35B19">
        <w:rPr>
          <w:color w:val="000000" w:themeColor="text1"/>
          <w:sz w:val="28"/>
          <w:szCs w:val="28"/>
        </w:rPr>
        <w:softHyphen/>
        <w:t>ческий характер и направлен на создание нового сводного нормативно-пра</w:t>
      </w:r>
      <w:r w:rsidRPr="00A35B19">
        <w:rPr>
          <w:color w:val="000000" w:themeColor="text1"/>
          <w:sz w:val="28"/>
          <w:szCs w:val="28"/>
        </w:rPr>
        <w:softHyphen/>
        <w:t>вового акта (основ законодательства, кодекса и др.) путем коренной перера</w:t>
      </w:r>
      <w:r w:rsidRPr="00A35B19">
        <w:rPr>
          <w:color w:val="000000" w:themeColor="text1"/>
          <w:sz w:val="28"/>
          <w:szCs w:val="28"/>
        </w:rPr>
        <w:softHyphen/>
        <w:t>ботки действующего законодательства с целью обеспечения единого, внут</w:t>
      </w:r>
      <w:r w:rsidRPr="00A35B19">
        <w:rPr>
          <w:color w:val="000000" w:themeColor="text1"/>
          <w:sz w:val="28"/>
          <w:szCs w:val="28"/>
        </w:rPr>
        <w:softHyphen/>
        <w:t>ренне согласованного регулирования определенной социальной сферы.</w:t>
      </w:r>
    </w:p>
    <w:p w14:paraId="16524062" w14:textId="4F74A6D8" w:rsidR="00C043F5" w:rsidRPr="00A35B19" w:rsidRDefault="00C043F5" w:rsidP="00A35B19">
      <w:pPr>
        <w:pStyle w:val="a3"/>
        <w:spacing w:line="360" w:lineRule="auto"/>
        <w:ind w:firstLine="709"/>
        <w:contextualSpacing/>
        <w:jc w:val="both"/>
        <w:rPr>
          <w:color w:val="000000" w:themeColor="text1"/>
          <w:sz w:val="28"/>
          <w:szCs w:val="28"/>
        </w:rPr>
      </w:pPr>
      <w:r w:rsidRPr="00A35B19">
        <w:rPr>
          <w:color w:val="000000" w:themeColor="text1"/>
          <w:sz w:val="28"/>
          <w:szCs w:val="28"/>
        </w:rPr>
        <w:t xml:space="preserve">Рассмотрев каждый из способов систематизации, можно сделать вывод о том, что поручение правотворческого органа Министерству юстиции об упорядочении действующих НПА последних 5 лет без изменения их содержания в соответствующем собрании, является консолидацией по своей форме. </w:t>
      </w:r>
    </w:p>
    <w:p w14:paraId="78CA9895" w14:textId="1B04BFA9" w:rsidR="00B82A8F" w:rsidRPr="00A35B19" w:rsidRDefault="00C043F5" w:rsidP="00A35B19">
      <w:pPr>
        <w:pStyle w:val="a3"/>
        <w:shd w:val="clear" w:color="auto" w:fill="FFFFFF"/>
        <w:spacing w:before="0" w:line="360" w:lineRule="auto"/>
        <w:ind w:firstLine="709"/>
        <w:contextualSpacing/>
        <w:jc w:val="both"/>
        <w:rPr>
          <w:color w:val="000000" w:themeColor="text1"/>
          <w:sz w:val="28"/>
          <w:szCs w:val="28"/>
        </w:rPr>
      </w:pPr>
      <w:r w:rsidRPr="00A35B19">
        <w:rPr>
          <w:color w:val="000000" w:themeColor="text1"/>
          <w:sz w:val="28"/>
          <w:szCs w:val="28"/>
        </w:rPr>
        <w:t>Сделанный вывод подтверждается приведенным ниже перечнем отличительных черт консолидации</w:t>
      </w:r>
      <w:r w:rsidR="00B82A8F" w:rsidRPr="00A35B19">
        <w:rPr>
          <w:color w:val="000000" w:themeColor="text1"/>
          <w:sz w:val="28"/>
          <w:szCs w:val="28"/>
        </w:rPr>
        <w:t>:</w:t>
      </w:r>
    </w:p>
    <w:p w14:paraId="0F4C8511" w14:textId="2039849F"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представляет собой своеобразный правотворческий прием;</w:t>
      </w:r>
    </w:p>
    <w:p w14:paraId="05999740" w14:textId="77777777"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lastRenderedPageBreak/>
        <w:t>проводится только правотворческими органами, и лишь в отношении принятых ими актов;</w:t>
      </w:r>
    </w:p>
    <w:p w14:paraId="704C1CF5" w14:textId="26A4FAEF" w:rsidR="00B82A8F" w:rsidRPr="00A35B19" w:rsidRDefault="00B82A8F" w:rsidP="00A35B19">
      <w:pPr>
        <w:pStyle w:val="a3"/>
        <w:numPr>
          <w:ilvl w:val="1"/>
          <w:numId w:val="7"/>
        </w:numPr>
        <w:shd w:val="clear" w:color="auto" w:fill="FFFFFF"/>
        <w:spacing w:before="0" w:beforeAutospacing="0" w:after="150" w:afterAutospacing="0" w:line="360" w:lineRule="auto"/>
        <w:ind w:left="0" w:firstLine="709"/>
        <w:contextualSpacing/>
        <w:jc w:val="both"/>
        <w:rPr>
          <w:color w:val="000000" w:themeColor="text1"/>
          <w:sz w:val="28"/>
          <w:szCs w:val="28"/>
        </w:rPr>
      </w:pPr>
      <w:r w:rsidRPr="00A35B19">
        <w:rPr>
          <w:color w:val="000000" w:themeColor="text1"/>
          <w:sz w:val="28"/>
          <w:szCs w:val="28"/>
        </w:rPr>
        <w:t>при консолидации объединенные акты утрачивают силу, а вместо них действует вновь созданный нормативный акт, который имеет собственные официальные реквизиты.</w:t>
      </w:r>
    </w:p>
    <w:p w14:paraId="156D2677" w14:textId="77777777" w:rsidR="006C682C" w:rsidRPr="00A35B19" w:rsidRDefault="006C682C" w:rsidP="00A35B19">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p>
    <w:p w14:paraId="412FD868" w14:textId="77777777"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3" w:name="_Toc514192915"/>
      <w:r w:rsidRPr="006A0249">
        <w:rPr>
          <w:rFonts w:ascii="Times New Roman" w:hAnsi="Times New Roman" w:cs="Times New Roman"/>
          <w:b/>
          <w:color w:val="000000" w:themeColor="text1"/>
          <w:sz w:val="28"/>
          <w:szCs w:val="28"/>
        </w:rPr>
        <w:t>Ситуация 3</w:t>
      </w:r>
      <w:bookmarkEnd w:id="3"/>
    </w:p>
    <w:p w14:paraId="715AB178" w14:textId="77777777" w:rsidR="00F5013F"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 При проверке в одном из магазинов было установлено, что цены на эти продукты не снижены. Директор объяснил ситуацию тем, что после принятия постановления не прошло еще 10 дней, а значит, оно не вступило в силу, кроме того, в районном центре Н. цены также не были снижены (райцентр Н. в состав республики не входит). </w:t>
      </w:r>
    </w:p>
    <w:p w14:paraId="7EADFEA2" w14:textId="3F573F5B"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 ли директор магазина? Какие правила действия закона обозначены в ситуации?</w:t>
      </w:r>
    </w:p>
    <w:p w14:paraId="5538193A" w14:textId="5D3D5ECC"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14:paraId="7629A1FC" w14:textId="77777777" w:rsidR="00D6578F" w:rsidRPr="00D6578F" w:rsidRDefault="00D6578F" w:rsidP="004B63A1">
      <w:pPr>
        <w:pStyle w:val="a3"/>
        <w:shd w:val="clear" w:color="auto" w:fill="FFFFFF"/>
        <w:spacing w:line="360" w:lineRule="auto"/>
        <w:ind w:firstLine="709"/>
        <w:contextualSpacing/>
        <w:jc w:val="both"/>
        <w:rPr>
          <w:color w:val="000000" w:themeColor="text1"/>
          <w:sz w:val="28"/>
          <w:szCs w:val="28"/>
        </w:rPr>
      </w:pPr>
      <w:r w:rsidRPr="00D6578F">
        <w:rPr>
          <w:color w:val="000000" w:themeColor="text1"/>
          <w:sz w:val="28"/>
          <w:szCs w:val="28"/>
        </w:rPr>
        <w:t>Правительство Российской Федерации на основании и во исполнение Конституции Российской Федерации, федеральных конституционных законов, федеральных законов, нормативных указов Президента Российской Федерации издает постановления и распоряжения, обеспечивает их исполнение.</w:t>
      </w:r>
    </w:p>
    <w:p w14:paraId="36CEF1F9" w14:textId="32438088"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Частью 8 ст. 23 ФКЗ «О правительстве Российской Федерации»</w:t>
      </w:r>
      <w:r w:rsidR="00AA66A8">
        <w:rPr>
          <w:rStyle w:val="ab"/>
          <w:color w:val="000000" w:themeColor="text1"/>
          <w:sz w:val="28"/>
          <w:szCs w:val="28"/>
        </w:rPr>
        <w:footnoteReference w:id="10"/>
      </w:r>
      <w:r>
        <w:rPr>
          <w:color w:val="000000" w:themeColor="text1"/>
          <w:sz w:val="28"/>
          <w:szCs w:val="28"/>
        </w:rPr>
        <w:t xml:space="preserve"> предусмотрено, что п</w:t>
      </w:r>
      <w:r w:rsidRPr="00275F9E">
        <w:rPr>
          <w:color w:val="000000" w:themeColor="text1"/>
          <w:sz w:val="28"/>
          <w:szCs w:val="28"/>
        </w:rPr>
        <w:t xml:space="preserve">остановления Правительства Российской Федерации,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Российской Федерации вступают в силу со дня </w:t>
      </w:r>
      <w:r w:rsidRPr="00275F9E">
        <w:rPr>
          <w:color w:val="000000" w:themeColor="text1"/>
          <w:sz w:val="28"/>
          <w:szCs w:val="28"/>
        </w:rPr>
        <w:lastRenderedPageBreak/>
        <w:t>их подписания, если самими постановлениями Правительства Российской Федерации не предусмотрен иной порядок их вступления в силу.</w:t>
      </w:r>
    </w:p>
    <w:p w14:paraId="5586E975" w14:textId="13424185"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Таким образом, директор магазина не прав в своих рассуждениях о вступлении в силу постановлений Правительства Российской Федерации. </w:t>
      </w:r>
    </w:p>
    <w:p w14:paraId="6FD84B9A" w14:textId="63CDC3BE"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Также, упоминая райцентр Н., который не входит в состав республики, директор магазина не предусмотрел, что действие постановления распространяться на него не будет. </w:t>
      </w:r>
    </w:p>
    <w:p w14:paraId="19E891B3" w14:textId="339520E9" w:rsid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Д</w:t>
      </w:r>
      <w:r w:rsidRPr="00275F9E">
        <w:rPr>
          <w:color w:val="000000" w:themeColor="text1"/>
          <w:sz w:val="28"/>
          <w:szCs w:val="28"/>
        </w:rPr>
        <w:t>ля применения закона важно выяснить те пределы, в каких он действует. Всякий закон действует в пределах места, времени и распространяется на определенный круг лиц.</w:t>
      </w:r>
    </w:p>
    <w:p w14:paraId="7B1C653B" w14:textId="0B64796E" w:rsidR="00275F9E" w:rsidRPr="00275F9E"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 xml:space="preserve">В приведенной ситуации обозначены правила действия закона во времени и пространстве. </w:t>
      </w:r>
    </w:p>
    <w:p w14:paraId="642CAB26" w14:textId="23812557" w:rsidR="006C682C" w:rsidRDefault="00275F9E" w:rsidP="004B63A1">
      <w:pPr>
        <w:pStyle w:val="a3"/>
        <w:shd w:val="clear" w:color="auto" w:fill="FFFFFF"/>
        <w:spacing w:line="360" w:lineRule="auto"/>
        <w:ind w:firstLine="709"/>
        <w:contextualSpacing/>
        <w:jc w:val="both"/>
        <w:rPr>
          <w:color w:val="000000" w:themeColor="text1"/>
          <w:sz w:val="28"/>
          <w:szCs w:val="28"/>
        </w:rPr>
      </w:pPr>
      <w:r>
        <w:rPr>
          <w:color w:val="000000" w:themeColor="text1"/>
          <w:sz w:val="28"/>
          <w:szCs w:val="28"/>
        </w:rPr>
        <w:t>Так как под действием закона во времени подразумевается определенный момент</w:t>
      </w:r>
      <w:r w:rsidRPr="00275F9E">
        <w:rPr>
          <w:color w:val="000000" w:themeColor="text1"/>
          <w:sz w:val="28"/>
          <w:szCs w:val="28"/>
        </w:rPr>
        <w:t xml:space="preserve"> его вступления в силу (т. е. когда его предписания становятся общеобязательными для соб</w:t>
      </w:r>
      <w:r>
        <w:rPr>
          <w:color w:val="000000" w:themeColor="text1"/>
          <w:sz w:val="28"/>
          <w:szCs w:val="28"/>
        </w:rPr>
        <w:t>людения и применения) и момент</w:t>
      </w:r>
      <w:r w:rsidRPr="00275F9E">
        <w:rPr>
          <w:color w:val="000000" w:themeColor="text1"/>
          <w:sz w:val="28"/>
          <w:szCs w:val="28"/>
        </w:rPr>
        <w:t>, с которого этот закон теряет силу. </w:t>
      </w:r>
      <w:r w:rsidR="00FF3CD1">
        <w:rPr>
          <w:color w:val="000000" w:themeColor="text1"/>
          <w:sz w:val="28"/>
          <w:szCs w:val="28"/>
        </w:rPr>
        <w:t>Под действием же закона в пространстве понимаются территориальные пределы</w:t>
      </w:r>
      <w:r w:rsidRPr="00275F9E">
        <w:rPr>
          <w:color w:val="000000" w:themeColor="text1"/>
          <w:sz w:val="28"/>
          <w:szCs w:val="28"/>
        </w:rPr>
        <w:t xml:space="preserve"> власти данного законодательного органа</w:t>
      </w:r>
      <w:r>
        <w:rPr>
          <w:color w:val="000000" w:themeColor="text1"/>
          <w:sz w:val="28"/>
          <w:szCs w:val="28"/>
        </w:rPr>
        <w:t xml:space="preserve">. </w:t>
      </w:r>
    </w:p>
    <w:p w14:paraId="2C82405E" w14:textId="77777777" w:rsidR="00FF3CD1" w:rsidRPr="00571E8D" w:rsidRDefault="00FF3CD1" w:rsidP="00FF3CD1">
      <w:pPr>
        <w:pStyle w:val="a3"/>
        <w:shd w:val="clear" w:color="auto" w:fill="FFFFFF"/>
        <w:spacing w:after="150" w:line="360" w:lineRule="auto"/>
        <w:ind w:firstLine="709"/>
        <w:contextualSpacing/>
        <w:rPr>
          <w:color w:val="000000" w:themeColor="text1"/>
          <w:sz w:val="28"/>
          <w:szCs w:val="28"/>
        </w:rPr>
      </w:pPr>
    </w:p>
    <w:p w14:paraId="68062B6A" w14:textId="77777777" w:rsidR="006C682C" w:rsidRPr="006A0249" w:rsidRDefault="006C682C" w:rsidP="006A0249">
      <w:pPr>
        <w:pStyle w:val="1"/>
        <w:spacing w:line="360" w:lineRule="auto"/>
        <w:ind w:firstLine="709"/>
        <w:contextualSpacing/>
        <w:jc w:val="center"/>
        <w:rPr>
          <w:rFonts w:ascii="Times New Roman" w:hAnsi="Times New Roman" w:cs="Times New Roman"/>
          <w:b/>
          <w:color w:val="000000" w:themeColor="text1"/>
          <w:sz w:val="28"/>
          <w:szCs w:val="28"/>
        </w:rPr>
      </w:pPr>
      <w:bookmarkStart w:id="4" w:name="_Toc514192916"/>
      <w:r w:rsidRPr="006A0249">
        <w:rPr>
          <w:rFonts w:ascii="Times New Roman" w:hAnsi="Times New Roman" w:cs="Times New Roman"/>
          <w:b/>
          <w:color w:val="000000" w:themeColor="text1"/>
          <w:sz w:val="28"/>
          <w:szCs w:val="28"/>
        </w:rPr>
        <w:t>Ситуация 4</w:t>
      </w:r>
      <w:bookmarkEnd w:id="4"/>
    </w:p>
    <w:p w14:paraId="5E90057A" w14:textId="77777777" w:rsidR="001D39D0"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В газете «Будни города» был опубликован Указ Президента РФ, содержащий атрибуты юридического документа: место издания, дату принятия, заголовок, подпись официального лица. </w:t>
      </w:r>
    </w:p>
    <w:p w14:paraId="4B0A642C" w14:textId="562EF269"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Является ли издание Указа официальным? Можно ли его считать вступившим в силу? </w:t>
      </w:r>
    </w:p>
    <w:p w14:paraId="08F7CC46" w14:textId="166AAB0E" w:rsidR="006C682C" w:rsidRPr="00571E8D" w:rsidRDefault="006C682C" w:rsidP="006A0249">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14:paraId="25644FAE" w14:textId="6FD5E87A" w:rsidR="006C682C" w:rsidRDefault="001D39D0"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На основании части 1 ст. 90 Конституции РФ Президент Российской Федерации издает указы и распоряжения. </w:t>
      </w:r>
    </w:p>
    <w:p w14:paraId="0D0EAD74" w14:textId="22B8C245" w:rsidR="008A7B7B" w:rsidRDefault="001D39D0" w:rsidP="008A7B7B">
      <w:pPr>
        <w:pStyle w:val="a3"/>
        <w:shd w:val="clear" w:color="auto" w:fill="FFFFFF"/>
        <w:spacing w:after="150" w:line="360" w:lineRule="auto"/>
        <w:ind w:firstLine="709"/>
        <w:contextualSpacing/>
        <w:jc w:val="both"/>
        <w:rPr>
          <w:rFonts w:eastAsia="MingLiU"/>
          <w:color w:val="000000" w:themeColor="text1"/>
          <w:sz w:val="28"/>
          <w:szCs w:val="28"/>
        </w:rPr>
      </w:pPr>
      <w:r w:rsidRPr="001D39D0">
        <w:rPr>
          <w:rFonts w:eastAsia="MingLiU"/>
          <w:color w:val="000000" w:themeColor="text1"/>
          <w:sz w:val="28"/>
          <w:szCs w:val="28"/>
        </w:rPr>
        <w:lastRenderedPageBreak/>
        <w:t>Порядок опубликования и вступления в силу актов Президента регулируется Указом Президента РФ от 23.05.1996 N 763</w:t>
      </w:r>
      <w:r w:rsidR="00AA66A8">
        <w:rPr>
          <w:rStyle w:val="ab"/>
          <w:rFonts w:eastAsia="MingLiU"/>
          <w:color w:val="000000" w:themeColor="text1"/>
          <w:sz w:val="28"/>
          <w:szCs w:val="28"/>
        </w:rPr>
        <w:footnoteReference w:id="11"/>
      </w:r>
      <w:r w:rsidRPr="001D39D0">
        <w:rPr>
          <w:rFonts w:eastAsia="MingLiU"/>
          <w:color w:val="000000" w:themeColor="text1"/>
          <w:sz w:val="28"/>
          <w:szCs w:val="28"/>
        </w:rPr>
        <w:t>. Официальное опубликование указов имеет целью довести их содержание до всеобщего сведения, что необходимо для применения указов на практике. При этом официальное опубликование служит гарантией того, что публикуемый текст полностью соответствует подлиннику, т. е. тому тексту, который был принят главой государства и подписан им.</w:t>
      </w:r>
    </w:p>
    <w:p w14:paraId="27D5F72C" w14:textId="77777777" w:rsidR="008A7B7B" w:rsidRDefault="008A7B7B" w:rsidP="008A7B7B">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В соответствии с п. 1 Указа Президента №763 у</w:t>
      </w:r>
      <w:r w:rsidRPr="008A7B7B">
        <w:rPr>
          <w:rFonts w:eastAsia="MingLiU"/>
          <w:color w:val="000000" w:themeColor="text1"/>
          <w:sz w:val="28"/>
          <w:szCs w:val="28"/>
        </w:rPr>
        <w:t>казы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14:paraId="6ECDA8B7" w14:textId="42D0E040" w:rsidR="00E31636" w:rsidRDefault="008A7B7B"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В силу </w:t>
      </w:r>
      <w:proofErr w:type="spellStart"/>
      <w:r>
        <w:rPr>
          <w:rFonts w:eastAsia="MingLiU"/>
          <w:color w:val="000000" w:themeColor="text1"/>
          <w:sz w:val="28"/>
          <w:szCs w:val="28"/>
        </w:rPr>
        <w:t>абз</w:t>
      </w:r>
      <w:proofErr w:type="spellEnd"/>
      <w:r>
        <w:rPr>
          <w:rFonts w:eastAsia="MingLiU"/>
          <w:color w:val="000000" w:themeColor="text1"/>
          <w:sz w:val="28"/>
          <w:szCs w:val="28"/>
        </w:rPr>
        <w:t>. 2 п. 2 Указа Президента № 763 о</w:t>
      </w:r>
      <w:r w:rsidRPr="008A7B7B">
        <w:rPr>
          <w:rFonts w:eastAsia="MingLiU"/>
          <w:color w:val="000000" w:themeColor="text1"/>
          <w:sz w:val="28"/>
          <w:szCs w:val="28"/>
        </w:rPr>
        <w:t xml:space="preserve">фициальным опубликованием актов Президента </w:t>
      </w:r>
      <w:r>
        <w:rPr>
          <w:rFonts w:eastAsia="MingLiU"/>
          <w:color w:val="000000" w:themeColor="text1"/>
          <w:sz w:val="28"/>
          <w:szCs w:val="28"/>
        </w:rPr>
        <w:t xml:space="preserve">РФ </w:t>
      </w:r>
      <w:r w:rsidRPr="008A7B7B">
        <w:rPr>
          <w:rFonts w:eastAsia="MingLiU"/>
          <w:color w:val="000000" w:themeColor="text1"/>
          <w:sz w:val="28"/>
          <w:szCs w:val="28"/>
        </w:rPr>
        <w:t xml:space="preserve">считается первая </w:t>
      </w:r>
      <w:r>
        <w:rPr>
          <w:rFonts w:eastAsia="MingLiU"/>
          <w:color w:val="000000" w:themeColor="text1"/>
          <w:sz w:val="28"/>
          <w:szCs w:val="28"/>
        </w:rPr>
        <w:t>публикация их полных текстов в «Российской газете»</w:t>
      </w:r>
      <w:r w:rsidRPr="008A7B7B">
        <w:rPr>
          <w:rFonts w:eastAsia="MingLiU"/>
          <w:color w:val="000000" w:themeColor="text1"/>
          <w:sz w:val="28"/>
          <w:szCs w:val="28"/>
        </w:rPr>
        <w:t xml:space="preserve"> и Собрании законодательства Российской Федерации или первое</w:t>
      </w:r>
      <w:r>
        <w:rPr>
          <w:rFonts w:eastAsia="MingLiU"/>
          <w:color w:val="000000" w:themeColor="text1"/>
          <w:sz w:val="28"/>
          <w:szCs w:val="28"/>
        </w:rPr>
        <w:t xml:space="preserve"> размещение (опубликование) на «</w:t>
      </w:r>
      <w:r w:rsidRPr="008A7B7B">
        <w:rPr>
          <w:rFonts w:eastAsia="MingLiU"/>
          <w:color w:val="000000" w:themeColor="text1"/>
          <w:sz w:val="28"/>
          <w:szCs w:val="28"/>
        </w:rPr>
        <w:t>Официальном интер</w:t>
      </w:r>
      <w:r>
        <w:rPr>
          <w:rFonts w:eastAsia="MingLiU"/>
          <w:color w:val="000000" w:themeColor="text1"/>
          <w:sz w:val="28"/>
          <w:szCs w:val="28"/>
        </w:rPr>
        <w:t>нет-портале правовой информации»</w:t>
      </w:r>
      <w:r w:rsidRPr="008A7B7B">
        <w:rPr>
          <w:rFonts w:eastAsia="MingLiU"/>
          <w:color w:val="000000" w:themeColor="text1"/>
          <w:sz w:val="28"/>
          <w:szCs w:val="28"/>
        </w:rPr>
        <w:t xml:space="preserve"> (</w:t>
      </w:r>
      <w:r w:rsidR="00E31636" w:rsidRPr="00E31636">
        <w:rPr>
          <w:rFonts w:eastAsia="MingLiU"/>
          <w:color w:val="000000" w:themeColor="text1"/>
          <w:sz w:val="28"/>
          <w:szCs w:val="28"/>
        </w:rPr>
        <w:t>www.pravo.gov.ru)</w:t>
      </w:r>
      <w:r w:rsidR="00E31636">
        <w:rPr>
          <w:rFonts w:eastAsia="MingLiU"/>
          <w:color w:val="000000" w:themeColor="text1"/>
          <w:sz w:val="28"/>
          <w:szCs w:val="28"/>
        </w:rPr>
        <w:t>.</w:t>
      </w:r>
    </w:p>
    <w:p w14:paraId="3725A113" w14:textId="108DD5FE"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Пунктом 5 Указа Президента №763 установлено, что а</w:t>
      </w:r>
      <w:r w:rsidRPr="00E31636">
        <w:rPr>
          <w:rFonts w:eastAsia="MingLiU"/>
          <w:color w:val="000000" w:themeColor="text1"/>
          <w:sz w:val="28"/>
          <w:szCs w:val="28"/>
        </w:rPr>
        <w:t xml:space="preserve">кты Президента </w:t>
      </w:r>
      <w:r>
        <w:rPr>
          <w:rFonts w:eastAsia="MingLiU"/>
          <w:color w:val="000000" w:themeColor="text1"/>
          <w:sz w:val="28"/>
          <w:szCs w:val="28"/>
        </w:rPr>
        <w:t>РФ</w:t>
      </w:r>
      <w:r w:rsidRPr="00E31636">
        <w:rPr>
          <w:rFonts w:eastAsia="MingLiU"/>
          <w:color w:val="000000" w:themeColor="text1"/>
          <w:sz w:val="28"/>
          <w:szCs w:val="28"/>
        </w:rPr>
        <w:t>, имеющие нормативный характер, вступают в силу одновременно на всей территории Российской Федерации по истечении семи дней после дня их первого официального опубликования.</w:t>
      </w:r>
    </w:p>
    <w:p w14:paraId="16FB739E" w14:textId="77777777" w:rsidR="00E31636"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Исходя из того, что текст Указа Президента РФ был опубликован не в источнике официальной публикации, а в газете «Будни города», следовательно, официальным издание Указа назвать нельзя. </w:t>
      </w:r>
    </w:p>
    <w:p w14:paraId="4A303E86" w14:textId="02C0DC4A" w:rsid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Вступившим в силу Указ Президента тоже не считается, так как не был опубликован в официальном источнике.  </w:t>
      </w:r>
    </w:p>
    <w:p w14:paraId="3BCFC711" w14:textId="77777777" w:rsidR="00E31636" w:rsidRPr="001D39D0" w:rsidRDefault="00E31636" w:rsidP="00E31636">
      <w:pPr>
        <w:pStyle w:val="a3"/>
        <w:shd w:val="clear" w:color="auto" w:fill="FFFFFF"/>
        <w:spacing w:after="150" w:line="360" w:lineRule="auto"/>
        <w:ind w:firstLine="709"/>
        <w:contextualSpacing/>
        <w:jc w:val="both"/>
        <w:rPr>
          <w:rFonts w:eastAsia="MingLiU"/>
          <w:color w:val="000000" w:themeColor="text1"/>
          <w:sz w:val="28"/>
          <w:szCs w:val="28"/>
        </w:rPr>
      </w:pPr>
    </w:p>
    <w:p w14:paraId="17A184FD" w14:textId="77777777" w:rsidR="006C682C" w:rsidRPr="002537AD" w:rsidRDefault="006C682C" w:rsidP="002537AD">
      <w:pPr>
        <w:pStyle w:val="1"/>
        <w:spacing w:line="360" w:lineRule="auto"/>
        <w:ind w:firstLine="709"/>
        <w:contextualSpacing/>
        <w:jc w:val="center"/>
        <w:rPr>
          <w:rFonts w:ascii="Times New Roman" w:hAnsi="Times New Roman" w:cs="Times New Roman"/>
          <w:b/>
          <w:color w:val="000000" w:themeColor="text1"/>
          <w:sz w:val="28"/>
          <w:szCs w:val="28"/>
        </w:rPr>
      </w:pPr>
      <w:bookmarkStart w:id="5" w:name="_Toc514192917"/>
      <w:r w:rsidRPr="002537AD">
        <w:rPr>
          <w:rFonts w:ascii="Times New Roman" w:hAnsi="Times New Roman" w:cs="Times New Roman"/>
          <w:b/>
          <w:color w:val="000000" w:themeColor="text1"/>
          <w:sz w:val="28"/>
          <w:szCs w:val="28"/>
        </w:rPr>
        <w:lastRenderedPageBreak/>
        <w:t>Ситуация 5</w:t>
      </w:r>
      <w:bookmarkEnd w:id="5"/>
    </w:p>
    <w:p w14:paraId="66D00296" w14:textId="77777777" w:rsidR="002537A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Иностранный гражданин, студент одного из университетов, был задержан за совершение кражи. С предъявленным обвинением и заключением его в изолятор временного содержания он не согласился, ссылаясь на то, что он иностранец, имеющий гражданство другой страны, по законам которой он и будет отвечать. </w:t>
      </w:r>
    </w:p>
    <w:p w14:paraId="1BF9DEEB" w14:textId="5500299B"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Правомерно ли поведение правоохранительных органов? Как в этом случае действуют нормативно-правовые акты? </w:t>
      </w:r>
    </w:p>
    <w:p w14:paraId="4609614F" w14:textId="2C849059" w:rsidR="0036070C" w:rsidRDefault="006C682C" w:rsidP="00846A67">
      <w:pPr>
        <w:pStyle w:val="a3"/>
        <w:shd w:val="clear" w:color="auto" w:fill="FFFFFF"/>
        <w:spacing w:before="0" w:beforeAutospacing="0" w:after="150" w:afterAutospacing="0" w:line="360" w:lineRule="auto"/>
        <w:ind w:firstLine="709"/>
        <w:contextualSpacing/>
        <w:jc w:val="center"/>
        <w:rPr>
          <w:color w:val="000000" w:themeColor="text1"/>
          <w:sz w:val="28"/>
          <w:szCs w:val="28"/>
        </w:rPr>
      </w:pPr>
      <w:r w:rsidRPr="00571E8D">
        <w:rPr>
          <w:color w:val="000000" w:themeColor="text1"/>
          <w:sz w:val="28"/>
          <w:szCs w:val="28"/>
        </w:rPr>
        <w:t>Решение:</w:t>
      </w:r>
    </w:p>
    <w:p w14:paraId="03C1FD13" w14:textId="05C0FC37"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силу части 3 ст.</w:t>
      </w:r>
      <w:r w:rsidR="00FB7CC8">
        <w:rPr>
          <w:color w:val="000000" w:themeColor="text1"/>
          <w:sz w:val="28"/>
          <w:szCs w:val="28"/>
        </w:rPr>
        <w:t xml:space="preserve"> 61 Конституции РФ и</w:t>
      </w:r>
      <w:r w:rsidR="00FB7CC8" w:rsidRPr="00FB7CC8">
        <w:rPr>
          <w:color w:val="000000" w:themeColor="text1"/>
          <w:sz w:val="28"/>
          <w:szCs w:val="28"/>
        </w:rPr>
        <w:t>ностранные граждане пользуются в Российской Федерации правами и несут обязанности наравне с гражданами Российской Федерации</w:t>
      </w:r>
      <w:r w:rsidR="00FB7CC8">
        <w:rPr>
          <w:color w:val="000000" w:themeColor="text1"/>
          <w:sz w:val="28"/>
          <w:szCs w:val="28"/>
        </w:rPr>
        <w:t xml:space="preserve">. </w:t>
      </w:r>
    </w:p>
    <w:p w14:paraId="5A96F52D" w14:textId="77777777" w:rsidR="0036070C" w:rsidRDefault="00FB7CC8"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Такую позицию </w:t>
      </w:r>
      <w:r w:rsidR="0036070C">
        <w:rPr>
          <w:color w:val="000000" w:themeColor="text1"/>
          <w:sz w:val="28"/>
          <w:szCs w:val="28"/>
        </w:rPr>
        <w:t>представляет УК РФ в части 1 ст. 11, говоря, что л</w:t>
      </w:r>
      <w:r w:rsidR="0036070C" w:rsidRPr="0036070C">
        <w:rPr>
          <w:color w:val="000000" w:themeColor="text1"/>
          <w:sz w:val="28"/>
          <w:szCs w:val="28"/>
        </w:rPr>
        <w:t xml:space="preserve">ицо, совершившее преступление на территории Российской Федерации, подлежит уголовной ответственности по </w:t>
      </w:r>
      <w:r w:rsidR="0036070C">
        <w:rPr>
          <w:color w:val="000000" w:themeColor="text1"/>
          <w:sz w:val="28"/>
          <w:szCs w:val="28"/>
        </w:rPr>
        <w:t>УК РФ</w:t>
      </w:r>
      <w:r w:rsidR="0036070C" w:rsidRPr="0036070C">
        <w:rPr>
          <w:color w:val="000000" w:themeColor="text1"/>
          <w:sz w:val="28"/>
          <w:szCs w:val="28"/>
        </w:rPr>
        <w:t>.</w:t>
      </w:r>
    </w:p>
    <w:p w14:paraId="3A254443" w14:textId="77777777" w:rsid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Однако, в соответствии с частью 4 данной статьи в</w:t>
      </w:r>
      <w:r w:rsidRPr="0036070C">
        <w:rPr>
          <w:color w:val="000000" w:themeColor="text1"/>
          <w:sz w:val="28"/>
          <w:szCs w:val="28"/>
        </w:rPr>
        <w:t>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14:paraId="2E9B7A53" w14:textId="64C9B8A1"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В соответствии с п. 7 ППВС РФ</w:t>
      </w:r>
      <w:r w:rsidR="00AA66A8">
        <w:rPr>
          <w:rStyle w:val="ab"/>
          <w:color w:val="000000" w:themeColor="text1"/>
          <w:sz w:val="28"/>
          <w:szCs w:val="28"/>
        </w:rPr>
        <w:footnoteReference w:id="12"/>
      </w:r>
      <w:r>
        <w:rPr>
          <w:color w:val="000000" w:themeColor="text1"/>
          <w:sz w:val="28"/>
          <w:szCs w:val="28"/>
        </w:rPr>
        <w:t xml:space="preserve"> в</w:t>
      </w:r>
      <w:r w:rsidRPr="0036070C">
        <w:rPr>
          <w:color w:val="000000" w:themeColor="text1"/>
          <w:sz w:val="28"/>
          <w:szCs w:val="28"/>
        </w:rPr>
        <w:t xml:space="preserve"> круг лиц, пользующихся иммунитетом, входят, например, главы дипломатических представительств, члены представительств, имеющие дипломатический ранг, и члены их семей, если последние не являются гражданами государства пребывания. К иным лицам, пользующимся иммунитетом, относятся, в частности, главы государств, правительств, главы внешнеполитических ведомств государств, члены персонала дипломатического представительства, осуществляющие </w:t>
      </w:r>
      <w:r w:rsidRPr="0036070C">
        <w:rPr>
          <w:color w:val="000000" w:themeColor="text1"/>
          <w:sz w:val="28"/>
          <w:szCs w:val="28"/>
        </w:rPr>
        <w:lastRenderedPageBreak/>
        <w:t>административно-техническое обслуживание представительства, члены их семей, проживающие вместе с указанными лицами, если они не являются гражданами государства пребывания или не проживают в нем постоянно, а также другие лица, которые пользуются иммунитетом согласно общепризнанным принципам и нормам международного права и международным договорам Российской Федерации.</w:t>
      </w:r>
    </w:p>
    <w:p w14:paraId="6FB0B597" w14:textId="1BB3EB2D" w:rsidR="0036070C" w:rsidRPr="0036070C" w:rsidRDefault="0036070C" w:rsidP="0036070C">
      <w:pPr>
        <w:pStyle w:val="a3"/>
        <w:shd w:val="clear" w:color="auto" w:fill="FFFFFF"/>
        <w:spacing w:before="0" w:beforeAutospacing="0" w:after="150" w:afterAutospacing="0" w:line="360" w:lineRule="auto"/>
        <w:ind w:firstLine="709"/>
        <w:contextualSpacing/>
        <w:jc w:val="both"/>
        <w:rPr>
          <w:color w:val="000000" w:themeColor="text1"/>
          <w:sz w:val="28"/>
          <w:szCs w:val="28"/>
        </w:rPr>
      </w:pPr>
      <w:r>
        <w:rPr>
          <w:color w:val="000000" w:themeColor="text1"/>
          <w:sz w:val="28"/>
          <w:szCs w:val="28"/>
        </w:rPr>
        <w:t xml:space="preserve">Таким образом, не являясь лицом, обладающим иммунитетом перед применением уголовного закона Российской Федерации, иностранный студент был задержан правоохранительными органами правомерно и подлежит привлечению к ответственности за кражу по ст. 158 УК РФ. </w:t>
      </w:r>
    </w:p>
    <w:p w14:paraId="48293353" w14:textId="77777777" w:rsidR="006C682C" w:rsidRPr="00571E8D" w:rsidRDefault="006C682C" w:rsidP="0036070C">
      <w:pPr>
        <w:pStyle w:val="a3"/>
        <w:shd w:val="clear" w:color="auto" w:fill="FFFFFF"/>
        <w:spacing w:before="0" w:beforeAutospacing="0" w:after="150" w:afterAutospacing="0" w:line="360" w:lineRule="auto"/>
        <w:contextualSpacing/>
        <w:jc w:val="both"/>
        <w:rPr>
          <w:rFonts w:eastAsia="MingLiU"/>
          <w:color w:val="000000" w:themeColor="text1"/>
          <w:sz w:val="28"/>
          <w:szCs w:val="28"/>
        </w:rPr>
      </w:pPr>
    </w:p>
    <w:p w14:paraId="542A1297" w14:textId="77777777" w:rsidR="006C682C" w:rsidRPr="00846A67" w:rsidRDefault="006C682C" w:rsidP="00846A67">
      <w:pPr>
        <w:pStyle w:val="1"/>
        <w:spacing w:line="360" w:lineRule="auto"/>
        <w:ind w:firstLine="709"/>
        <w:contextualSpacing/>
        <w:jc w:val="center"/>
        <w:rPr>
          <w:rFonts w:ascii="Times New Roman" w:hAnsi="Times New Roman" w:cs="Times New Roman"/>
          <w:b/>
          <w:color w:val="000000" w:themeColor="text1"/>
          <w:sz w:val="28"/>
          <w:szCs w:val="28"/>
        </w:rPr>
      </w:pPr>
      <w:bookmarkStart w:id="6" w:name="_Toc514192918"/>
      <w:r w:rsidRPr="00846A67">
        <w:rPr>
          <w:rFonts w:ascii="Times New Roman" w:hAnsi="Times New Roman" w:cs="Times New Roman"/>
          <w:b/>
          <w:color w:val="000000" w:themeColor="text1"/>
          <w:sz w:val="28"/>
          <w:szCs w:val="28"/>
        </w:rPr>
        <w:t>Ситуация 6</w:t>
      </w:r>
      <w:bookmarkEnd w:id="6"/>
    </w:p>
    <w:p w14:paraId="3890D70B" w14:textId="77777777" w:rsidR="00ED0248"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На борту российского теплохода, совершающего круиз по Средиземному морю в территориальных водах Греции, гражданин Украины совершил кражу. Охарактеризуйте действие закона в пространстве. </w:t>
      </w:r>
    </w:p>
    <w:p w14:paraId="398E6ABF" w14:textId="27968BB4"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По закону какого государства будет нести ответственность гражданин Украины? </w:t>
      </w:r>
    </w:p>
    <w:p w14:paraId="50810F6B" w14:textId="6C82F9D2" w:rsidR="006C682C" w:rsidRPr="00571E8D" w:rsidRDefault="006C682C" w:rsidP="00571E8D">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571E8D">
        <w:rPr>
          <w:color w:val="000000" w:themeColor="text1"/>
          <w:sz w:val="28"/>
          <w:szCs w:val="28"/>
        </w:rPr>
        <w:t xml:space="preserve">Решение: </w:t>
      </w:r>
    </w:p>
    <w:p w14:paraId="1DA33DFC" w14:textId="77777777"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Часть 3 </w:t>
      </w:r>
      <w:r w:rsidR="00ED0248">
        <w:rPr>
          <w:rFonts w:eastAsia="MingLiU"/>
          <w:color w:val="000000" w:themeColor="text1"/>
          <w:sz w:val="28"/>
          <w:szCs w:val="28"/>
        </w:rPr>
        <w:t>статьи 12 УК РФ</w:t>
      </w:r>
      <w:r w:rsidRPr="00875F9C">
        <w:rPr>
          <w:rFonts w:eastAsia="MingLiU"/>
          <w:color w:val="000000" w:themeColor="text1"/>
          <w:sz w:val="28"/>
          <w:szCs w:val="28"/>
        </w:rPr>
        <w:t xml:space="preserve"> предусматривает реальный и универсальный принципы действия уголовного закона в пространстве. </w:t>
      </w:r>
    </w:p>
    <w:p w14:paraId="46B6B28D" w14:textId="77777777"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Согласно первому из них иностранные граждане и лица без гражданства, не проживающие постоянно в Российской Федерации, совершившие преступление вне ее пределов, преследуются по российскому уголовному закону, если это преступление было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и если иностранные граждане и лица без гражданства, постоянно не проживающие на территории РФ, не были осуждены в иностранном государстве и привлекаются к ответственности в России. </w:t>
      </w:r>
    </w:p>
    <w:p w14:paraId="4B7E8EFC" w14:textId="7B2FA8A1"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lastRenderedPageBreak/>
        <w:t>В соответствии с универсальным принципом иностранные граждане и лица без гражданства, не проживающие постоянно в Российской Федерации, совершившие преступление вне ее пределов, несут ответственность по российскому уголовному законодательству в случаях, предусмотренных международным договором РФ, и если они не были осуждены за это деяние в иностранном государстве</w:t>
      </w:r>
      <w:r w:rsidR="00AA66A8">
        <w:rPr>
          <w:rStyle w:val="ab"/>
          <w:rFonts w:eastAsia="MingLiU"/>
          <w:color w:val="000000" w:themeColor="text1"/>
          <w:sz w:val="28"/>
          <w:szCs w:val="28"/>
        </w:rPr>
        <w:footnoteReference w:id="13"/>
      </w:r>
      <w:r w:rsidRPr="00875F9C">
        <w:rPr>
          <w:rFonts w:eastAsia="MingLiU"/>
          <w:color w:val="000000" w:themeColor="text1"/>
          <w:sz w:val="28"/>
          <w:szCs w:val="28"/>
        </w:rPr>
        <w:t xml:space="preserve">. </w:t>
      </w:r>
    </w:p>
    <w:p w14:paraId="567239B9" w14:textId="514028D2" w:rsidR="00ED0248" w:rsidRDefault="00875F9C" w:rsidP="00875F9C">
      <w:pPr>
        <w:pStyle w:val="a3"/>
        <w:shd w:val="clear" w:color="auto" w:fill="FFFFFF"/>
        <w:spacing w:after="150" w:line="360" w:lineRule="auto"/>
        <w:ind w:firstLine="709"/>
        <w:contextualSpacing/>
        <w:jc w:val="both"/>
        <w:rPr>
          <w:rFonts w:eastAsia="MingLiU"/>
          <w:color w:val="000000" w:themeColor="text1"/>
          <w:sz w:val="28"/>
          <w:szCs w:val="28"/>
        </w:rPr>
      </w:pPr>
      <w:r w:rsidRPr="00875F9C">
        <w:rPr>
          <w:rFonts w:eastAsia="MingLiU"/>
          <w:color w:val="000000" w:themeColor="text1"/>
          <w:sz w:val="28"/>
          <w:szCs w:val="28"/>
        </w:rPr>
        <w:t xml:space="preserve">Этот принцип применяется к международным преступлениям и преступлениям международного характера, ответственность за которые в соответствии с принятыми Российской Федерацией обязательствами предусмотрена ее уголовным законодательством. </w:t>
      </w:r>
    </w:p>
    <w:p w14:paraId="0239551D" w14:textId="256AE0E0" w:rsidR="006C682C" w:rsidRPr="00571E8D" w:rsidRDefault="00ED0248" w:rsidP="00571E8D">
      <w:pPr>
        <w:pStyle w:val="a3"/>
        <w:shd w:val="clear" w:color="auto" w:fill="FFFFFF"/>
        <w:spacing w:before="0" w:beforeAutospacing="0" w:after="150" w:afterAutospacing="0" w:line="360" w:lineRule="auto"/>
        <w:ind w:firstLine="709"/>
        <w:contextualSpacing/>
        <w:jc w:val="both"/>
        <w:rPr>
          <w:rFonts w:eastAsia="MingLiU"/>
          <w:color w:val="000000" w:themeColor="text1"/>
          <w:sz w:val="28"/>
          <w:szCs w:val="28"/>
        </w:rPr>
      </w:pPr>
      <w:r>
        <w:rPr>
          <w:rFonts w:eastAsia="MingLiU"/>
          <w:color w:val="000000" w:themeColor="text1"/>
          <w:sz w:val="28"/>
          <w:szCs w:val="28"/>
        </w:rPr>
        <w:t xml:space="preserve">Таким образом, гражданин Украины будет нести ответственность по уголовному закону Российской Федерации, если он не будет осужден по закону другого государства. </w:t>
      </w:r>
    </w:p>
    <w:p w14:paraId="4F8D0C6E" w14:textId="46B30953"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r w:rsidRPr="00571E8D">
        <w:rPr>
          <w:rFonts w:ascii="Times New Roman" w:hAnsi="Times New Roman" w:cs="Times New Roman"/>
          <w:color w:val="000000" w:themeColor="text1"/>
          <w:sz w:val="28"/>
          <w:szCs w:val="28"/>
        </w:rPr>
        <w:br w:type="page"/>
      </w:r>
    </w:p>
    <w:p w14:paraId="5D7985EC" w14:textId="7F114B88" w:rsidR="00C82B4B" w:rsidRPr="00571E8D" w:rsidRDefault="006C682C" w:rsidP="00571E8D">
      <w:pPr>
        <w:pStyle w:val="1"/>
        <w:spacing w:line="360" w:lineRule="auto"/>
        <w:ind w:firstLine="709"/>
        <w:contextualSpacing/>
        <w:jc w:val="both"/>
        <w:rPr>
          <w:rFonts w:ascii="Times New Roman" w:hAnsi="Times New Roman" w:cs="Times New Roman"/>
          <w:color w:val="000000" w:themeColor="text1"/>
          <w:sz w:val="28"/>
          <w:szCs w:val="28"/>
        </w:rPr>
      </w:pPr>
      <w:bookmarkStart w:id="7" w:name="_Toc514192919"/>
      <w:r w:rsidRPr="00571E8D">
        <w:rPr>
          <w:rFonts w:ascii="Times New Roman" w:hAnsi="Times New Roman" w:cs="Times New Roman"/>
          <w:color w:val="000000" w:themeColor="text1"/>
          <w:sz w:val="28"/>
          <w:szCs w:val="28"/>
        </w:rPr>
        <w:lastRenderedPageBreak/>
        <w:t>Список использованных источников</w:t>
      </w:r>
      <w:bookmarkEnd w:id="7"/>
    </w:p>
    <w:p w14:paraId="1A13A799" w14:textId="77777777"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p w14:paraId="3380229F"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Всеобщая декларация прав человека (принята Генеральной Ассамблеей ООН 10.12.1948) // Российская газета, 10.12.1998.</w:t>
      </w:r>
    </w:p>
    <w:p w14:paraId="55BCF82A"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Конвенция о защите прав человека и основных свобод (Заключена в г. Риме 04.11.1950)(с изм. от 13.05.2004) // Бюллетень международных договоров, N 3, 2001.</w:t>
      </w:r>
    </w:p>
    <w:p w14:paraId="4D894B42"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14:paraId="27190150"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Федеральный конституционный закон от 17.12.1997 N 2-ФКЗ (ред. от 28.12.2016) «О Правительстве Российской Федерации» // Российская газета, N 245, 23.12.1997.</w:t>
      </w:r>
    </w:p>
    <w:p w14:paraId="055427D8"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Уголовный кодекс Российской Федерации от 13.06.1996 N 63-ФЗ (ред. от 23.04.2018, с изм. от 25.04.2018) // Российская газета, N 113, 18.06.1996, N 114, 19.06.1996, N 115, 20.06.1996, N 118, 25.06.1996.</w:t>
      </w:r>
    </w:p>
    <w:p w14:paraId="08892B6A"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Уголовно-исполнительный кодекс Российской Федерации от 08.01.1997 N 1-ФЗ (ред. от 20.12.2017) // Российская газета, N 9, 16.01.1997.</w:t>
      </w:r>
    </w:p>
    <w:p w14:paraId="11533FDA"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Уголовно-процессуальный кодекс Российской Федерации от 18.12.2001 N 174-ФЗ (ред. от 23.04.2018) // Ведомости Федерального Собрания РФ, 01.01.2002, N 1, ст. 1.</w:t>
      </w:r>
    </w:p>
    <w:p w14:paraId="41C54677"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p w14:paraId="482D2CE1"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lang w:eastAsia="ru-RU"/>
        </w:rPr>
        <w:t xml:space="preserve">Постановление Пленума Верховного Суда РФ от 10.10.2003 N 5 (ред. от 05.03.2013) «О применении судами общей юрисдикции </w:t>
      </w:r>
      <w:r w:rsidRPr="00B6690C">
        <w:rPr>
          <w:rFonts w:ascii="Times New Roman" w:eastAsia="Times New Roman" w:hAnsi="Times New Roman" w:cs="Times New Roman"/>
          <w:color w:val="000000" w:themeColor="text1"/>
          <w:sz w:val="28"/>
          <w:szCs w:val="28"/>
          <w:lang w:eastAsia="ru-RU"/>
        </w:rPr>
        <w:lastRenderedPageBreak/>
        <w:t>общепризнанных принципов и норм международного права и международных договоров Российской Федерации» Бюллетень Верховного Суда РФ, N 12, 2003.</w:t>
      </w:r>
    </w:p>
    <w:p w14:paraId="081F91ED"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 xml:space="preserve">Безруков А.В. Конституционное право России: учебное пособие. 3-е изд., </w:t>
      </w:r>
      <w:proofErr w:type="spellStart"/>
      <w:r w:rsidRPr="00B6690C">
        <w:rPr>
          <w:rFonts w:ascii="Times New Roman" w:eastAsia="Times New Roman" w:hAnsi="Times New Roman" w:cs="Times New Roman"/>
          <w:color w:val="000000" w:themeColor="text1"/>
          <w:sz w:val="28"/>
          <w:szCs w:val="28"/>
          <w:shd w:val="clear" w:color="auto" w:fill="FFFFFF"/>
          <w:lang w:eastAsia="ru-RU"/>
        </w:rPr>
        <w:t>перераб</w:t>
      </w:r>
      <w:proofErr w:type="spellEnd"/>
      <w:r w:rsidRPr="00B6690C">
        <w:rPr>
          <w:rFonts w:ascii="Times New Roman" w:eastAsia="Times New Roman" w:hAnsi="Times New Roman" w:cs="Times New Roman"/>
          <w:color w:val="000000" w:themeColor="text1"/>
          <w:sz w:val="28"/>
          <w:szCs w:val="28"/>
          <w:shd w:val="clear" w:color="auto" w:fill="FFFFFF"/>
          <w:lang w:eastAsia="ru-RU"/>
        </w:rPr>
        <w:t xml:space="preserve">. и доп. М.: </w:t>
      </w:r>
      <w:proofErr w:type="spellStart"/>
      <w:r w:rsidRPr="00B6690C">
        <w:rPr>
          <w:rFonts w:ascii="Times New Roman" w:eastAsia="Times New Roman" w:hAnsi="Times New Roman" w:cs="Times New Roman"/>
          <w:color w:val="000000" w:themeColor="text1"/>
          <w:sz w:val="28"/>
          <w:szCs w:val="28"/>
          <w:shd w:val="clear" w:color="auto" w:fill="FFFFFF"/>
          <w:lang w:eastAsia="ru-RU"/>
        </w:rPr>
        <w:t>Юстицинформ</w:t>
      </w:r>
      <w:proofErr w:type="spellEnd"/>
      <w:r w:rsidRPr="00B6690C">
        <w:rPr>
          <w:rFonts w:ascii="Times New Roman" w:eastAsia="Times New Roman" w:hAnsi="Times New Roman" w:cs="Times New Roman"/>
          <w:color w:val="000000" w:themeColor="text1"/>
          <w:sz w:val="28"/>
          <w:szCs w:val="28"/>
          <w:shd w:val="clear" w:color="auto" w:fill="FFFFFF"/>
          <w:lang w:eastAsia="ru-RU"/>
        </w:rPr>
        <w:t>, 2015.</w:t>
      </w:r>
    </w:p>
    <w:p w14:paraId="3E2DF0F0" w14:textId="77777777" w:rsidR="00B6690C" w:rsidRPr="00B6690C" w:rsidRDefault="00B6690C" w:rsidP="00B6690C">
      <w:pPr>
        <w:pStyle w:val="ac"/>
        <w:numPr>
          <w:ilvl w:val="0"/>
          <w:numId w:val="12"/>
        </w:numPr>
        <w:spacing w:line="360" w:lineRule="auto"/>
        <w:ind w:left="0" w:firstLine="709"/>
        <w:jc w:val="both"/>
        <w:rPr>
          <w:rFonts w:ascii="Times New Roman" w:eastAsia="Times New Roman" w:hAnsi="Times New Roman" w:cs="Times New Roman"/>
          <w:color w:val="000000" w:themeColor="text1"/>
          <w:sz w:val="28"/>
          <w:szCs w:val="28"/>
          <w:lang w:eastAsia="ru-RU"/>
        </w:rPr>
      </w:pPr>
      <w:r w:rsidRPr="00B6690C">
        <w:rPr>
          <w:rFonts w:ascii="Times New Roman" w:eastAsia="Times New Roman" w:hAnsi="Times New Roman" w:cs="Times New Roman"/>
          <w:color w:val="000000" w:themeColor="text1"/>
          <w:sz w:val="28"/>
          <w:szCs w:val="28"/>
          <w:shd w:val="clear" w:color="auto" w:fill="FFFFFF"/>
          <w:lang w:eastAsia="ru-RU"/>
        </w:rPr>
        <w:t xml:space="preserve">Комментарий к Уголовному кодексу Российской Федерации: в 4 т. (постатейный) / А.В. Бриллиантов, А.В. Галахова, В.А. Давыдов и др.; отв. ред. В.М. Лебедев. М.: </w:t>
      </w:r>
      <w:proofErr w:type="spellStart"/>
      <w:r w:rsidRPr="00B6690C">
        <w:rPr>
          <w:rFonts w:ascii="Times New Roman" w:eastAsia="Times New Roman" w:hAnsi="Times New Roman" w:cs="Times New Roman"/>
          <w:color w:val="000000" w:themeColor="text1"/>
          <w:sz w:val="28"/>
          <w:szCs w:val="28"/>
          <w:shd w:val="clear" w:color="auto" w:fill="FFFFFF"/>
          <w:lang w:eastAsia="ru-RU"/>
        </w:rPr>
        <w:t>Юрайт</w:t>
      </w:r>
      <w:proofErr w:type="spellEnd"/>
      <w:r w:rsidRPr="00B6690C">
        <w:rPr>
          <w:rFonts w:ascii="Times New Roman" w:eastAsia="Times New Roman" w:hAnsi="Times New Roman" w:cs="Times New Roman"/>
          <w:color w:val="000000" w:themeColor="text1"/>
          <w:sz w:val="28"/>
          <w:szCs w:val="28"/>
          <w:shd w:val="clear" w:color="auto" w:fill="FFFFFF"/>
          <w:lang w:eastAsia="ru-RU"/>
        </w:rPr>
        <w:t>, 2017. Т. 1: Общая часть. 316 с.</w:t>
      </w:r>
    </w:p>
    <w:p w14:paraId="558B8E06" w14:textId="77777777" w:rsidR="006C682C" w:rsidRPr="00571E8D" w:rsidRDefault="006C682C" w:rsidP="00571E8D">
      <w:pPr>
        <w:spacing w:line="360" w:lineRule="auto"/>
        <w:ind w:firstLine="709"/>
        <w:contextualSpacing/>
        <w:jc w:val="both"/>
        <w:rPr>
          <w:rFonts w:ascii="Times New Roman" w:hAnsi="Times New Roman" w:cs="Times New Roman"/>
          <w:color w:val="000000" w:themeColor="text1"/>
          <w:sz w:val="28"/>
          <w:szCs w:val="28"/>
        </w:rPr>
      </w:pPr>
    </w:p>
    <w:sectPr w:rsidR="006C682C" w:rsidRPr="00571E8D" w:rsidSect="006C682C">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2753C" w14:textId="77777777" w:rsidR="00080B36" w:rsidRDefault="00080B36" w:rsidP="006C682C">
      <w:r>
        <w:separator/>
      </w:r>
    </w:p>
  </w:endnote>
  <w:endnote w:type="continuationSeparator" w:id="0">
    <w:p w14:paraId="3261CE1C" w14:textId="77777777" w:rsidR="00080B36" w:rsidRDefault="00080B36" w:rsidP="006C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646C" w14:textId="77777777" w:rsidR="006C682C" w:rsidRDefault="006C682C" w:rsidP="00E50684">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B656D3C" w14:textId="77777777" w:rsidR="006C682C" w:rsidRDefault="006C682C" w:rsidP="006C682C">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CB5BC" w14:textId="77777777" w:rsidR="006C682C" w:rsidRDefault="006C682C" w:rsidP="00E50684">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E6258">
      <w:rPr>
        <w:rStyle w:val="a6"/>
        <w:noProof/>
      </w:rPr>
      <w:t>3</w:t>
    </w:r>
    <w:r>
      <w:rPr>
        <w:rStyle w:val="a6"/>
      </w:rPr>
      <w:fldChar w:fldCharType="end"/>
    </w:r>
  </w:p>
  <w:p w14:paraId="5218E7AD" w14:textId="77777777" w:rsidR="006C682C" w:rsidRDefault="006C682C" w:rsidP="006C682C">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906F6" w14:textId="77777777" w:rsidR="00080B36" w:rsidRDefault="00080B36" w:rsidP="006C682C">
      <w:r>
        <w:separator/>
      </w:r>
    </w:p>
  </w:footnote>
  <w:footnote w:type="continuationSeparator" w:id="0">
    <w:p w14:paraId="762F64EC" w14:textId="77777777" w:rsidR="00080B36" w:rsidRDefault="00080B36" w:rsidP="006C682C">
      <w:r>
        <w:continuationSeparator/>
      </w:r>
    </w:p>
  </w:footnote>
  <w:footnote w:id="1">
    <w:p w14:paraId="3645DB4A" w14:textId="689FDCA0" w:rsidR="00AA66A8" w:rsidRDefault="00AA66A8">
      <w:pPr>
        <w:pStyle w:val="a9"/>
      </w:pPr>
      <w:r>
        <w:rPr>
          <w:rStyle w:val="ab"/>
        </w:rPr>
        <w:footnoteRef/>
      </w:r>
      <w:r>
        <w:t xml:space="preserve"> </w:t>
      </w:r>
      <w:r w:rsidRPr="00AA66A8">
        <w:t>Уголовный кодекс Российской Федерации от 13.06.1996 N 63-ФЗ (ред. от 23.04.2018, с изм. от 25.04.2018) // Российская газета, N 113, 18.06.1996, N 114, 19.06.1996, N 115, 20.06.1996, N 118, 25.06.1996.</w:t>
      </w:r>
    </w:p>
  </w:footnote>
  <w:footnote w:id="2">
    <w:p w14:paraId="2C827106" w14:textId="142CF62A" w:rsidR="00AA66A8" w:rsidRDefault="00AA66A8">
      <w:pPr>
        <w:pStyle w:val="a9"/>
      </w:pPr>
      <w:r>
        <w:rPr>
          <w:rStyle w:val="ab"/>
        </w:rPr>
        <w:footnoteRef/>
      </w:r>
      <w:r>
        <w:t xml:space="preserve"> </w:t>
      </w:r>
      <w:r w:rsidRPr="00AA66A8">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3">
    <w:p w14:paraId="697AF1BA" w14:textId="3CF09723" w:rsidR="00AA66A8" w:rsidRDefault="00AA66A8">
      <w:pPr>
        <w:pStyle w:val="a9"/>
      </w:pPr>
      <w:r>
        <w:rPr>
          <w:rStyle w:val="ab"/>
        </w:rPr>
        <w:footnoteRef/>
      </w:r>
      <w:r>
        <w:t xml:space="preserve"> </w:t>
      </w:r>
      <w:r w:rsidRPr="00AA66A8">
        <w:t>Всеобщая декларация прав человека (принята Генеральной Ассамблеей ООН 10.12.1948) // Российская газета, 10.12.1998.</w:t>
      </w:r>
    </w:p>
  </w:footnote>
  <w:footnote w:id="4">
    <w:p w14:paraId="4EC34081" w14:textId="55B1CBC3" w:rsidR="00AA66A8" w:rsidRDefault="00AA66A8">
      <w:pPr>
        <w:pStyle w:val="a9"/>
      </w:pPr>
      <w:r>
        <w:rPr>
          <w:rStyle w:val="ab"/>
        </w:rPr>
        <w:footnoteRef/>
      </w:r>
      <w:r>
        <w:t xml:space="preserve"> </w:t>
      </w:r>
      <w:r w:rsidRPr="00AA66A8">
        <w:t>Конвенция о защите прав человека и основных свобод (Заключена в г. Риме 04.11.1950)(с изм. от 13.05.2004) // Бюллетень международных договоров, N 3, 2001.</w:t>
      </w:r>
    </w:p>
  </w:footnote>
  <w:footnote w:id="5">
    <w:p w14:paraId="63F62CA8" w14:textId="330214D3" w:rsidR="00AA66A8" w:rsidRDefault="00AA66A8">
      <w:pPr>
        <w:pStyle w:val="a9"/>
      </w:pPr>
      <w:r>
        <w:rPr>
          <w:rStyle w:val="ab"/>
        </w:rPr>
        <w:footnoteRef/>
      </w:r>
      <w:r>
        <w:t xml:space="preserve"> </w:t>
      </w:r>
      <w:r w:rsidRPr="00AA66A8">
        <w:t xml:space="preserve">Комментарий к Уголовному кодексу Российской Федерации: в 4 т. (постатейный) / А.В. Бриллиантов, А.В. Галахова, В.А. Давыдов и др.; отв. ред. В.М. Лебедев. М.: </w:t>
      </w:r>
      <w:proofErr w:type="spellStart"/>
      <w:r w:rsidRPr="00AA66A8">
        <w:t>Юрайт</w:t>
      </w:r>
      <w:proofErr w:type="spellEnd"/>
      <w:r w:rsidRPr="00AA66A8">
        <w:t>, 2017. Т. 1: Общая часть. 316 с.</w:t>
      </w:r>
    </w:p>
  </w:footnote>
  <w:footnote w:id="6">
    <w:p w14:paraId="757D0C71" w14:textId="3758FD2A" w:rsidR="00AA66A8" w:rsidRDefault="00AA66A8">
      <w:pPr>
        <w:pStyle w:val="a9"/>
      </w:pPr>
      <w:r>
        <w:rPr>
          <w:rStyle w:val="ab"/>
        </w:rPr>
        <w:footnoteRef/>
      </w:r>
      <w:r>
        <w:t xml:space="preserve"> </w:t>
      </w:r>
      <w:r w:rsidRPr="00AA66A8">
        <w:t>Уголовно-процессуальный кодекс Российской Федерации от 18.12.2001 N 174-ФЗ (ред. от 23.04.2018) // Ведомости Федерального Собрания РФ, 01.01.2002, N 1, ст. 1.</w:t>
      </w:r>
    </w:p>
  </w:footnote>
  <w:footnote w:id="7">
    <w:p w14:paraId="1D7550E1" w14:textId="251075CE" w:rsidR="00AA66A8" w:rsidRDefault="00AA66A8">
      <w:pPr>
        <w:pStyle w:val="a9"/>
      </w:pPr>
      <w:r>
        <w:rPr>
          <w:rStyle w:val="ab"/>
        </w:rPr>
        <w:footnoteRef/>
      </w:r>
      <w:r>
        <w:t xml:space="preserve"> </w:t>
      </w:r>
      <w:r w:rsidRPr="00AA66A8">
        <w:t>Уголовно-исполнительный кодекс Российской Федерации от 08.01.1997 N 1-ФЗ (ред. от 20.12.2017) // Российская газета, N 9, 16.01.1997.</w:t>
      </w:r>
    </w:p>
  </w:footnote>
  <w:footnote w:id="8">
    <w:p w14:paraId="106A196F" w14:textId="574FB07D" w:rsidR="00AA66A8" w:rsidRDefault="00AA66A8">
      <w:pPr>
        <w:pStyle w:val="a9"/>
      </w:pPr>
      <w:r>
        <w:rPr>
          <w:rStyle w:val="ab"/>
        </w:rPr>
        <w:footnoteRef/>
      </w:r>
      <w:r>
        <w:t xml:space="preserve"> </w:t>
      </w:r>
      <w:r w:rsidRPr="00AA66A8">
        <w:t xml:space="preserve">Безруков А.В. Конституционное право России: учебное пособие. 3-е изд., </w:t>
      </w:r>
      <w:proofErr w:type="spellStart"/>
      <w:r w:rsidRPr="00AA66A8">
        <w:t>перераб</w:t>
      </w:r>
      <w:proofErr w:type="spellEnd"/>
      <w:r w:rsidRPr="00AA66A8">
        <w:t xml:space="preserve">. и доп. М.: </w:t>
      </w:r>
      <w:proofErr w:type="spellStart"/>
      <w:r w:rsidRPr="00AA66A8">
        <w:t>Юстицинформ</w:t>
      </w:r>
      <w:proofErr w:type="spellEnd"/>
      <w:r w:rsidRPr="00AA66A8">
        <w:t>, 2015.</w:t>
      </w:r>
    </w:p>
  </w:footnote>
  <w:footnote w:id="9">
    <w:p w14:paraId="5B2597C7" w14:textId="013C5ABB" w:rsidR="00AA66A8" w:rsidRDefault="00AA66A8">
      <w:pPr>
        <w:pStyle w:val="a9"/>
      </w:pPr>
      <w:r>
        <w:rPr>
          <w:rStyle w:val="ab"/>
        </w:rPr>
        <w:footnoteRef/>
      </w:r>
      <w:r>
        <w:t xml:space="preserve"> </w:t>
      </w:r>
      <w:r>
        <w:t xml:space="preserve">См.: </w:t>
      </w:r>
      <w:r w:rsidRPr="00AA66A8">
        <w:t xml:space="preserve">Безруков А.В. Конституционное право России: учебное пособие. 3-е изд., </w:t>
      </w:r>
      <w:proofErr w:type="spellStart"/>
      <w:r w:rsidRPr="00AA66A8">
        <w:t>перераб</w:t>
      </w:r>
      <w:proofErr w:type="spellEnd"/>
      <w:r w:rsidRPr="00AA66A8">
        <w:t xml:space="preserve">. и доп. М.: </w:t>
      </w:r>
      <w:proofErr w:type="spellStart"/>
      <w:r w:rsidRPr="00AA66A8">
        <w:t>Юстицинформ</w:t>
      </w:r>
      <w:proofErr w:type="spellEnd"/>
      <w:r w:rsidRPr="00AA66A8">
        <w:t>, 2015.</w:t>
      </w:r>
    </w:p>
  </w:footnote>
  <w:footnote w:id="10">
    <w:p w14:paraId="62A6BE6C" w14:textId="2D918FEF" w:rsidR="00AA66A8" w:rsidRDefault="00AA66A8">
      <w:pPr>
        <w:pStyle w:val="a9"/>
      </w:pPr>
      <w:r>
        <w:rPr>
          <w:rStyle w:val="ab"/>
        </w:rPr>
        <w:footnoteRef/>
      </w:r>
      <w:r>
        <w:t xml:space="preserve"> </w:t>
      </w:r>
      <w:r w:rsidRPr="00AA66A8">
        <w:t>Федеральный конституционный закон от 17.12.1997 N 2-ФКЗ (ред. от 28.12.2016) «О Правительстве Российской Федерации» // Российская газета, N 245, 23.12.1997.</w:t>
      </w:r>
    </w:p>
  </w:footnote>
  <w:footnote w:id="11">
    <w:p w14:paraId="2501970D" w14:textId="4F094482" w:rsidR="00AA66A8" w:rsidRDefault="00AA66A8">
      <w:pPr>
        <w:pStyle w:val="a9"/>
      </w:pPr>
      <w:r>
        <w:rPr>
          <w:rStyle w:val="ab"/>
        </w:rPr>
        <w:footnoteRef/>
      </w:r>
      <w:r>
        <w:t xml:space="preserve"> </w:t>
      </w:r>
      <w:r w:rsidRPr="00AA66A8">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Российская газета, N 99, 28.05.1996.</w:t>
      </w:r>
    </w:p>
  </w:footnote>
  <w:footnote w:id="12">
    <w:p w14:paraId="29BCE596" w14:textId="6FE93A3A" w:rsidR="00AA66A8" w:rsidRDefault="00AA66A8">
      <w:pPr>
        <w:pStyle w:val="a9"/>
      </w:pPr>
      <w:r>
        <w:rPr>
          <w:rStyle w:val="ab"/>
        </w:rPr>
        <w:footnoteRef/>
      </w:r>
      <w:r>
        <w:t xml:space="preserve"> </w:t>
      </w:r>
      <w:r w:rsidRPr="00AA66A8">
        <w:t>Постановление Пленума Верховного Суда РФ от 10.10.2003 N 5 (ред. от 05.03.2013) «О применении судами общей юрисдикции общепризнанных принципов и норм международного права и международных договоров Российской Федерации» Бюллетень Верховного Суда РФ, N 12, 2003.</w:t>
      </w:r>
    </w:p>
  </w:footnote>
  <w:footnote w:id="13">
    <w:p w14:paraId="6E651C06" w14:textId="71A0A2A1" w:rsidR="00AA66A8" w:rsidRDefault="00AA66A8">
      <w:pPr>
        <w:pStyle w:val="a9"/>
      </w:pPr>
      <w:r>
        <w:rPr>
          <w:rStyle w:val="ab"/>
        </w:rPr>
        <w:footnoteRef/>
      </w:r>
      <w:r>
        <w:t xml:space="preserve"> </w:t>
      </w:r>
      <w:r w:rsidRPr="00AA66A8">
        <w:t xml:space="preserve">Комментарий к Уголовному кодексу Российской Федерации: в 4 т. (постатейный) / А.В. Бриллиантов, А.В. Галахова, В.А. Давыдов и др.; отв. ред. В.М. Лебедев. М.: </w:t>
      </w:r>
      <w:proofErr w:type="spellStart"/>
      <w:r w:rsidRPr="00AA66A8">
        <w:t>Юрайт</w:t>
      </w:r>
      <w:proofErr w:type="spellEnd"/>
      <w:r w:rsidRPr="00AA66A8">
        <w:t>, 2017. Т. 1: Общая часть. 316 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5AC"/>
    <w:multiLevelType w:val="hybridMultilevel"/>
    <w:tmpl w:val="A1FA8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384CFF"/>
    <w:multiLevelType w:val="hybridMultilevel"/>
    <w:tmpl w:val="28907AB4"/>
    <w:lvl w:ilvl="0" w:tplc="0419000F">
      <w:start w:val="1"/>
      <w:numFmt w:val="decimal"/>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1F57C04"/>
    <w:multiLevelType w:val="multilevel"/>
    <w:tmpl w:val="02921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31699"/>
    <w:multiLevelType w:val="hybridMultilevel"/>
    <w:tmpl w:val="2D66E9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4E8E6226"/>
    <w:multiLevelType w:val="multilevel"/>
    <w:tmpl w:val="1E8C3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344964"/>
    <w:multiLevelType w:val="multilevel"/>
    <w:tmpl w:val="A4664A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00ED9"/>
    <w:multiLevelType w:val="multilevel"/>
    <w:tmpl w:val="7A50D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AC2A7E"/>
    <w:multiLevelType w:val="multilevel"/>
    <w:tmpl w:val="A6FCA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D0837"/>
    <w:multiLevelType w:val="multilevel"/>
    <w:tmpl w:val="8ADA7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52D33"/>
    <w:multiLevelType w:val="multilevel"/>
    <w:tmpl w:val="80581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6730E6"/>
    <w:multiLevelType w:val="multilevel"/>
    <w:tmpl w:val="4810E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5864F4"/>
    <w:multiLevelType w:val="multilevel"/>
    <w:tmpl w:val="6D0A7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9"/>
  </w:num>
  <w:num w:numId="4">
    <w:abstractNumId w:val="4"/>
  </w:num>
  <w:num w:numId="5">
    <w:abstractNumId w:val="2"/>
  </w:num>
  <w:num w:numId="6">
    <w:abstractNumId w:val="7"/>
  </w:num>
  <w:num w:numId="7">
    <w:abstractNumId w:val="10"/>
  </w:num>
  <w:num w:numId="8">
    <w:abstractNumId w:val="5"/>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removePersonalInformation/>
  <w:removeDateAndTim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F2"/>
    <w:rsid w:val="00032319"/>
    <w:rsid w:val="00056008"/>
    <w:rsid w:val="00080B36"/>
    <w:rsid w:val="001D39D0"/>
    <w:rsid w:val="002537AD"/>
    <w:rsid w:val="00275F9E"/>
    <w:rsid w:val="002874F9"/>
    <w:rsid w:val="00287BF2"/>
    <w:rsid w:val="00346293"/>
    <w:rsid w:val="0036070C"/>
    <w:rsid w:val="00383343"/>
    <w:rsid w:val="004144E1"/>
    <w:rsid w:val="004B63A1"/>
    <w:rsid w:val="00571E8D"/>
    <w:rsid w:val="006A0249"/>
    <w:rsid w:val="006C682C"/>
    <w:rsid w:val="006E0DC4"/>
    <w:rsid w:val="00846A67"/>
    <w:rsid w:val="00875F9C"/>
    <w:rsid w:val="008A7B7B"/>
    <w:rsid w:val="008E2478"/>
    <w:rsid w:val="00A35B19"/>
    <w:rsid w:val="00AA66A8"/>
    <w:rsid w:val="00B6690C"/>
    <w:rsid w:val="00B82A8F"/>
    <w:rsid w:val="00C043F5"/>
    <w:rsid w:val="00C61E19"/>
    <w:rsid w:val="00C82B4B"/>
    <w:rsid w:val="00D6578F"/>
    <w:rsid w:val="00DE6258"/>
    <w:rsid w:val="00E31636"/>
    <w:rsid w:val="00ED0248"/>
    <w:rsid w:val="00ED48E2"/>
    <w:rsid w:val="00F5013F"/>
    <w:rsid w:val="00FB7CC8"/>
    <w:rsid w:val="00FF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005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68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82C"/>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C682C"/>
    <w:rPr>
      <w:rFonts w:asciiTheme="majorHAnsi" w:eastAsiaTheme="majorEastAsia" w:hAnsiTheme="majorHAnsi" w:cstheme="majorBidi"/>
      <w:color w:val="2E74B5" w:themeColor="accent1" w:themeShade="BF"/>
      <w:sz w:val="32"/>
      <w:szCs w:val="32"/>
    </w:rPr>
  </w:style>
  <w:style w:type="paragraph" w:styleId="a4">
    <w:name w:val="footer"/>
    <w:basedOn w:val="a"/>
    <w:link w:val="a5"/>
    <w:uiPriority w:val="99"/>
    <w:unhideWhenUsed/>
    <w:rsid w:val="006C682C"/>
    <w:pPr>
      <w:tabs>
        <w:tab w:val="center" w:pos="4677"/>
        <w:tab w:val="right" w:pos="9355"/>
      </w:tabs>
    </w:pPr>
  </w:style>
  <w:style w:type="character" w:customStyle="1" w:styleId="a5">
    <w:name w:val="Нижний колонтитул Знак"/>
    <w:basedOn w:val="a0"/>
    <w:link w:val="a4"/>
    <w:uiPriority w:val="99"/>
    <w:rsid w:val="006C682C"/>
  </w:style>
  <w:style w:type="character" w:styleId="a6">
    <w:name w:val="page number"/>
    <w:basedOn w:val="a0"/>
    <w:uiPriority w:val="99"/>
    <w:semiHidden/>
    <w:unhideWhenUsed/>
    <w:rsid w:val="006C682C"/>
  </w:style>
  <w:style w:type="paragraph" w:styleId="a7">
    <w:name w:val="TOC Heading"/>
    <w:basedOn w:val="1"/>
    <w:next w:val="a"/>
    <w:uiPriority w:val="39"/>
    <w:unhideWhenUsed/>
    <w:qFormat/>
    <w:rsid w:val="00571E8D"/>
    <w:pPr>
      <w:spacing w:before="480" w:line="276" w:lineRule="auto"/>
      <w:outlineLvl w:val="9"/>
    </w:pPr>
    <w:rPr>
      <w:b/>
      <w:bCs/>
      <w:sz w:val="28"/>
      <w:szCs w:val="28"/>
      <w:lang w:eastAsia="ru-RU"/>
    </w:rPr>
  </w:style>
  <w:style w:type="paragraph" w:styleId="11">
    <w:name w:val="toc 1"/>
    <w:basedOn w:val="a"/>
    <w:next w:val="a"/>
    <w:autoRedefine/>
    <w:uiPriority w:val="39"/>
    <w:unhideWhenUsed/>
    <w:rsid w:val="00571E8D"/>
    <w:pPr>
      <w:spacing w:before="120"/>
    </w:pPr>
    <w:rPr>
      <w:b/>
    </w:rPr>
  </w:style>
  <w:style w:type="character" w:styleId="a8">
    <w:name w:val="Hyperlink"/>
    <w:basedOn w:val="a0"/>
    <w:uiPriority w:val="99"/>
    <w:unhideWhenUsed/>
    <w:rsid w:val="00571E8D"/>
    <w:rPr>
      <w:color w:val="0563C1" w:themeColor="hyperlink"/>
      <w:u w:val="single"/>
    </w:rPr>
  </w:style>
  <w:style w:type="paragraph" w:styleId="2">
    <w:name w:val="toc 2"/>
    <w:basedOn w:val="a"/>
    <w:next w:val="a"/>
    <w:autoRedefine/>
    <w:uiPriority w:val="39"/>
    <w:semiHidden/>
    <w:unhideWhenUsed/>
    <w:rsid w:val="00571E8D"/>
    <w:pPr>
      <w:ind w:left="240"/>
    </w:pPr>
    <w:rPr>
      <w:b/>
      <w:sz w:val="22"/>
      <w:szCs w:val="22"/>
    </w:rPr>
  </w:style>
  <w:style w:type="paragraph" w:styleId="3">
    <w:name w:val="toc 3"/>
    <w:basedOn w:val="a"/>
    <w:next w:val="a"/>
    <w:autoRedefine/>
    <w:uiPriority w:val="39"/>
    <w:semiHidden/>
    <w:unhideWhenUsed/>
    <w:rsid w:val="00571E8D"/>
    <w:pPr>
      <w:ind w:left="480"/>
    </w:pPr>
    <w:rPr>
      <w:sz w:val="22"/>
      <w:szCs w:val="22"/>
    </w:rPr>
  </w:style>
  <w:style w:type="paragraph" w:styleId="4">
    <w:name w:val="toc 4"/>
    <w:basedOn w:val="a"/>
    <w:next w:val="a"/>
    <w:autoRedefine/>
    <w:uiPriority w:val="39"/>
    <w:semiHidden/>
    <w:unhideWhenUsed/>
    <w:rsid w:val="00571E8D"/>
    <w:pPr>
      <w:ind w:left="720"/>
    </w:pPr>
    <w:rPr>
      <w:sz w:val="20"/>
      <w:szCs w:val="20"/>
    </w:rPr>
  </w:style>
  <w:style w:type="paragraph" w:styleId="5">
    <w:name w:val="toc 5"/>
    <w:basedOn w:val="a"/>
    <w:next w:val="a"/>
    <w:autoRedefine/>
    <w:uiPriority w:val="39"/>
    <w:semiHidden/>
    <w:unhideWhenUsed/>
    <w:rsid w:val="00571E8D"/>
    <w:pPr>
      <w:ind w:left="960"/>
    </w:pPr>
    <w:rPr>
      <w:sz w:val="20"/>
      <w:szCs w:val="20"/>
    </w:rPr>
  </w:style>
  <w:style w:type="paragraph" w:styleId="6">
    <w:name w:val="toc 6"/>
    <w:basedOn w:val="a"/>
    <w:next w:val="a"/>
    <w:autoRedefine/>
    <w:uiPriority w:val="39"/>
    <w:semiHidden/>
    <w:unhideWhenUsed/>
    <w:rsid w:val="00571E8D"/>
    <w:pPr>
      <w:ind w:left="1200"/>
    </w:pPr>
    <w:rPr>
      <w:sz w:val="20"/>
      <w:szCs w:val="20"/>
    </w:rPr>
  </w:style>
  <w:style w:type="paragraph" w:styleId="7">
    <w:name w:val="toc 7"/>
    <w:basedOn w:val="a"/>
    <w:next w:val="a"/>
    <w:autoRedefine/>
    <w:uiPriority w:val="39"/>
    <w:semiHidden/>
    <w:unhideWhenUsed/>
    <w:rsid w:val="00571E8D"/>
    <w:pPr>
      <w:ind w:left="1440"/>
    </w:pPr>
    <w:rPr>
      <w:sz w:val="20"/>
      <w:szCs w:val="20"/>
    </w:rPr>
  </w:style>
  <w:style w:type="paragraph" w:styleId="8">
    <w:name w:val="toc 8"/>
    <w:basedOn w:val="a"/>
    <w:next w:val="a"/>
    <w:autoRedefine/>
    <w:uiPriority w:val="39"/>
    <w:semiHidden/>
    <w:unhideWhenUsed/>
    <w:rsid w:val="00571E8D"/>
    <w:pPr>
      <w:ind w:left="1680"/>
    </w:pPr>
    <w:rPr>
      <w:sz w:val="20"/>
      <w:szCs w:val="20"/>
    </w:rPr>
  </w:style>
  <w:style w:type="paragraph" w:styleId="9">
    <w:name w:val="toc 9"/>
    <w:basedOn w:val="a"/>
    <w:next w:val="a"/>
    <w:autoRedefine/>
    <w:uiPriority w:val="39"/>
    <w:semiHidden/>
    <w:unhideWhenUsed/>
    <w:rsid w:val="00571E8D"/>
    <w:pPr>
      <w:ind w:left="1920"/>
    </w:pPr>
    <w:rPr>
      <w:sz w:val="20"/>
      <w:szCs w:val="20"/>
    </w:rPr>
  </w:style>
  <w:style w:type="paragraph" w:styleId="a9">
    <w:name w:val="footnote text"/>
    <w:basedOn w:val="a"/>
    <w:link w:val="aa"/>
    <w:uiPriority w:val="99"/>
    <w:unhideWhenUsed/>
    <w:rsid w:val="00AA66A8"/>
  </w:style>
  <w:style w:type="character" w:customStyle="1" w:styleId="aa">
    <w:name w:val="Текст сноски Знак"/>
    <w:basedOn w:val="a0"/>
    <w:link w:val="a9"/>
    <w:uiPriority w:val="99"/>
    <w:rsid w:val="00AA66A8"/>
  </w:style>
  <w:style w:type="character" w:styleId="ab">
    <w:name w:val="footnote reference"/>
    <w:basedOn w:val="a0"/>
    <w:uiPriority w:val="99"/>
    <w:unhideWhenUsed/>
    <w:rsid w:val="00AA66A8"/>
    <w:rPr>
      <w:vertAlign w:val="superscript"/>
    </w:rPr>
  </w:style>
  <w:style w:type="paragraph" w:styleId="ac">
    <w:name w:val="List Paragraph"/>
    <w:basedOn w:val="a"/>
    <w:uiPriority w:val="34"/>
    <w:qFormat/>
    <w:rsid w:val="00B66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4110">
      <w:bodyDiv w:val="1"/>
      <w:marLeft w:val="0"/>
      <w:marRight w:val="0"/>
      <w:marTop w:val="0"/>
      <w:marBottom w:val="0"/>
      <w:divBdr>
        <w:top w:val="none" w:sz="0" w:space="0" w:color="auto"/>
        <w:left w:val="none" w:sz="0" w:space="0" w:color="auto"/>
        <w:bottom w:val="none" w:sz="0" w:space="0" w:color="auto"/>
        <w:right w:val="none" w:sz="0" w:space="0" w:color="auto"/>
      </w:divBdr>
    </w:div>
    <w:div w:id="137843134">
      <w:bodyDiv w:val="1"/>
      <w:marLeft w:val="0"/>
      <w:marRight w:val="0"/>
      <w:marTop w:val="0"/>
      <w:marBottom w:val="0"/>
      <w:divBdr>
        <w:top w:val="none" w:sz="0" w:space="0" w:color="auto"/>
        <w:left w:val="none" w:sz="0" w:space="0" w:color="auto"/>
        <w:bottom w:val="none" w:sz="0" w:space="0" w:color="auto"/>
        <w:right w:val="none" w:sz="0" w:space="0" w:color="auto"/>
      </w:divBdr>
    </w:div>
    <w:div w:id="140578781">
      <w:bodyDiv w:val="1"/>
      <w:marLeft w:val="0"/>
      <w:marRight w:val="0"/>
      <w:marTop w:val="0"/>
      <w:marBottom w:val="0"/>
      <w:divBdr>
        <w:top w:val="none" w:sz="0" w:space="0" w:color="auto"/>
        <w:left w:val="none" w:sz="0" w:space="0" w:color="auto"/>
        <w:bottom w:val="none" w:sz="0" w:space="0" w:color="auto"/>
        <w:right w:val="none" w:sz="0" w:space="0" w:color="auto"/>
      </w:divBdr>
    </w:div>
    <w:div w:id="199899845">
      <w:bodyDiv w:val="1"/>
      <w:marLeft w:val="0"/>
      <w:marRight w:val="0"/>
      <w:marTop w:val="0"/>
      <w:marBottom w:val="0"/>
      <w:divBdr>
        <w:top w:val="none" w:sz="0" w:space="0" w:color="auto"/>
        <w:left w:val="none" w:sz="0" w:space="0" w:color="auto"/>
        <w:bottom w:val="none" w:sz="0" w:space="0" w:color="auto"/>
        <w:right w:val="none" w:sz="0" w:space="0" w:color="auto"/>
      </w:divBdr>
    </w:div>
    <w:div w:id="205525701">
      <w:bodyDiv w:val="1"/>
      <w:marLeft w:val="0"/>
      <w:marRight w:val="0"/>
      <w:marTop w:val="0"/>
      <w:marBottom w:val="0"/>
      <w:divBdr>
        <w:top w:val="none" w:sz="0" w:space="0" w:color="auto"/>
        <w:left w:val="none" w:sz="0" w:space="0" w:color="auto"/>
        <w:bottom w:val="none" w:sz="0" w:space="0" w:color="auto"/>
        <w:right w:val="none" w:sz="0" w:space="0" w:color="auto"/>
      </w:divBdr>
    </w:div>
    <w:div w:id="304356087">
      <w:bodyDiv w:val="1"/>
      <w:marLeft w:val="0"/>
      <w:marRight w:val="0"/>
      <w:marTop w:val="0"/>
      <w:marBottom w:val="0"/>
      <w:divBdr>
        <w:top w:val="none" w:sz="0" w:space="0" w:color="auto"/>
        <w:left w:val="none" w:sz="0" w:space="0" w:color="auto"/>
        <w:bottom w:val="none" w:sz="0" w:space="0" w:color="auto"/>
        <w:right w:val="none" w:sz="0" w:space="0" w:color="auto"/>
      </w:divBdr>
    </w:div>
    <w:div w:id="357775587">
      <w:bodyDiv w:val="1"/>
      <w:marLeft w:val="0"/>
      <w:marRight w:val="0"/>
      <w:marTop w:val="0"/>
      <w:marBottom w:val="0"/>
      <w:divBdr>
        <w:top w:val="none" w:sz="0" w:space="0" w:color="auto"/>
        <w:left w:val="none" w:sz="0" w:space="0" w:color="auto"/>
        <w:bottom w:val="none" w:sz="0" w:space="0" w:color="auto"/>
        <w:right w:val="none" w:sz="0" w:space="0" w:color="auto"/>
      </w:divBdr>
    </w:div>
    <w:div w:id="424307941">
      <w:bodyDiv w:val="1"/>
      <w:marLeft w:val="0"/>
      <w:marRight w:val="0"/>
      <w:marTop w:val="0"/>
      <w:marBottom w:val="0"/>
      <w:divBdr>
        <w:top w:val="none" w:sz="0" w:space="0" w:color="auto"/>
        <w:left w:val="none" w:sz="0" w:space="0" w:color="auto"/>
        <w:bottom w:val="none" w:sz="0" w:space="0" w:color="auto"/>
        <w:right w:val="none" w:sz="0" w:space="0" w:color="auto"/>
      </w:divBdr>
    </w:div>
    <w:div w:id="424687097">
      <w:bodyDiv w:val="1"/>
      <w:marLeft w:val="0"/>
      <w:marRight w:val="0"/>
      <w:marTop w:val="0"/>
      <w:marBottom w:val="0"/>
      <w:divBdr>
        <w:top w:val="none" w:sz="0" w:space="0" w:color="auto"/>
        <w:left w:val="none" w:sz="0" w:space="0" w:color="auto"/>
        <w:bottom w:val="none" w:sz="0" w:space="0" w:color="auto"/>
        <w:right w:val="none" w:sz="0" w:space="0" w:color="auto"/>
      </w:divBdr>
    </w:div>
    <w:div w:id="426657690">
      <w:bodyDiv w:val="1"/>
      <w:marLeft w:val="0"/>
      <w:marRight w:val="0"/>
      <w:marTop w:val="0"/>
      <w:marBottom w:val="0"/>
      <w:divBdr>
        <w:top w:val="none" w:sz="0" w:space="0" w:color="auto"/>
        <w:left w:val="none" w:sz="0" w:space="0" w:color="auto"/>
        <w:bottom w:val="none" w:sz="0" w:space="0" w:color="auto"/>
        <w:right w:val="none" w:sz="0" w:space="0" w:color="auto"/>
      </w:divBdr>
    </w:div>
    <w:div w:id="485048562">
      <w:bodyDiv w:val="1"/>
      <w:marLeft w:val="0"/>
      <w:marRight w:val="0"/>
      <w:marTop w:val="0"/>
      <w:marBottom w:val="0"/>
      <w:divBdr>
        <w:top w:val="none" w:sz="0" w:space="0" w:color="auto"/>
        <w:left w:val="none" w:sz="0" w:space="0" w:color="auto"/>
        <w:bottom w:val="none" w:sz="0" w:space="0" w:color="auto"/>
        <w:right w:val="none" w:sz="0" w:space="0" w:color="auto"/>
      </w:divBdr>
    </w:div>
    <w:div w:id="514030238">
      <w:bodyDiv w:val="1"/>
      <w:marLeft w:val="0"/>
      <w:marRight w:val="0"/>
      <w:marTop w:val="0"/>
      <w:marBottom w:val="0"/>
      <w:divBdr>
        <w:top w:val="none" w:sz="0" w:space="0" w:color="auto"/>
        <w:left w:val="none" w:sz="0" w:space="0" w:color="auto"/>
        <w:bottom w:val="none" w:sz="0" w:space="0" w:color="auto"/>
        <w:right w:val="none" w:sz="0" w:space="0" w:color="auto"/>
      </w:divBdr>
    </w:div>
    <w:div w:id="532040543">
      <w:bodyDiv w:val="1"/>
      <w:marLeft w:val="0"/>
      <w:marRight w:val="0"/>
      <w:marTop w:val="0"/>
      <w:marBottom w:val="0"/>
      <w:divBdr>
        <w:top w:val="none" w:sz="0" w:space="0" w:color="auto"/>
        <w:left w:val="none" w:sz="0" w:space="0" w:color="auto"/>
        <w:bottom w:val="none" w:sz="0" w:space="0" w:color="auto"/>
        <w:right w:val="none" w:sz="0" w:space="0" w:color="auto"/>
      </w:divBdr>
    </w:div>
    <w:div w:id="666174211">
      <w:bodyDiv w:val="1"/>
      <w:marLeft w:val="0"/>
      <w:marRight w:val="0"/>
      <w:marTop w:val="0"/>
      <w:marBottom w:val="0"/>
      <w:divBdr>
        <w:top w:val="none" w:sz="0" w:space="0" w:color="auto"/>
        <w:left w:val="none" w:sz="0" w:space="0" w:color="auto"/>
        <w:bottom w:val="none" w:sz="0" w:space="0" w:color="auto"/>
        <w:right w:val="none" w:sz="0" w:space="0" w:color="auto"/>
      </w:divBdr>
    </w:div>
    <w:div w:id="680863338">
      <w:bodyDiv w:val="1"/>
      <w:marLeft w:val="0"/>
      <w:marRight w:val="0"/>
      <w:marTop w:val="0"/>
      <w:marBottom w:val="0"/>
      <w:divBdr>
        <w:top w:val="none" w:sz="0" w:space="0" w:color="auto"/>
        <w:left w:val="none" w:sz="0" w:space="0" w:color="auto"/>
        <w:bottom w:val="none" w:sz="0" w:space="0" w:color="auto"/>
        <w:right w:val="none" w:sz="0" w:space="0" w:color="auto"/>
      </w:divBdr>
    </w:div>
    <w:div w:id="821048482">
      <w:bodyDiv w:val="1"/>
      <w:marLeft w:val="0"/>
      <w:marRight w:val="0"/>
      <w:marTop w:val="0"/>
      <w:marBottom w:val="0"/>
      <w:divBdr>
        <w:top w:val="none" w:sz="0" w:space="0" w:color="auto"/>
        <w:left w:val="none" w:sz="0" w:space="0" w:color="auto"/>
        <w:bottom w:val="none" w:sz="0" w:space="0" w:color="auto"/>
        <w:right w:val="none" w:sz="0" w:space="0" w:color="auto"/>
      </w:divBdr>
    </w:div>
    <w:div w:id="835653377">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94388500">
      <w:bodyDiv w:val="1"/>
      <w:marLeft w:val="0"/>
      <w:marRight w:val="0"/>
      <w:marTop w:val="0"/>
      <w:marBottom w:val="0"/>
      <w:divBdr>
        <w:top w:val="none" w:sz="0" w:space="0" w:color="auto"/>
        <w:left w:val="none" w:sz="0" w:space="0" w:color="auto"/>
        <w:bottom w:val="none" w:sz="0" w:space="0" w:color="auto"/>
        <w:right w:val="none" w:sz="0" w:space="0" w:color="auto"/>
      </w:divBdr>
    </w:div>
    <w:div w:id="993606759">
      <w:bodyDiv w:val="1"/>
      <w:marLeft w:val="0"/>
      <w:marRight w:val="0"/>
      <w:marTop w:val="0"/>
      <w:marBottom w:val="0"/>
      <w:divBdr>
        <w:top w:val="none" w:sz="0" w:space="0" w:color="auto"/>
        <w:left w:val="none" w:sz="0" w:space="0" w:color="auto"/>
        <w:bottom w:val="none" w:sz="0" w:space="0" w:color="auto"/>
        <w:right w:val="none" w:sz="0" w:space="0" w:color="auto"/>
      </w:divBdr>
    </w:div>
    <w:div w:id="994652008">
      <w:bodyDiv w:val="1"/>
      <w:marLeft w:val="0"/>
      <w:marRight w:val="0"/>
      <w:marTop w:val="0"/>
      <w:marBottom w:val="0"/>
      <w:divBdr>
        <w:top w:val="none" w:sz="0" w:space="0" w:color="auto"/>
        <w:left w:val="none" w:sz="0" w:space="0" w:color="auto"/>
        <w:bottom w:val="none" w:sz="0" w:space="0" w:color="auto"/>
        <w:right w:val="none" w:sz="0" w:space="0" w:color="auto"/>
      </w:divBdr>
    </w:div>
    <w:div w:id="1077095793">
      <w:bodyDiv w:val="1"/>
      <w:marLeft w:val="0"/>
      <w:marRight w:val="0"/>
      <w:marTop w:val="0"/>
      <w:marBottom w:val="0"/>
      <w:divBdr>
        <w:top w:val="none" w:sz="0" w:space="0" w:color="auto"/>
        <w:left w:val="none" w:sz="0" w:space="0" w:color="auto"/>
        <w:bottom w:val="none" w:sz="0" w:space="0" w:color="auto"/>
        <w:right w:val="none" w:sz="0" w:space="0" w:color="auto"/>
      </w:divBdr>
    </w:div>
    <w:div w:id="1150252158">
      <w:bodyDiv w:val="1"/>
      <w:marLeft w:val="0"/>
      <w:marRight w:val="0"/>
      <w:marTop w:val="0"/>
      <w:marBottom w:val="0"/>
      <w:divBdr>
        <w:top w:val="none" w:sz="0" w:space="0" w:color="auto"/>
        <w:left w:val="none" w:sz="0" w:space="0" w:color="auto"/>
        <w:bottom w:val="none" w:sz="0" w:space="0" w:color="auto"/>
        <w:right w:val="none" w:sz="0" w:space="0" w:color="auto"/>
      </w:divBdr>
    </w:div>
    <w:div w:id="1409575460">
      <w:bodyDiv w:val="1"/>
      <w:marLeft w:val="0"/>
      <w:marRight w:val="0"/>
      <w:marTop w:val="0"/>
      <w:marBottom w:val="0"/>
      <w:divBdr>
        <w:top w:val="none" w:sz="0" w:space="0" w:color="auto"/>
        <w:left w:val="none" w:sz="0" w:space="0" w:color="auto"/>
        <w:bottom w:val="none" w:sz="0" w:space="0" w:color="auto"/>
        <w:right w:val="none" w:sz="0" w:space="0" w:color="auto"/>
      </w:divBdr>
    </w:div>
    <w:div w:id="1421483503">
      <w:bodyDiv w:val="1"/>
      <w:marLeft w:val="0"/>
      <w:marRight w:val="0"/>
      <w:marTop w:val="0"/>
      <w:marBottom w:val="0"/>
      <w:divBdr>
        <w:top w:val="none" w:sz="0" w:space="0" w:color="auto"/>
        <w:left w:val="none" w:sz="0" w:space="0" w:color="auto"/>
        <w:bottom w:val="none" w:sz="0" w:space="0" w:color="auto"/>
        <w:right w:val="none" w:sz="0" w:space="0" w:color="auto"/>
      </w:divBdr>
    </w:div>
    <w:div w:id="1432316233">
      <w:bodyDiv w:val="1"/>
      <w:marLeft w:val="0"/>
      <w:marRight w:val="0"/>
      <w:marTop w:val="0"/>
      <w:marBottom w:val="0"/>
      <w:divBdr>
        <w:top w:val="none" w:sz="0" w:space="0" w:color="auto"/>
        <w:left w:val="none" w:sz="0" w:space="0" w:color="auto"/>
        <w:bottom w:val="none" w:sz="0" w:space="0" w:color="auto"/>
        <w:right w:val="none" w:sz="0" w:space="0" w:color="auto"/>
      </w:divBdr>
    </w:div>
    <w:div w:id="1521511932">
      <w:bodyDiv w:val="1"/>
      <w:marLeft w:val="0"/>
      <w:marRight w:val="0"/>
      <w:marTop w:val="0"/>
      <w:marBottom w:val="0"/>
      <w:divBdr>
        <w:top w:val="none" w:sz="0" w:space="0" w:color="auto"/>
        <w:left w:val="none" w:sz="0" w:space="0" w:color="auto"/>
        <w:bottom w:val="none" w:sz="0" w:space="0" w:color="auto"/>
        <w:right w:val="none" w:sz="0" w:space="0" w:color="auto"/>
      </w:divBdr>
    </w:div>
    <w:div w:id="1631208932">
      <w:bodyDiv w:val="1"/>
      <w:marLeft w:val="0"/>
      <w:marRight w:val="0"/>
      <w:marTop w:val="0"/>
      <w:marBottom w:val="0"/>
      <w:divBdr>
        <w:top w:val="none" w:sz="0" w:space="0" w:color="auto"/>
        <w:left w:val="none" w:sz="0" w:space="0" w:color="auto"/>
        <w:bottom w:val="none" w:sz="0" w:space="0" w:color="auto"/>
        <w:right w:val="none" w:sz="0" w:space="0" w:color="auto"/>
      </w:divBdr>
    </w:div>
    <w:div w:id="1852521644">
      <w:bodyDiv w:val="1"/>
      <w:marLeft w:val="0"/>
      <w:marRight w:val="0"/>
      <w:marTop w:val="0"/>
      <w:marBottom w:val="0"/>
      <w:divBdr>
        <w:top w:val="none" w:sz="0" w:space="0" w:color="auto"/>
        <w:left w:val="none" w:sz="0" w:space="0" w:color="auto"/>
        <w:bottom w:val="none" w:sz="0" w:space="0" w:color="auto"/>
        <w:right w:val="none" w:sz="0" w:space="0" w:color="auto"/>
      </w:divBdr>
    </w:div>
    <w:div w:id="1856110811">
      <w:bodyDiv w:val="1"/>
      <w:marLeft w:val="0"/>
      <w:marRight w:val="0"/>
      <w:marTop w:val="0"/>
      <w:marBottom w:val="0"/>
      <w:divBdr>
        <w:top w:val="none" w:sz="0" w:space="0" w:color="auto"/>
        <w:left w:val="none" w:sz="0" w:space="0" w:color="auto"/>
        <w:bottom w:val="none" w:sz="0" w:space="0" w:color="auto"/>
        <w:right w:val="none" w:sz="0" w:space="0" w:color="auto"/>
      </w:divBdr>
    </w:div>
    <w:div w:id="1870756644">
      <w:bodyDiv w:val="1"/>
      <w:marLeft w:val="0"/>
      <w:marRight w:val="0"/>
      <w:marTop w:val="0"/>
      <w:marBottom w:val="0"/>
      <w:divBdr>
        <w:top w:val="none" w:sz="0" w:space="0" w:color="auto"/>
        <w:left w:val="none" w:sz="0" w:space="0" w:color="auto"/>
        <w:bottom w:val="none" w:sz="0" w:space="0" w:color="auto"/>
        <w:right w:val="none" w:sz="0" w:space="0" w:color="auto"/>
      </w:divBdr>
    </w:div>
    <w:div w:id="1915820215">
      <w:bodyDiv w:val="1"/>
      <w:marLeft w:val="0"/>
      <w:marRight w:val="0"/>
      <w:marTop w:val="0"/>
      <w:marBottom w:val="0"/>
      <w:divBdr>
        <w:top w:val="none" w:sz="0" w:space="0" w:color="auto"/>
        <w:left w:val="none" w:sz="0" w:space="0" w:color="auto"/>
        <w:bottom w:val="none" w:sz="0" w:space="0" w:color="auto"/>
        <w:right w:val="none" w:sz="0" w:space="0" w:color="auto"/>
      </w:divBdr>
    </w:div>
    <w:div w:id="1934587127">
      <w:bodyDiv w:val="1"/>
      <w:marLeft w:val="0"/>
      <w:marRight w:val="0"/>
      <w:marTop w:val="0"/>
      <w:marBottom w:val="0"/>
      <w:divBdr>
        <w:top w:val="none" w:sz="0" w:space="0" w:color="auto"/>
        <w:left w:val="none" w:sz="0" w:space="0" w:color="auto"/>
        <w:bottom w:val="none" w:sz="0" w:space="0" w:color="auto"/>
        <w:right w:val="none" w:sz="0" w:space="0" w:color="auto"/>
      </w:divBdr>
    </w:div>
    <w:div w:id="199899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D3D9C-B082-394D-A677-236D1B1A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2491</Words>
  <Characters>14204</Characters>
  <Application>Microsoft Macintosh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2018-05-12T04:58:00Z</dcterms:created>
  <dcterms:modified xsi:type="dcterms:W3CDTF">2018-05-16T19:43:00Z</dcterms:modified>
</cp:coreProperties>
</file>