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74" w:rsidRPr="000E3474" w:rsidRDefault="000E3474" w:rsidP="000E3474">
      <w:pPr>
        <w:pStyle w:val="a3"/>
        <w:spacing w:line="360" w:lineRule="auto"/>
        <w:ind w:firstLine="567"/>
        <w:jc w:val="center"/>
        <w:rPr>
          <w:b/>
          <w:sz w:val="24"/>
          <w:szCs w:val="24"/>
          <w:lang w:val="ru-RU"/>
        </w:rPr>
      </w:pPr>
      <w:r w:rsidRPr="000E3474">
        <w:rPr>
          <w:b/>
          <w:sz w:val="24"/>
          <w:szCs w:val="24"/>
          <w:lang w:val="ru-RU"/>
        </w:rPr>
        <w:t>Основные положения по проверке документов, представленных для проведения государственной экспертизы, установленные Постановлением Правительства Российской Федерации.</w:t>
      </w:r>
    </w:p>
    <w:p w:rsidR="00DE5879" w:rsidRPr="000E3474" w:rsidRDefault="00367A52" w:rsidP="00F50EFA">
      <w:pPr>
        <w:spacing w:line="360" w:lineRule="auto"/>
        <w:ind w:firstLine="567"/>
        <w:jc w:val="both"/>
        <w:rPr>
          <w:rFonts w:eastAsia="HiddenHorzOCR"/>
          <w:sz w:val="24"/>
          <w:szCs w:val="24"/>
          <w:lang w:val="ru-RU"/>
        </w:rPr>
      </w:pPr>
      <w:r w:rsidRPr="000E3474">
        <w:rPr>
          <w:rFonts w:eastAsia="HiddenHorzOCR"/>
          <w:sz w:val="24"/>
          <w:szCs w:val="24"/>
          <w:lang w:val="ru-RU"/>
        </w:rPr>
        <w:t>Проектная документация объектов капитального строительства</w:t>
      </w:r>
      <w:r w:rsidR="00DE5879" w:rsidRPr="000E3474">
        <w:rPr>
          <w:rFonts w:eastAsia="HiddenHorzOCR"/>
          <w:sz w:val="24"/>
          <w:szCs w:val="24"/>
          <w:lang w:val="ru-RU"/>
        </w:rPr>
        <w:t xml:space="preserve"> в соответствии </w:t>
      </w:r>
      <w:r w:rsidRPr="000E3474">
        <w:rPr>
          <w:rFonts w:eastAsia="HiddenHorzOCR"/>
          <w:sz w:val="24"/>
          <w:szCs w:val="24"/>
          <w:lang w:val="ru-RU"/>
        </w:rPr>
        <w:t xml:space="preserve">со статьей 49 Градостроительного </w:t>
      </w:r>
      <w:r w:rsidR="00F5728B" w:rsidRPr="000E3474">
        <w:rPr>
          <w:rFonts w:eastAsia="HiddenHorzOCR"/>
          <w:sz w:val="24"/>
          <w:szCs w:val="24"/>
          <w:lang w:val="ru-RU"/>
        </w:rPr>
        <w:t xml:space="preserve">кодекса </w:t>
      </w:r>
      <w:r w:rsidR="00D955DF" w:rsidRPr="000E3474">
        <w:rPr>
          <w:rFonts w:eastAsia="HiddenHorzOCR"/>
          <w:sz w:val="24"/>
          <w:szCs w:val="24"/>
          <w:lang w:val="ru-RU"/>
        </w:rPr>
        <w:t>(за исключением положений, указанных в п.2, 3, 3.1) подлежит экспертизе.</w:t>
      </w:r>
    </w:p>
    <w:p w:rsidR="00CC460E" w:rsidRPr="000E3474" w:rsidRDefault="00E00393" w:rsidP="00715469">
      <w:pPr>
        <w:spacing w:line="360" w:lineRule="auto"/>
        <w:ind w:right="140" w:firstLine="567"/>
        <w:jc w:val="both"/>
        <w:rPr>
          <w:b/>
          <w:sz w:val="24"/>
          <w:szCs w:val="24"/>
          <w:lang w:val="ru-RU"/>
        </w:rPr>
      </w:pPr>
      <w:r w:rsidRPr="000E3474">
        <w:rPr>
          <w:sz w:val="24"/>
          <w:szCs w:val="24"/>
          <w:shd w:val="clear" w:color="auto" w:fill="FFFFFF"/>
          <w:lang w:val="ru-RU"/>
        </w:rPr>
        <w:t xml:space="preserve">В зависимости от разрабатываемой документации, ПСД может быть </w:t>
      </w:r>
      <w:proofErr w:type="gramStart"/>
      <w:r w:rsidRPr="000E3474">
        <w:rPr>
          <w:sz w:val="24"/>
          <w:szCs w:val="24"/>
          <w:shd w:val="clear" w:color="auto" w:fill="FFFFFF"/>
          <w:lang w:val="ru-RU"/>
        </w:rPr>
        <w:t>направлена</w:t>
      </w:r>
      <w:proofErr w:type="gramEnd"/>
      <w:r w:rsidRPr="000E3474">
        <w:rPr>
          <w:sz w:val="24"/>
          <w:szCs w:val="24"/>
          <w:shd w:val="clear" w:color="auto" w:fill="FFFFFF"/>
          <w:lang w:val="ru-RU"/>
        </w:rPr>
        <w:t xml:space="preserve"> на рассмотрение в </w:t>
      </w:r>
      <w:proofErr w:type="spellStart"/>
      <w:r w:rsidRPr="000E3474">
        <w:rPr>
          <w:sz w:val="24"/>
          <w:szCs w:val="24"/>
          <w:shd w:val="clear" w:color="auto" w:fill="FFFFFF"/>
          <w:lang w:val="ru-RU"/>
        </w:rPr>
        <w:t>Главгосэкспертизу</w:t>
      </w:r>
      <w:proofErr w:type="spellEnd"/>
      <w:r w:rsidRPr="000E3474">
        <w:rPr>
          <w:sz w:val="24"/>
          <w:szCs w:val="24"/>
          <w:shd w:val="clear" w:color="auto" w:fill="FFFFFF"/>
          <w:lang w:val="ru-RU"/>
        </w:rPr>
        <w:t xml:space="preserve">, </w:t>
      </w:r>
      <w:proofErr w:type="spellStart"/>
      <w:r w:rsidRPr="000E3474">
        <w:rPr>
          <w:sz w:val="24"/>
          <w:szCs w:val="24"/>
          <w:shd w:val="clear" w:color="auto" w:fill="FFFFFF"/>
          <w:lang w:val="ru-RU"/>
        </w:rPr>
        <w:t>Госэкспертизу</w:t>
      </w:r>
      <w:proofErr w:type="spellEnd"/>
      <w:r w:rsidRPr="000E3474">
        <w:rPr>
          <w:sz w:val="24"/>
          <w:szCs w:val="24"/>
          <w:shd w:val="clear" w:color="auto" w:fill="FFFFFF"/>
          <w:lang w:val="ru-RU"/>
        </w:rPr>
        <w:t xml:space="preserve">, негосударственную экспертизу, а также на Государственную экологическую экспертизу. </w:t>
      </w:r>
    </w:p>
    <w:p w:rsidR="00E00393" w:rsidRDefault="00E00393" w:rsidP="00DE5879">
      <w:pPr>
        <w:spacing w:line="360" w:lineRule="auto"/>
        <w:ind w:firstLine="567"/>
        <w:jc w:val="both"/>
        <w:rPr>
          <w:sz w:val="24"/>
          <w:szCs w:val="24"/>
          <w:lang w:val="ru-RU"/>
        </w:rPr>
      </w:pPr>
      <w:r w:rsidRPr="000E3474">
        <w:rPr>
          <w:sz w:val="24"/>
          <w:szCs w:val="24"/>
          <w:lang w:val="ru-RU"/>
        </w:rPr>
        <w:t>Все проектные решения обязаны отвечать государственным нормам и стандартам, правилам, требованиям отраслевых, ведомственных норм и другим нормативно-техническим и правовым документам.</w:t>
      </w:r>
    </w:p>
    <w:p w:rsidR="00355C44" w:rsidRDefault="000E3474" w:rsidP="000E3474">
      <w:pPr>
        <w:spacing w:line="360" w:lineRule="auto"/>
        <w:ind w:firstLine="567"/>
        <w:jc w:val="both"/>
        <w:rPr>
          <w:sz w:val="24"/>
          <w:szCs w:val="24"/>
          <w:lang w:val="ru-RU"/>
        </w:rPr>
      </w:pPr>
      <w:r>
        <w:rPr>
          <w:sz w:val="24"/>
          <w:szCs w:val="24"/>
          <w:lang w:val="ru-RU"/>
        </w:rPr>
        <w:t xml:space="preserve">Перечислим основные нормативно-правовые документы в области проведения экспертизы </w:t>
      </w:r>
      <w:r w:rsidR="00355C44">
        <w:rPr>
          <w:sz w:val="24"/>
          <w:szCs w:val="24"/>
          <w:lang w:val="ru-RU"/>
        </w:rPr>
        <w:t>документации:</w:t>
      </w:r>
    </w:p>
    <w:p w:rsidR="000E3474" w:rsidRDefault="00355C44" w:rsidP="000E3474">
      <w:pPr>
        <w:spacing w:line="360" w:lineRule="auto"/>
        <w:ind w:firstLine="567"/>
        <w:jc w:val="both"/>
        <w:rPr>
          <w:sz w:val="24"/>
          <w:szCs w:val="24"/>
          <w:lang w:val="ru-RU"/>
        </w:rPr>
      </w:pPr>
      <w:r>
        <w:rPr>
          <w:sz w:val="24"/>
          <w:szCs w:val="24"/>
          <w:lang w:val="ru-RU"/>
        </w:rPr>
        <w:t xml:space="preserve">1. </w:t>
      </w:r>
      <w:r w:rsidR="000E3474">
        <w:rPr>
          <w:sz w:val="24"/>
          <w:szCs w:val="24"/>
          <w:lang w:val="ru-RU"/>
        </w:rPr>
        <w:t>П</w:t>
      </w:r>
      <w:r w:rsidR="000E3474" w:rsidRPr="000E3474">
        <w:rPr>
          <w:sz w:val="24"/>
          <w:szCs w:val="24"/>
          <w:lang w:val="ru-RU"/>
        </w:rPr>
        <w:t>о</w:t>
      </w:r>
      <w:r>
        <w:rPr>
          <w:sz w:val="24"/>
          <w:szCs w:val="24"/>
          <w:lang w:val="ru-RU"/>
        </w:rPr>
        <w:t>с</w:t>
      </w:r>
      <w:r w:rsidR="000E3474" w:rsidRPr="000E3474">
        <w:rPr>
          <w:sz w:val="24"/>
          <w:szCs w:val="24"/>
          <w:lang w:val="ru-RU"/>
        </w:rPr>
        <w:t>т</w:t>
      </w:r>
      <w:r>
        <w:rPr>
          <w:sz w:val="24"/>
          <w:szCs w:val="24"/>
          <w:lang w:val="ru-RU"/>
        </w:rPr>
        <w:t>ановление правительства Российской Федерации от</w:t>
      </w:r>
      <w:r w:rsidR="000E3474" w:rsidRPr="000E3474">
        <w:rPr>
          <w:sz w:val="24"/>
          <w:szCs w:val="24"/>
          <w:lang w:val="ru-RU"/>
        </w:rPr>
        <w:t xml:space="preserve"> 5 марта 2007 года N 145</w:t>
      </w:r>
      <w:r>
        <w:rPr>
          <w:sz w:val="24"/>
          <w:szCs w:val="24"/>
          <w:lang w:val="ru-RU"/>
        </w:rPr>
        <w:t xml:space="preserve"> </w:t>
      </w:r>
      <w:r w:rsidR="009F4B8C" w:rsidRPr="009F4B8C">
        <w:rPr>
          <w:sz w:val="24"/>
          <w:szCs w:val="24"/>
          <w:lang w:val="ru-RU"/>
        </w:rPr>
        <w:t>"</w:t>
      </w:r>
      <w:r w:rsidR="000E3474" w:rsidRPr="000E3474">
        <w:rPr>
          <w:sz w:val="24"/>
          <w:szCs w:val="24"/>
          <w:lang w:val="ru-RU"/>
        </w:rPr>
        <w:t>О порядке организации и проведения государственной экспертизы проектной документации и результатов инженерных изысканий</w:t>
      </w:r>
      <w:r w:rsidR="009F4B8C" w:rsidRPr="009F4B8C">
        <w:rPr>
          <w:sz w:val="24"/>
          <w:szCs w:val="24"/>
          <w:lang w:val="ru-RU"/>
        </w:rPr>
        <w:t>"</w:t>
      </w:r>
      <w:r w:rsidR="009F4B8C" w:rsidRPr="000E3474">
        <w:rPr>
          <w:sz w:val="24"/>
          <w:szCs w:val="24"/>
          <w:lang w:val="ru-RU"/>
        </w:rPr>
        <w:t xml:space="preserve"> </w:t>
      </w:r>
      <w:r w:rsidR="000E3474" w:rsidRPr="000E3474">
        <w:rPr>
          <w:sz w:val="24"/>
          <w:szCs w:val="24"/>
          <w:lang w:val="ru-RU"/>
        </w:rPr>
        <w:t>(с изменениями на 15 марта 2018 года)</w:t>
      </w:r>
      <w:r>
        <w:rPr>
          <w:sz w:val="24"/>
          <w:szCs w:val="24"/>
          <w:lang w:val="ru-RU"/>
        </w:rPr>
        <w:t>;</w:t>
      </w:r>
    </w:p>
    <w:p w:rsidR="00355C44" w:rsidRDefault="00355C44" w:rsidP="000E3474">
      <w:pPr>
        <w:spacing w:line="360" w:lineRule="auto"/>
        <w:ind w:firstLine="567"/>
        <w:jc w:val="both"/>
        <w:rPr>
          <w:sz w:val="24"/>
          <w:szCs w:val="24"/>
          <w:lang w:val="ru-RU"/>
        </w:rPr>
      </w:pPr>
      <w:r>
        <w:rPr>
          <w:sz w:val="24"/>
          <w:szCs w:val="24"/>
          <w:lang w:val="ru-RU"/>
        </w:rPr>
        <w:t xml:space="preserve">2. </w:t>
      </w:r>
      <w:r w:rsidRPr="00355C44">
        <w:rPr>
          <w:sz w:val="24"/>
          <w:szCs w:val="24"/>
          <w:lang w:val="ru-RU"/>
        </w:rPr>
        <w:t>Градостроительный кодекс Российской Федерации (с изменениями на 23 апреля 2018 года)</w:t>
      </w:r>
      <w:r>
        <w:rPr>
          <w:sz w:val="24"/>
          <w:szCs w:val="24"/>
          <w:lang w:val="ru-RU"/>
        </w:rPr>
        <w:t>;</w:t>
      </w:r>
    </w:p>
    <w:p w:rsidR="009F4B8C" w:rsidRPr="009F4B8C" w:rsidRDefault="00355C44" w:rsidP="009F4B8C">
      <w:pPr>
        <w:spacing w:line="360" w:lineRule="auto"/>
        <w:ind w:firstLine="567"/>
        <w:jc w:val="both"/>
        <w:rPr>
          <w:sz w:val="24"/>
          <w:szCs w:val="24"/>
          <w:lang w:val="ru-RU"/>
        </w:rPr>
      </w:pPr>
      <w:r>
        <w:rPr>
          <w:sz w:val="24"/>
          <w:szCs w:val="24"/>
          <w:lang w:val="ru-RU"/>
        </w:rPr>
        <w:t xml:space="preserve">3. </w:t>
      </w:r>
      <w:r w:rsidR="009F4B8C">
        <w:rPr>
          <w:sz w:val="24"/>
          <w:szCs w:val="24"/>
          <w:lang w:val="ru-RU"/>
        </w:rPr>
        <w:t>Федеральный закон</w:t>
      </w:r>
      <w:r w:rsidR="009F4B8C" w:rsidRPr="009F4B8C">
        <w:rPr>
          <w:sz w:val="24"/>
          <w:szCs w:val="24"/>
          <w:lang w:val="ru-RU"/>
        </w:rPr>
        <w:t xml:space="preserve"> от 27 декабря 2002 года N 184-ФЗ "О техническом регулировании" (с изменениями на 29 июля 2017 года)</w:t>
      </w:r>
    </w:p>
    <w:p w:rsidR="00355C44" w:rsidRDefault="00355C44" w:rsidP="00355C44">
      <w:pPr>
        <w:spacing w:line="360" w:lineRule="auto"/>
        <w:ind w:firstLine="567"/>
        <w:jc w:val="both"/>
        <w:rPr>
          <w:sz w:val="24"/>
          <w:szCs w:val="24"/>
          <w:lang w:val="ru-RU"/>
        </w:rPr>
      </w:pPr>
      <w:r w:rsidRPr="00355C44">
        <w:rPr>
          <w:spacing w:val="2"/>
          <w:sz w:val="24"/>
          <w:szCs w:val="24"/>
          <w:lang w:val="ru-RU" w:eastAsia="ru-RU"/>
        </w:rPr>
        <w:t xml:space="preserve">Проверка документов, представленных для проведения государственной экспертизы регламентируется разделом </w:t>
      </w:r>
      <w:r w:rsidRPr="00355C44">
        <w:rPr>
          <w:spacing w:val="2"/>
          <w:sz w:val="24"/>
          <w:szCs w:val="24"/>
          <w:lang w:eastAsia="ru-RU"/>
        </w:rPr>
        <w:t>II</w:t>
      </w:r>
      <w:r w:rsidRPr="00355C44">
        <w:rPr>
          <w:spacing w:val="2"/>
          <w:sz w:val="24"/>
          <w:szCs w:val="24"/>
          <w:lang w:val="ru-RU" w:eastAsia="ru-RU"/>
        </w:rPr>
        <w:t xml:space="preserve"> постановления 145</w:t>
      </w:r>
      <w:r>
        <w:rPr>
          <w:sz w:val="24"/>
          <w:szCs w:val="24"/>
          <w:lang w:val="ru-RU"/>
        </w:rPr>
        <w:t>.</w:t>
      </w:r>
    </w:p>
    <w:p w:rsidR="00355C44" w:rsidRDefault="00355C44" w:rsidP="00355C44">
      <w:pPr>
        <w:spacing w:line="360" w:lineRule="auto"/>
        <w:ind w:firstLine="567"/>
        <w:jc w:val="both"/>
        <w:rPr>
          <w:sz w:val="24"/>
          <w:szCs w:val="24"/>
          <w:lang w:val="ru-RU"/>
        </w:rPr>
      </w:pPr>
      <w:r>
        <w:rPr>
          <w:spacing w:val="2"/>
          <w:sz w:val="24"/>
          <w:szCs w:val="24"/>
          <w:lang w:val="ru-RU" w:eastAsia="ru-RU"/>
        </w:rPr>
        <w:t xml:space="preserve">1. </w:t>
      </w:r>
      <w:r w:rsidRPr="00355C44">
        <w:rPr>
          <w:spacing w:val="2"/>
          <w:sz w:val="24"/>
          <w:szCs w:val="24"/>
          <w:lang w:val="ru-RU" w:eastAsia="ru-RU"/>
        </w:rPr>
        <w:t xml:space="preserve">Организация по проведению государственной экспертизы в течение 3 рабочих дней со дня получения от заявителя документов, указанных в пунктах 13-16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 </w:t>
      </w:r>
    </w:p>
    <w:p w:rsidR="00355C44" w:rsidRDefault="00355C44" w:rsidP="00355C44">
      <w:pPr>
        <w:spacing w:line="360" w:lineRule="auto"/>
        <w:ind w:firstLine="567"/>
        <w:jc w:val="both"/>
        <w:rPr>
          <w:spacing w:val="2"/>
          <w:sz w:val="24"/>
          <w:szCs w:val="24"/>
          <w:lang w:val="ru-RU" w:eastAsia="ru-RU"/>
        </w:rPr>
      </w:pPr>
      <w:r>
        <w:rPr>
          <w:spacing w:val="2"/>
          <w:sz w:val="24"/>
          <w:szCs w:val="24"/>
          <w:lang w:val="ru-RU" w:eastAsia="ru-RU"/>
        </w:rPr>
        <w:t xml:space="preserve">2. </w:t>
      </w:r>
      <w:proofErr w:type="gramStart"/>
      <w:r w:rsidRPr="00355C44">
        <w:rPr>
          <w:spacing w:val="2"/>
          <w:sz w:val="24"/>
          <w:szCs w:val="24"/>
          <w:lang w:val="ru-RU" w:eastAsia="ru-RU"/>
        </w:rPr>
        <w:t>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 </w:t>
      </w:r>
      <w:proofErr w:type="gramEnd"/>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 xml:space="preserve">3. Решение об оставлении без рассмотрения документов, представленных для </w:t>
      </w:r>
      <w:r w:rsidRPr="00355C44">
        <w:rPr>
          <w:spacing w:val="2"/>
          <w:sz w:val="24"/>
          <w:szCs w:val="24"/>
          <w:lang w:val="ru-RU" w:eastAsia="ru-RU"/>
        </w:rPr>
        <w:lastRenderedPageBreak/>
        <w:t>проведения государственной экспертизы, принимается при наличии следующих оснований:</w:t>
      </w:r>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а) государственная экспертиза должна осуществляться иной организацией по проведению государственной экспертизы;</w:t>
      </w:r>
    </w:p>
    <w:p w:rsidR="00355C44" w:rsidRDefault="00355C44" w:rsidP="00355C44">
      <w:pPr>
        <w:spacing w:line="360" w:lineRule="auto"/>
        <w:ind w:firstLine="567"/>
        <w:jc w:val="both"/>
        <w:rPr>
          <w:spacing w:val="2"/>
          <w:sz w:val="24"/>
          <w:szCs w:val="24"/>
          <w:lang w:val="ru-RU" w:eastAsia="ru-RU"/>
        </w:rPr>
      </w:pPr>
      <w:r w:rsidRPr="00355C44">
        <w:rPr>
          <w:spacing w:val="2"/>
          <w:sz w:val="24"/>
          <w:szCs w:val="24"/>
          <w:lang w:val="ru-RU" w:eastAsia="ru-RU"/>
        </w:rPr>
        <w:t>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FF78DD" w:rsidRDefault="00355C44" w:rsidP="00355C44">
      <w:pPr>
        <w:spacing w:line="360" w:lineRule="auto"/>
        <w:ind w:firstLine="567"/>
        <w:jc w:val="both"/>
        <w:rPr>
          <w:spacing w:val="2"/>
          <w:sz w:val="24"/>
          <w:szCs w:val="24"/>
          <w:lang w:val="ru-RU" w:eastAsia="ru-RU"/>
        </w:rPr>
      </w:pPr>
      <w:r>
        <w:rPr>
          <w:spacing w:val="2"/>
          <w:sz w:val="24"/>
          <w:szCs w:val="24"/>
          <w:lang w:val="ru-RU" w:eastAsia="ru-RU"/>
        </w:rPr>
        <w:t xml:space="preserve">4. </w:t>
      </w:r>
      <w:r w:rsidRPr="00355C44">
        <w:rPr>
          <w:spacing w:val="2"/>
          <w:sz w:val="24"/>
          <w:szCs w:val="24"/>
          <w:lang w:val="ru-RU" w:eastAsia="ru-RU"/>
        </w:rPr>
        <w:t>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5. </w:t>
      </w:r>
      <w:r w:rsidR="00355C44" w:rsidRPr="00355C44">
        <w:rPr>
          <w:spacing w:val="2"/>
          <w:sz w:val="24"/>
          <w:szCs w:val="24"/>
          <w:lang w:val="ru-RU" w:eastAsia="ru-RU"/>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а) отсутствие в проектной документации разделов, предусмотренных частями 12 и 13 статьи 48 Градостроительного кодекса Российской Федерации;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r w:rsidR="00FF78DD">
        <w:rPr>
          <w:spacing w:val="2"/>
          <w:sz w:val="24"/>
          <w:szCs w:val="24"/>
          <w:lang w:val="ru-RU" w:eastAsia="ru-RU"/>
        </w:rPr>
        <w:t>;</w:t>
      </w:r>
    </w:p>
    <w:p w:rsidR="00FF78DD" w:rsidRDefault="00355C44" w:rsidP="00FF78DD">
      <w:pPr>
        <w:spacing w:line="360" w:lineRule="auto"/>
        <w:ind w:firstLine="567"/>
        <w:jc w:val="both"/>
        <w:rPr>
          <w:spacing w:val="2"/>
          <w:sz w:val="24"/>
          <w:szCs w:val="24"/>
          <w:lang w:val="ru-RU" w:eastAsia="ru-RU"/>
        </w:rPr>
      </w:pPr>
      <w:proofErr w:type="gramStart"/>
      <w:r w:rsidRPr="00355C44">
        <w:rPr>
          <w:spacing w:val="2"/>
          <w:sz w:val="24"/>
          <w:szCs w:val="24"/>
          <w:lang w:val="ru-RU" w:eastAsia="ru-RU"/>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w:t>
      </w:r>
      <w:r w:rsidR="00FF78DD">
        <w:rPr>
          <w:spacing w:val="2"/>
          <w:sz w:val="24"/>
          <w:szCs w:val="24"/>
          <w:lang w:val="ru-RU" w:eastAsia="ru-RU"/>
        </w:rPr>
        <w:t>ых изысканий);</w:t>
      </w:r>
    </w:p>
    <w:p w:rsidR="00FF78DD" w:rsidRDefault="00355C44" w:rsidP="00FF78DD">
      <w:pPr>
        <w:spacing w:line="360" w:lineRule="auto"/>
        <w:ind w:firstLine="567"/>
        <w:jc w:val="both"/>
        <w:rPr>
          <w:spacing w:val="2"/>
          <w:sz w:val="24"/>
          <w:szCs w:val="24"/>
          <w:lang w:val="ru-RU" w:eastAsia="ru-RU"/>
        </w:rPr>
      </w:pPr>
      <w:proofErr w:type="spellStart"/>
      <w:r w:rsidRPr="00355C44">
        <w:rPr>
          <w:spacing w:val="2"/>
          <w:sz w:val="24"/>
          <w:szCs w:val="24"/>
          <w:lang w:val="ru-RU" w:eastAsia="ru-RU"/>
        </w:rPr>
        <w:t>д</w:t>
      </w:r>
      <w:proofErr w:type="spellEnd"/>
      <w:r w:rsidRPr="00355C44">
        <w:rPr>
          <w:spacing w:val="2"/>
          <w:sz w:val="24"/>
          <w:szCs w:val="24"/>
          <w:lang w:val="ru-RU" w:eastAsia="ru-RU"/>
        </w:rPr>
        <w:t>)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6. </w:t>
      </w:r>
      <w:r w:rsidR="00355C44" w:rsidRPr="00355C44">
        <w:rPr>
          <w:spacing w:val="2"/>
          <w:sz w:val="24"/>
          <w:szCs w:val="24"/>
          <w:lang w:val="ru-RU" w:eastAsia="ru-RU"/>
        </w:rPr>
        <w:t xml:space="preserve">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w:t>
      </w:r>
      <w:r w:rsidR="00355C44" w:rsidRPr="00355C44">
        <w:rPr>
          <w:spacing w:val="2"/>
          <w:sz w:val="24"/>
          <w:szCs w:val="24"/>
          <w:lang w:val="ru-RU" w:eastAsia="ru-RU"/>
        </w:rPr>
        <w:lastRenderedPageBreak/>
        <w:t>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w:t>
      </w:r>
      <w:r>
        <w:rPr>
          <w:spacing w:val="2"/>
          <w:sz w:val="24"/>
          <w:szCs w:val="24"/>
          <w:lang w:val="ru-RU" w:eastAsia="ru-RU"/>
        </w:rPr>
        <w:t>ечение не менее чем 3 месяцев.</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w:t>
      </w:r>
      <w:r w:rsidR="00FF78DD">
        <w:rPr>
          <w:spacing w:val="2"/>
          <w:sz w:val="24"/>
          <w:szCs w:val="24"/>
          <w:lang w:val="ru-RU" w:eastAsia="ru-RU"/>
        </w:rPr>
        <w:t>й не должен превышать 30 дней.</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 xml:space="preserve">7. </w:t>
      </w:r>
      <w:r w:rsidR="00355C44" w:rsidRPr="00355C44">
        <w:rPr>
          <w:spacing w:val="2"/>
          <w:sz w:val="24"/>
          <w:szCs w:val="24"/>
          <w:lang w:val="ru-RU" w:eastAsia="ru-RU"/>
        </w:rPr>
        <w:t>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FF78DD" w:rsidRDefault="00FF78DD" w:rsidP="00FF78DD">
      <w:pPr>
        <w:spacing w:line="360" w:lineRule="auto"/>
        <w:ind w:firstLine="567"/>
        <w:jc w:val="both"/>
        <w:rPr>
          <w:spacing w:val="2"/>
          <w:sz w:val="24"/>
          <w:szCs w:val="24"/>
          <w:lang w:val="ru-RU" w:eastAsia="ru-RU"/>
        </w:rPr>
      </w:pPr>
      <w:r>
        <w:rPr>
          <w:spacing w:val="2"/>
          <w:sz w:val="24"/>
          <w:szCs w:val="24"/>
          <w:lang w:val="ru-RU" w:eastAsia="ru-RU"/>
        </w:rPr>
        <w:t>а) предмет договора;</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в) размер платы за проведение государственной экспертизы; </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г) порядок, допустимые пределы и сроки внесения изменений в проектную документацию и (или) результаты инженерных изысканий в процессе проведе</w:t>
      </w:r>
      <w:r w:rsidR="00FF78DD">
        <w:rPr>
          <w:spacing w:val="2"/>
          <w:sz w:val="24"/>
          <w:szCs w:val="24"/>
          <w:lang w:val="ru-RU" w:eastAsia="ru-RU"/>
        </w:rPr>
        <w:t>ния государственной экспертизы;</w:t>
      </w:r>
    </w:p>
    <w:p w:rsidR="00FF78DD" w:rsidRDefault="00355C44" w:rsidP="00FF78DD">
      <w:pPr>
        <w:spacing w:line="360" w:lineRule="auto"/>
        <w:ind w:firstLine="567"/>
        <w:jc w:val="both"/>
        <w:rPr>
          <w:spacing w:val="2"/>
          <w:sz w:val="24"/>
          <w:szCs w:val="24"/>
          <w:lang w:val="ru-RU" w:eastAsia="ru-RU"/>
        </w:rPr>
      </w:pPr>
      <w:proofErr w:type="spellStart"/>
      <w:r w:rsidRPr="00355C44">
        <w:rPr>
          <w:spacing w:val="2"/>
          <w:sz w:val="24"/>
          <w:szCs w:val="24"/>
          <w:lang w:val="ru-RU" w:eastAsia="ru-RU"/>
        </w:rPr>
        <w:t>д</w:t>
      </w:r>
      <w:proofErr w:type="spellEnd"/>
      <w:r w:rsidRPr="00355C44">
        <w:rPr>
          <w:spacing w:val="2"/>
          <w:sz w:val="24"/>
          <w:szCs w:val="24"/>
          <w:lang w:val="ru-RU" w:eastAsia="ru-RU"/>
        </w:rPr>
        <w:t>)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FF78DD" w:rsidRDefault="00355C44" w:rsidP="00FF78DD">
      <w:pPr>
        <w:spacing w:line="360" w:lineRule="auto"/>
        <w:ind w:firstLine="567"/>
        <w:jc w:val="both"/>
        <w:rPr>
          <w:spacing w:val="2"/>
          <w:sz w:val="24"/>
          <w:szCs w:val="24"/>
          <w:lang w:val="ru-RU" w:eastAsia="ru-RU"/>
        </w:rPr>
      </w:pPr>
      <w:r w:rsidRPr="00355C44">
        <w:rPr>
          <w:spacing w:val="2"/>
          <w:sz w:val="24"/>
          <w:szCs w:val="24"/>
          <w:lang w:val="ru-RU" w:eastAsia="ru-RU"/>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E00393" w:rsidRPr="00FF78DD" w:rsidRDefault="00E00393" w:rsidP="00FF78DD">
      <w:pPr>
        <w:spacing w:line="360" w:lineRule="auto"/>
        <w:ind w:firstLine="567"/>
        <w:jc w:val="both"/>
        <w:rPr>
          <w:spacing w:val="2"/>
          <w:sz w:val="24"/>
          <w:szCs w:val="24"/>
          <w:lang w:val="ru-RU" w:eastAsia="ru-RU"/>
        </w:rPr>
      </w:pPr>
      <w:proofErr w:type="gramStart"/>
      <w:r w:rsidRPr="000E3474">
        <w:rPr>
          <w:sz w:val="24"/>
          <w:szCs w:val="24"/>
          <w:shd w:val="clear" w:color="auto" w:fill="FFFFFF"/>
          <w:lang w:val="ru-RU"/>
        </w:rPr>
        <w:lastRenderedPageBreak/>
        <w:t>Проек</w:t>
      </w:r>
      <w:r w:rsidR="00F07149" w:rsidRPr="000E3474">
        <w:rPr>
          <w:sz w:val="24"/>
          <w:szCs w:val="24"/>
          <w:shd w:val="clear" w:color="auto" w:fill="FFFFFF"/>
          <w:lang w:val="ru-RU"/>
        </w:rPr>
        <w:t>тная документация всех</w:t>
      </w:r>
      <w:r w:rsidRPr="000E3474">
        <w:rPr>
          <w:sz w:val="24"/>
          <w:szCs w:val="24"/>
          <w:shd w:val="clear" w:color="auto" w:fill="FFFFFF"/>
          <w:lang w:val="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w:t>
      </w:r>
      <w:proofErr w:type="gramEnd"/>
      <w:r w:rsidRPr="000E3474">
        <w:rPr>
          <w:sz w:val="24"/>
          <w:szCs w:val="24"/>
          <w:shd w:val="clear" w:color="auto" w:fill="FFFFFF"/>
          <w:lang w:val="ru-RU"/>
        </w:rPr>
        <w:t xml:space="preserve">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w:t>
      </w:r>
      <w:r w:rsidRPr="000E3474">
        <w:rPr>
          <w:sz w:val="24"/>
          <w:szCs w:val="24"/>
          <w:shd w:val="clear" w:color="auto" w:fill="FFFFFF"/>
        </w:rPr>
        <w:t>I</w:t>
      </w:r>
      <w:r w:rsidRPr="000E3474">
        <w:rPr>
          <w:sz w:val="24"/>
          <w:szCs w:val="24"/>
          <w:shd w:val="clear" w:color="auto" w:fill="FFFFFF"/>
          <w:lang w:val="ru-RU"/>
        </w:rPr>
        <w:t xml:space="preserve"> - </w:t>
      </w:r>
      <w:r w:rsidRPr="000E3474">
        <w:rPr>
          <w:sz w:val="24"/>
          <w:szCs w:val="24"/>
          <w:shd w:val="clear" w:color="auto" w:fill="FFFFFF"/>
        </w:rPr>
        <w:t>V</w:t>
      </w:r>
      <w:r w:rsidRPr="000E3474">
        <w:rPr>
          <w:sz w:val="24"/>
          <w:szCs w:val="24"/>
          <w:shd w:val="clear" w:color="auto" w:fill="FFFFFF"/>
          <w:lang w:val="ru-RU"/>
        </w:rPr>
        <w:t xml:space="preserve"> классов опасности, подлежат </w:t>
      </w:r>
      <w:proofErr w:type="spellStart"/>
      <w:r w:rsidRPr="000E3474">
        <w:rPr>
          <w:sz w:val="24"/>
          <w:szCs w:val="24"/>
          <w:shd w:val="clear" w:color="auto" w:fill="FFFFFF"/>
          <w:lang w:val="ru-RU"/>
        </w:rPr>
        <w:t>Главгосэкспертизе</w:t>
      </w:r>
      <w:proofErr w:type="spellEnd"/>
      <w:r w:rsidRPr="000E3474">
        <w:rPr>
          <w:sz w:val="24"/>
          <w:szCs w:val="24"/>
          <w:shd w:val="clear" w:color="auto" w:fill="FFFFFF"/>
          <w:lang w:val="ru-RU"/>
        </w:rPr>
        <w:t>.</w:t>
      </w:r>
      <w:r w:rsidR="00F07149" w:rsidRPr="000E3474">
        <w:rPr>
          <w:rStyle w:val="ab"/>
          <w:sz w:val="24"/>
          <w:szCs w:val="24"/>
          <w:shd w:val="clear" w:color="auto" w:fill="FFFFFF"/>
          <w:lang w:val="ru-RU"/>
        </w:rPr>
        <w:footnoteReference w:id="1"/>
      </w:r>
    </w:p>
    <w:p w:rsidR="00E00393" w:rsidRPr="000E3474" w:rsidRDefault="00E00393" w:rsidP="00DE5879">
      <w:pPr>
        <w:spacing w:line="360" w:lineRule="auto"/>
        <w:ind w:firstLine="567"/>
        <w:jc w:val="both"/>
        <w:rPr>
          <w:sz w:val="24"/>
          <w:szCs w:val="24"/>
          <w:shd w:val="clear" w:color="auto" w:fill="FFFFFF"/>
          <w:lang w:val="ru-RU"/>
        </w:rPr>
      </w:pPr>
      <w:r w:rsidRPr="000E3474">
        <w:rPr>
          <w:sz w:val="24"/>
          <w:szCs w:val="24"/>
          <w:lang w:val="ru-RU"/>
        </w:rPr>
        <w:t>За исключением перечисленных в п.2, 3 и 3.1 Градостроительного кодекса РФ случаях, п</w:t>
      </w:r>
      <w:r w:rsidRPr="000E3474">
        <w:rPr>
          <w:sz w:val="24"/>
          <w:szCs w:val="24"/>
          <w:shd w:val="clear" w:color="auto" w:fill="FFFFFF"/>
          <w:lang w:val="ru-RU"/>
        </w:rPr>
        <w:t xml:space="preserve">роектная документация объектов капитального строительства подлежит государственной или негосударственной экспертизе. </w:t>
      </w:r>
    </w:p>
    <w:p w:rsidR="00905DB2" w:rsidRPr="000E3474" w:rsidRDefault="00E31184" w:rsidP="00905DB2">
      <w:pPr>
        <w:spacing w:line="360" w:lineRule="auto"/>
        <w:ind w:firstLine="547"/>
        <w:jc w:val="both"/>
        <w:rPr>
          <w:rFonts w:ascii="Verdana" w:hAnsi="Verdana"/>
          <w:sz w:val="24"/>
          <w:szCs w:val="24"/>
          <w:lang w:val="ru-RU" w:eastAsia="ru-RU"/>
        </w:rPr>
      </w:pPr>
      <w:proofErr w:type="gramStart"/>
      <w:r w:rsidRPr="000E3474">
        <w:rPr>
          <w:sz w:val="24"/>
          <w:szCs w:val="24"/>
          <w:lang w:val="ru-RU"/>
        </w:rPr>
        <w:t xml:space="preserve">В соответствии с постановлением Правительства от 5 марта 2007 г. №145 (с </w:t>
      </w:r>
      <w:proofErr w:type="spellStart"/>
      <w:r w:rsidRPr="000E3474">
        <w:rPr>
          <w:sz w:val="24"/>
          <w:szCs w:val="24"/>
          <w:lang w:val="ru-RU"/>
        </w:rPr>
        <w:t>изм</w:t>
      </w:r>
      <w:proofErr w:type="spellEnd"/>
      <w:r w:rsidRPr="000E3474">
        <w:rPr>
          <w:sz w:val="24"/>
          <w:szCs w:val="24"/>
          <w:lang w:val="ru-RU"/>
        </w:rPr>
        <w:t>. от 07.12.2015 г) «О порядке организации и проведения государственной экспертизы проектной документации и результатов инженерных изысканий»</w:t>
      </w:r>
      <w:r w:rsidR="00801F55" w:rsidRPr="000E3474">
        <w:rPr>
          <w:sz w:val="24"/>
          <w:szCs w:val="24"/>
          <w:lang w:val="ru-RU"/>
        </w:rPr>
        <w:t xml:space="preserve"> проектная документация и сопроводительные документы согласно ст.13 раздела 2 (</w:t>
      </w:r>
      <w:r w:rsidR="00905DB2" w:rsidRPr="000E3474">
        <w:rPr>
          <w:sz w:val="24"/>
          <w:szCs w:val="24"/>
          <w:lang w:val="ru-RU" w:eastAsia="ru-RU"/>
        </w:rPr>
        <w:t xml:space="preserve">заявление о проведении государственной экспертизы, задание на проектирование, документы, подтверждающие полномочия заявителя действовать от имени застройщика, выданные </w:t>
      </w:r>
      <w:proofErr w:type="spellStart"/>
      <w:r w:rsidR="00905DB2" w:rsidRPr="000E3474">
        <w:rPr>
          <w:sz w:val="24"/>
          <w:szCs w:val="24"/>
          <w:lang w:val="ru-RU" w:eastAsia="ru-RU"/>
        </w:rPr>
        <w:t>саморегулируемой</w:t>
      </w:r>
      <w:proofErr w:type="spellEnd"/>
      <w:r w:rsidR="00905DB2" w:rsidRPr="000E3474">
        <w:rPr>
          <w:sz w:val="24"/>
          <w:szCs w:val="24"/>
          <w:lang w:val="ru-RU" w:eastAsia="ru-RU"/>
        </w:rPr>
        <w:t xml:space="preserve"> организацией свидетельства о</w:t>
      </w:r>
      <w:proofErr w:type="gramEnd"/>
      <w:r w:rsidR="00905DB2" w:rsidRPr="000E3474">
        <w:rPr>
          <w:sz w:val="24"/>
          <w:szCs w:val="24"/>
          <w:lang w:val="ru-RU" w:eastAsia="ru-RU"/>
        </w:rPr>
        <w:t xml:space="preserve"> допуске исполнителя работ к соответствующему виду работ и </w:t>
      </w:r>
      <w:proofErr w:type="spellStart"/>
      <w:proofErr w:type="gramStart"/>
      <w:r w:rsidR="00905DB2" w:rsidRPr="000E3474">
        <w:rPr>
          <w:sz w:val="24"/>
          <w:szCs w:val="24"/>
          <w:lang w:val="ru-RU" w:eastAsia="ru-RU"/>
        </w:rPr>
        <w:t>др</w:t>
      </w:r>
      <w:proofErr w:type="spellEnd"/>
      <w:proofErr w:type="gramEnd"/>
      <w:r w:rsidR="00905DB2" w:rsidRPr="000E3474">
        <w:rPr>
          <w:sz w:val="24"/>
          <w:szCs w:val="24"/>
          <w:lang w:val="ru-RU" w:eastAsia="ru-RU"/>
        </w:rPr>
        <w:t>) подаются в бумажном и электронном виде.</w:t>
      </w:r>
    </w:p>
    <w:p w:rsidR="0028021D" w:rsidRPr="000E3474" w:rsidRDefault="0028021D" w:rsidP="0028021D">
      <w:pPr>
        <w:spacing w:line="360" w:lineRule="auto"/>
        <w:ind w:firstLine="547"/>
        <w:jc w:val="both"/>
        <w:rPr>
          <w:rFonts w:ascii="Verdana" w:hAnsi="Verdana"/>
          <w:sz w:val="24"/>
          <w:szCs w:val="24"/>
          <w:lang w:val="ru-RU" w:eastAsia="ru-RU"/>
        </w:rPr>
      </w:pPr>
      <w:proofErr w:type="gramStart"/>
      <w:r w:rsidRPr="000E3474">
        <w:rPr>
          <w:sz w:val="24"/>
          <w:szCs w:val="24"/>
          <w:lang w:val="ru-RU" w:eastAsia="ru-RU"/>
        </w:rPr>
        <w:t>В соответствии с п. 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w:t>
      </w:r>
      <w:proofErr w:type="gramEnd"/>
      <w:r w:rsidRPr="000E3474">
        <w:rPr>
          <w:sz w:val="24"/>
          <w:szCs w:val="24"/>
          <w:lang w:val="ru-RU" w:eastAsia="ru-RU"/>
        </w:rPr>
        <w:t xml:space="preserve">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sectPr w:rsidR="0028021D" w:rsidRPr="000E3474" w:rsidSect="008F371D">
      <w:footerReference w:type="default" r:id="rId7"/>
      <w:footerReference w:type="first" r:id="rId8"/>
      <w:pgSz w:w="11960" w:h="16850"/>
      <w:pgMar w:top="1134" w:right="851" w:bottom="1418" w:left="141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34" w:rsidRDefault="004D0C34" w:rsidP="00793361">
      <w:r>
        <w:separator/>
      </w:r>
    </w:p>
  </w:endnote>
  <w:endnote w:type="continuationSeparator" w:id="0">
    <w:p w:rsidR="004D0C34" w:rsidRDefault="004D0C34" w:rsidP="0079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2"/>
      <w:docPartObj>
        <w:docPartGallery w:val="Page Numbers (Bottom of Page)"/>
        <w:docPartUnique/>
      </w:docPartObj>
    </w:sdtPr>
    <w:sdtContent>
      <w:p w:rsidR="003F007A" w:rsidRDefault="00A5622F">
        <w:pPr>
          <w:pStyle w:val="a7"/>
          <w:jc w:val="center"/>
        </w:pPr>
        <w:fldSimple w:instr=" PAGE   \* MERGEFORMAT ">
          <w:r w:rsidR="009F4B8C">
            <w:rPr>
              <w:noProof/>
            </w:rPr>
            <w:t>5</w:t>
          </w:r>
        </w:fldSimple>
      </w:p>
    </w:sdtContent>
  </w:sdt>
  <w:p w:rsidR="00CC460E" w:rsidRDefault="00CC46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0E" w:rsidRDefault="00CC460E">
    <w:pPr>
      <w:pStyle w:val="a7"/>
      <w:jc w:val="center"/>
    </w:pPr>
  </w:p>
  <w:p w:rsidR="00CC460E" w:rsidRDefault="00CC46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34" w:rsidRDefault="004D0C34" w:rsidP="00793361">
      <w:r>
        <w:separator/>
      </w:r>
    </w:p>
  </w:footnote>
  <w:footnote w:type="continuationSeparator" w:id="0">
    <w:p w:rsidR="004D0C34" w:rsidRDefault="004D0C34" w:rsidP="00793361">
      <w:r>
        <w:continuationSeparator/>
      </w:r>
    </w:p>
  </w:footnote>
  <w:footnote w:id="1">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513187"/>
    <w:rsid w:val="00007329"/>
    <w:rsid w:val="000233F1"/>
    <w:rsid w:val="000E1592"/>
    <w:rsid w:val="000E3474"/>
    <w:rsid w:val="001F2C50"/>
    <w:rsid w:val="00277154"/>
    <w:rsid w:val="0028021D"/>
    <w:rsid w:val="00355C44"/>
    <w:rsid w:val="00367A52"/>
    <w:rsid w:val="003F007A"/>
    <w:rsid w:val="004225CD"/>
    <w:rsid w:val="004D0C34"/>
    <w:rsid w:val="00513187"/>
    <w:rsid w:val="00530693"/>
    <w:rsid w:val="00541FD2"/>
    <w:rsid w:val="005A75CE"/>
    <w:rsid w:val="006759A9"/>
    <w:rsid w:val="00715469"/>
    <w:rsid w:val="007276EF"/>
    <w:rsid w:val="0074228E"/>
    <w:rsid w:val="00793361"/>
    <w:rsid w:val="007A3FD0"/>
    <w:rsid w:val="007B7045"/>
    <w:rsid w:val="00801F55"/>
    <w:rsid w:val="00806CF0"/>
    <w:rsid w:val="00811BAF"/>
    <w:rsid w:val="008C33A6"/>
    <w:rsid w:val="008F371D"/>
    <w:rsid w:val="0090599B"/>
    <w:rsid w:val="00905DB2"/>
    <w:rsid w:val="00937483"/>
    <w:rsid w:val="009F4B8C"/>
    <w:rsid w:val="00A5622F"/>
    <w:rsid w:val="00A826E1"/>
    <w:rsid w:val="00C55DF0"/>
    <w:rsid w:val="00CC460E"/>
    <w:rsid w:val="00CF12E1"/>
    <w:rsid w:val="00D74058"/>
    <w:rsid w:val="00D955DF"/>
    <w:rsid w:val="00DC6A7E"/>
    <w:rsid w:val="00DD3748"/>
    <w:rsid w:val="00DD4D12"/>
    <w:rsid w:val="00DE5879"/>
    <w:rsid w:val="00E00393"/>
    <w:rsid w:val="00E31184"/>
    <w:rsid w:val="00E404F1"/>
    <w:rsid w:val="00E6276A"/>
    <w:rsid w:val="00E91DB9"/>
    <w:rsid w:val="00EA03EE"/>
    <w:rsid w:val="00F07149"/>
    <w:rsid w:val="00F50EFA"/>
    <w:rsid w:val="00F5128A"/>
    <w:rsid w:val="00F5728B"/>
    <w:rsid w:val="00FF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3187"/>
    <w:rPr>
      <w:rFonts w:ascii="Times New Roman" w:eastAsia="Times New Roman" w:hAnsi="Times New Roman" w:cs="Times New Roman"/>
    </w:rPr>
  </w:style>
  <w:style w:type="paragraph" w:styleId="3">
    <w:name w:val="heading 3"/>
    <w:basedOn w:val="a"/>
    <w:link w:val="30"/>
    <w:uiPriority w:val="9"/>
    <w:qFormat/>
    <w:rsid w:val="00355C44"/>
    <w:pPr>
      <w:widowControl/>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3187"/>
    <w:tblPr>
      <w:tblInd w:w="0" w:type="dxa"/>
      <w:tblCellMar>
        <w:top w:w="0" w:type="dxa"/>
        <w:left w:w="0" w:type="dxa"/>
        <w:bottom w:w="0" w:type="dxa"/>
        <w:right w:w="0" w:type="dxa"/>
      </w:tblCellMar>
    </w:tblPr>
  </w:style>
  <w:style w:type="paragraph" w:styleId="a3">
    <w:name w:val="Body Text"/>
    <w:basedOn w:val="a"/>
    <w:uiPriority w:val="1"/>
    <w:qFormat/>
    <w:rsid w:val="00513187"/>
    <w:rPr>
      <w:sz w:val="28"/>
      <w:szCs w:val="28"/>
    </w:rPr>
  </w:style>
  <w:style w:type="paragraph" w:customStyle="1" w:styleId="Heading1">
    <w:name w:val="Heading 1"/>
    <w:basedOn w:val="a"/>
    <w:uiPriority w:val="1"/>
    <w:qFormat/>
    <w:rsid w:val="00513187"/>
    <w:pPr>
      <w:ind w:left="103"/>
      <w:outlineLvl w:val="1"/>
    </w:pPr>
    <w:rPr>
      <w:sz w:val="32"/>
      <w:szCs w:val="32"/>
    </w:rPr>
  </w:style>
  <w:style w:type="paragraph" w:styleId="a4">
    <w:name w:val="List Paragraph"/>
    <w:basedOn w:val="a"/>
    <w:uiPriority w:val="1"/>
    <w:qFormat/>
    <w:rsid w:val="00513187"/>
  </w:style>
  <w:style w:type="paragraph" w:customStyle="1" w:styleId="TableParagraph">
    <w:name w:val="Table Paragraph"/>
    <w:basedOn w:val="a"/>
    <w:uiPriority w:val="1"/>
    <w:qFormat/>
    <w:rsid w:val="00513187"/>
  </w:style>
  <w:style w:type="paragraph" w:styleId="a5">
    <w:name w:val="header"/>
    <w:basedOn w:val="a"/>
    <w:link w:val="a6"/>
    <w:uiPriority w:val="99"/>
    <w:semiHidden/>
    <w:unhideWhenUsed/>
    <w:rsid w:val="00CC460E"/>
    <w:pPr>
      <w:tabs>
        <w:tab w:val="center" w:pos="4677"/>
        <w:tab w:val="right" w:pos="9355"/>
      </w:tabs>
    </w:pPr>
  </w:style>
  <w:style w:type="character" w:customStyle="1" w:styleId="a6">
    <w:name w:val="Верхний колонтитул Знак"/>
    <w:basedOn w:val="a0"/>
    <w:link w:val="a5"/>
    <w:uiPriority w:val="99"/>
    <w:semiHidden/>
    <w:rsid w:val="00CC460E"/>
    <w:rPr>
      <w:rFonts w:ascii="Times New Roman" w:eastAsia="Times New Roman" w:hAnsi="Times New Roman" w:cs="Times New Roman"/>
    </w:rPr>
  </w:style>
  <w:style w:type="paragraph" w:styleId="a7">
    <w:name w:val="footer"/>
    <w:basedOn w:val="a"/>
    <w:link w:val="a8"/>
    <w:uiPriority w:val="99"/>
    <w:unhideWhenUsed/>
    <w:rsid w:val="00CC460E"/>
    <w:pPr>
      <w:tabs>
        <w:tab w:val="center" w:pos="4677"/>
        <w:tab w:val="right" w:pos="9355"/>
      </w:tabs>
    </w:pPr>
  </w:style>
  <w:style w:type="character" w:customStyle="1" w:styleId="a8">
    <w:name w:val="Нижний колонтитул Знак"/>
    <w:basedOn w:val="a0"/>
    <w:link w:val="a7"/>
    <w:uiPriority w:val="99"/>
    <w:rsid w:val="00CC460E"/>
    <w:rPr>
      <w:rFonts w:ascii="Times New Roman" w:eastAsia="Times New Roman" w:hAnsi="Times New Roman" w:cs="Times New Roman"/>
    </w:rPr>
  </w:style>
  <w:style w:type="character" w:customStyle="1" w:styleId="blk">
    <w:name w:val="blk"/>
    <w:basedOn w:val="a0"/>
    <w:rsid w:val="00E00393"/>
  </w:style>
  <w:style w:type="paragraph" w:styleId="a9">
    <w:name w:val="footnote text"/>
    <w:basedOn w:val="a"/>
    <w:link w:val="aa"/>
    <w:uiPriority w:val="99"/>
    <w:semiHidden/>
    <w:unhideWhenUsed/>
    <w:rsid w:val="0028021D"/>
    <w:rPr>
      <w:sz w:val="20"/>
      <w:szCs w:val="20"/>
    </w:rPr>
  </w:style>
  <w:style w:type="character" w:customStyle="1" w:styleId="aa">
    <w:name w:val="Текст сноски Знак"/>
    <w:basedOn w:val="a0"/>
    <w:link w:val="a9"/>
    <w:uiPriority w:val="99"/>
    <w:semiHidden/>
    <w:rsid w:val="0028021D"/>
    <w:rPr>
      <w:rFonts w:ascii="Times New Roman" w:eastAsia="Times New Roman" w:hAnsi="Times New Roman" w:cs="Times New Roman"/>
      <w:sz w:val="20"/>
      <w:szCs w:val="20"/>
    </w:rPr>
  </w:style>
  <w:style w:type="character" w:styleId="ab">
    <w:name w:val="footnote reference"/>
    <w:basedOn w:val="a0"/>
    <w:uiPriority w:val="99"/>
    <w:semiHidden/>
    <w:unhideWhenUsed/>
    <w:rsid w:val="0028021D"/>
    <w:rPr>
      <w:vertAlign w:val="superscript"/>
    </w:rPr>
  </w:style>
  <w:style w:type="character" w:customStyle="1" w:styleId="apple-converted-space">
    <w:name w:val="apple-converted-space"/>
    <w:basedOn w:val="a0"/>
    <w:rsid w:val="00C55DF0"/>
  </w:style>
  <w:style w:type="character" w:customStyle="1" w:styleId="30">
    <w:name w:val="Заголовок 3 Знак"/>
    <w:basedOn w:val="a0"/>
    <w:link w:val="3"/>
    <w:uiPriority w:val="9"/>
    <w:rsid w:val="00355C44"/>
    <w:rPr>
      <w:rFonts w:ascii="Times New Roman" w:eastAsia="Times New Roman" w:hAnsi="Times New Roman" w:cs="Times New Roman"/>
      <w:b/>
      <w:bCs/>
      <w:sz w:val="27"/>
      <w:szCs w:val="27"/>
      <w:lang w:val="ru-RU" w:eastAsia="ru-RU"/>
    </w:rPr>
  </w:style>
  <w:style w:type="paragraph" w:customStyle="1" w:styleId="formattext">
    <w:name w:val="formattext"/>
    <w:basedOn w:val="a"/>
    <w:rsid w:val="00355C44"/>
    <w:pPr>
      <w:widowControl/>
      <w:spacing w:before="100" w:beforeAutospacing="1" w:after="100" w:afterAutospacing="1"/>
    </w:pPr>
    <w:rPr>
      <w:sz w:val="24"/>
      <w:szCs w:val="24"/>
      <w:lang w:val="ru-RU" w:eastAsia="ru-RU"/>
    </w:rPr>
  </w:style>
  <w:style w:type="character" w:styleId="ac">
    <w:name w:val="Hyperlink"/>
    <w:basedOn w:val="a0"/>
    <w:uiPriority w:val="99"/>
    <w:semiHidden/>
    <w:unhideWhenUsed/>
    <w:rsid w:val="00355C44"/>
    <w:rPr>
      <w:color w:val="0000FF"/>
      <w:u w:val="single"/>
    </w:rPr>
  </w:style>
</w:styles>
</file>

<file path=word/webSettings.xml><?xml version="1.0" encoding="utf-8"?>
<w:webSettings xmlns:r="http://schemas.openxmlformats.org/officeDocument/2006/relationships" xmlns:w="http://schemas.openxmlformats.org/wordprocessingml/2006/main">
  <w:divs>
    <w:div w:id="274943608">
      <w:bodyDiv w:val="1"/>
      <w:marLeft w:val="0"/>
      <w:marRight w:val="0"/>
      <w:marTop w:val="0"/>
      <w:marBottom w:val="0"/>
      <w:divBdr>
        <w:top w:val="none" w:sz="0" w:space="0" w:color="auto"/>
        <w:left w:val="none" w:sz="0" w:space="0" w:color="auto"/>
        <w:bottom w:val="none" w:sz="0" w:space="0" w:color="auto"/>
        <w:right w:val="none" w:sz="0" w:space="0" w:color="auto"/>
      </w:divBdr>
    </w:div>
    <w:div w:id="595330120">
      <w:bodyDiv w:val="1"/>
      <w:marLeft w:val="0"/>
      <w:marRight w:val="0"/>
      <w:marTop w:val="0"/>
      <w:marBottom w:val="0"/>
      <w:divBdr>
        <w:top w:val="none" w:sz="0" w:space="0" w:color="auto"/>
        <w:left w:val="none" w:sz="0" w:space="0" w:color="auto"/>
        <w:bottom w:val="none" w:sz="0" w:space="0" w:color="auto"/>
        <w:right w:val="none" w:sz="0" w:space="0" w:color="auto"/>
      </w:divBdr>
    </w:div>
    <w:div w:id="601956040">
      <w:bodyDiv w:val="1"/>
      <w:marLeft w:val="0"/>
      <w:marRight w:val="0"/>
      <w:marTop w:val="0"/>
      <w:marBottom w:val="0"/>
      <w:divBdr>
        <w:top w:val="none" w:sz="0" w:space="0" w:color="auto"/>
        <w:left w:val="none" w:sz="0" w:space="0" w:color="auto"/>
        <w:bottom w:val="none" w:sz="0" w:space="0" w:color="auto"/>
        <w:right w:val="none" w:sz="0" w:space="0" w:color="auto"/>
      </w:divBdr>
    </w:div>
    <w:div w:id="1334526171">
      <w:bodyDiv w:val="1"/>
      <w:marLeft w:val="0"/>
      <w:marRight w:val="0"/>
      <w:marTop w:val="0"/>
      <w:marBottom w:val="0"/>
      <w:divBdr>
        <w:top w:val="none" w:sz="0" w:space="0" w:color="auto"/>
        <w:left w:val="none" w:sz="0" w:space="0" w:color="auto"/>
        <w:bottom w:val="none" w:sz="0" w:space="0" w:color="auto"/>
        <w:right w:val="none" w:sz="0" w:space="0" w:color="auto"/>
      </w:divBdr>
    </w:div>
    <w:div w:id="1505823888">
      <w:bodyDiv w:val="1"/>
      <w:marLeft w:val="0"/>
      <w:marRight w:val="0"/>
      <w:marTop w:val="0"/>
      <w:marBottom w:val="0"/>
      <w:divBdr>
        <w:top w:val="none" w:sz="0" w:space="0" w:color="auto"/>
        <w:left w:val="none" w:sz="0" w:space="0" w:color="auto"/>
        <w:bottom w:val="none" w:sz="0" w:space="0" w:color="auto"/>
        <w:right w:val="none" w:sz="0" w:space="0" w:color="auto"/>
      </w:divBdr>
    </w:div>
    <w:div w:id="1896164891">
      <w:bodyDiv w:val="1"/>
      <w:marLeft w:val="0"/>
      <w:marRight w:val="0"/>
      <w:marTop w:val="0"/>
      <w:marBottom w:val="0"/>
      <w:divBdr>
        <w:top w:val="none" w:sz="0" w:space="0" w:color="auto"/>
        <w:left w:val="none" w:sz="0" w:space="0" w:color="auto"/>
        <w:bottom w:val="none" w:sz="0" w:space="0" w:color="auto"/>
        <w:right w:val="none" w:sz="0" w:space="0" w:color="auto"/>
      </w:divBdr>
    </w:div>
    <w:div w:id="192945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894B-93F6-4BE1-A1FE-2E5F245E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НИУ ГОУ ВПО МГСУ</vt:lpstr>
    </vt:vector>
  </TitlesOfParts>
  <Company>Krokoz™</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НИУ ГОУ ВПО МГСУ</dc:title>
  <dc:subject>Компьютерные методы проектирования</dc:subject>
  <dc:creator>УК ЗДО ЦИТО</dc:creator>
  <cp:lastModifiedBy>user</cp:lastModifiedBy>
  <cp:revision>4</cp:revision>
  <dcterms:created xsi:type="dcterms:W3CDTF">2018-06-01T14:56:00Z</dcterms:created>
  <dcterms:modified xsi:type="dcterms:W3CDTF">2018-06-01T15:03:00Z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Word</vt:lpwstr>
  </property>
  <property fmtid="{D5CDD505-2E9C-101B-9397-08002B2CF9AE}" pid="4" name="LastSaved">
    <vt:filetime>2016-03-07T00:00:00Z</vt:filetime>
  </property>
</Properties>
</file>