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58" w:rsidRPr="00256F58" w:rsidRDefault="00256F58" w:rsidP="00256F58">
      <w:pPr>
        <w:spacing w:before="120"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256F58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Вариант 1</w:t>
      </w:r>
    </w:p>
    <w:p w:rsidR="00256F58" w:rsidRPr="00256F58" w:rsidRDefault="00256F58" w:rsidP="00256F58">
      <w:p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256F58">
        <w:rPr>
          <w:rFonts w:ascii="Arial" w:hAnsi="Arial" w:cs="Arial"/>
          <w:color w:val="000000"/>
          <w:sz w:val="22"/>
          <w:szCs w:val="22"/>
          <w:lang w:eastAsia="ru-RU"/>
        </w:rPr>
        <w:t xml:space="preserve">Владельцы компании рассматривают возможность реализации двух взаимоисключающих инвестиционных проектов. Оба </w:t>
      </w:r>
      <w:proofErr w:type="gramStart"/>
      <w:r w:rsidRPr="00256F58">
        <w:rPr>
          <w:rFonts w:ascii="Arial" w:hAnsi="Arial" w:cs="Arial"/>
          <w:color w:val="000000"/>
          <w:sz w:val="22"/>
          <w:szCs w:val="22"/>
          <w:lang w:eastAsia="ru-RU"/>
        </w:rPr>
        <w:t>проекта</w:t>
      </w:r>
      <w:proofErr w:type="gramEnd"/>
      <w:r w:rsidRPr="00256F58">
        <w:rPr>
          <w:rFonts w:ascii="Arial" w:hAnsi="Arial" w:cs="Arial"/>
          <w:color w:val="000000"/>
          <w:sz w:val="22"/>
          <w:szCs w:val="22"/>
          <w:lang w:eastAsia="ru-RU"/>
        </w:rPr>
        <w:t xml:space="preserve"> так или иначе связаны с приобретением нового оборудования. По обоим проектам имеется следующая информация:</w:t>
      </w:r>
    </w:p>
    <w:tbl>
      <w:tblPr>
        <w:tblW w:w="92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85"/>
        <w:gridCol w:w="1260"/>
        <w:gridCol w:w="1395"/>
      </w:tblGrid>
      <w:tr w:rsidR="00256F58" w:rsidRPr="00256F58">
        <w:trPr>
          <w:jc w:val="center"/>
        </w:trPr>
        <w:tc>
          <w:tcPr>
            <w:tcW w:w="6585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Проект 1</w:t>
            </w:r>
          </w:p>
        </w:tc>
        <w:tc>
          <w:tcPr>
            <w:tcW w:w="0" w:type="auto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Проект 2</w:t>
            </w:r>
          </w:p>
        </w:tc>
      </w:tr>
      <w:tr w:rsidR="00256F58" w:rsidRPr="00256F58">
        <w:trPr>
          <w:jc w:val="center"/>
        </w:trPr>
        <w:tc>
          <w:tcPr>
            <w:tcW w:w="6435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Затраты единовременные на закупку оборудования, млн. руб.</w:t>
            </w:r>
          </w:p>
        </w:tc>
        <w:tc>
          <w:tcPr>
            <w:tcW w:w="1110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60 000</w:t>
            </w:r>
          </w:p>
        </w:tc>
      </w:tr>
      <w:tr w:rsidR="00256F58" w:rsidRPr="00256F58">
        <w:trPr>
          <w:jc w:val="center"/>
        </w:trPr>
        <w:tc>
          <w:tcPr>
            <w:tcW w:w="6435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Предполагаемая чистая прибыль (убыток): </w:t>
            </w:r>
          </w:p>
        </w:tc>
        <w:tc>
          <w:tcPr>
            <w:tcW w:w="1110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56F58" w:rsidRPr="00256F58">
        <w:trPr>
          <w:jc w:val="center"/>
        </w:trPr>
        <w:tc>
          <w:tcPr>
            <w:tcW w:w="6435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Первый год</w:t>
            </w:r>
          </w:p>
        </w:tc>
        <w:tc>
          <w:tcPr>
            <w:tcW w:w="1110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29 000</w:t>
            </w:r>
          </w:p>
        </w:tc>
        <w:tc>
          <w:tcPr>
            <w:tcW w:w="0" w:type="auto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18 000</w:t>
            </w:r>
          </w:p>
        </w:tc>
      </w:tr>
      <w:tr w:rsidR="00256F58" w:rsidRPr="00256F58">
        <w:trPr>
          <w:jc w:val="center"/>
        </w:trPr>
        <w:tc>
          <w:tcPr>
            <w:tcW w:w="6435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Второй год </w:t>
            </w:r>
          </w:p>
        </w:tc>
        <w:tc>
          <w:tcPr>
            <w:tcW w:w="1110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(1000)*</w:t>
            </w:r>
          </w:p>
        </w:tc>
        <w:tc>
          <w:tcPr>
            <w:tcW w:w="0" w:type="auto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(2000)*</w:t>
            </w:r>
          </w:p>
        </w:tc>
      </w:tr>
      <w:tr w:rsidR="00256F58" w:rsidRPr="00256F58">
        <w:trPr>
          <w:jc w:val="center"/>
        </w:trPr>
        <w:tc>
          <w:tcPr>
            <w:tcW w:w="6435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Третий год</w:t>
            </w:r>
          </w:p>
        </w:tc>
        <w:tc>
          <w:tcPr>
            <w:tcW w:w="1110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256F58" w:rsidRPr="00256F58">
        <w:trPr>
          <w:jc w:val="center"/>
        </w:trPr>
        <w:tc>
          <w:tcPr>
            <w:tcW w:w="6435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Прогноз/оценка остаточной стоимости оборудования</w:t>
            </w:r>
          </w:p>
        </w:tc>
        <w:tc>
          <w:tcPr>
            <w:tcW w:w="1110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6000</w:t>
            </w:r>
          </w:p>
        </w:tc>
      </w:tr>
    </w:tbl>
    <w:p w:rsidR="00256F58" w:rsidRPr="00256F58" w:rsidRDefault="00256F58" w:rsidP="00256F58">
      <w:pPr>
        <w:spacing w:before="120"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256F58">
        <w:rPr>
          <w:rFonts w:ascii="Arial" w:hAnsi="Arial" w:cs="Arial"/>
          <w:color w:val="000000"/>
          <w:sz w:val="22"/>
          <w:szCs w:val="22"/>
          <w:lang w:eastAsia="ru-RU"/>
        </w:rPr>
        <w:t>*В скобках указываются отрицательные величины (убыток)</w:t>
      </w:r>
    </w:p>
    <w:p w:rsidR="00256F58" w:rsidRPr="00256F58" w:rsidRDefault="00256F58" w:rsidP="00256F58">
      <w:pPr>
        <w:spacing w:before="120"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256F58">
        <w:rPr>
          <w:rFonts w:ascii="Arial" w:hAnsi="Arial" w:cs="Arial"/>
          <w:color w:val="000000"/>
          <w:sz w:val="22"/>
          <w:szCs w:val="22"/>
          <w:lang w:eastAsia="ru-RU"/>
        </w:rPr>
        <w:t>Прогнозируемая стоимость капитала: 10%. При расчете чистой прибыли предприятие использовало метод равномерного начисления амортизации в течение 3-х лет. Амортизация должна учитываться в потоках денежных средств. Ни один из предлагаемых проектов не увеличивает потребность предприятия в увеличении оборотных средств.</w:t>
      </w:r>
    </w:p>
    <w:p w:rsidR="00256F58" w:rsidRPr="00256F58" w:rsidRDefault="00256F58" w:rsidP="00256F58">
      <w:pPr>
        <w:spacing w:before="120"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256F58">
        <w:rPr>
          <w:rFonts w:ascii="Arial" w:hAnsi="Arial" w:cs="Arial"/>
          <w:color w:val="000000"/>
          <w:sz w:val="22"/>
          <w:szCs w:val="22"/>
          <w:lang w:eastAsia="ru-RU"/>
        </w:rPr>
        <w:t>Задания:</w:t>
      </w:r>
    </w:p>
    <w:p w:rsidR="00256F58" w:rsidRPr="00256F58" w:rsidRDefault="00256F58" w:rsidP="00256F58">
      <w:pPr>
        <w:numPr>
          <w:ilvl w:val="0"/>
          <w:numId w:val="2"/>
        </w:numPr>
        <w:spacing w:after="96" w:line="288" w:lineRule="auto"/>
        <w:ind w:left="1621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256F58">
        <w:rPr>
          <w:rFonts w:ascii="Arial" w:hAnsi="Arial" w:cs="Arial"/>
          <w:color w:val="000000"/>
          <w:sz w:val="22"/>
          <w:szCs w:val="22"/>
          <w:lang w:eastAsia="ru-RU"/>
        </w:rPr>
        <w:t xml:space="preserve">Вычислите NPV и период окупаемости и IRR (примерно) обоих проектов. </w:t>
      </w:r>
    </w:p>
    <w:p w:rsidR="00256F58" w:rsidRPr="00256F58" w:rsidRDefault="00256F58" w:rsidP="00256F58">
      <w:pPr>
        <w:numPr>
          <w:ilvl w:val="0"/>
          <w:numId w:val="2"/>
        </w:numPr>
        <w:spacing w:after="96" w:line="288" w:lineRule="auto"/>
        <w:ind w:left="1621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256F58">
        <w:rPr>
          <w:rFonts w:ascii="Arial" w:hAnsi="Arial" w:cs="Arial"/>
          <w:color w:val="000000"/>
          <w:sz w:val="22"/>
          <w:szCs w:val="22"/>
          <w:lang w:eastAsia="ru-RU"/>
        </w:rPr>
        <w:t xml:space="preserve">Обоснуйте решение, какой именно проект и почему должен быть принят владельцами компании. </w:t>
      </w:r>
    </w:p>
    <w:p w:rsidR="008F0AFC" w:rsidRDefault="001135CF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>Решение:</w:t>
      </w:r>
    </w:p>
    <w:p w:rsidR="001135CF" w:rsidRDefault="001135CF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>Определим ежегодную сумму амортизации для каждого проекта по формуле:</w:t>
      </w:r>
    </w:p>
    <w:p w:rsidR="001135CF" w:rsidRDefault="001135CF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m:oMathPara>
        <m:oMath>
          <m:r>
            <w:rPr>
              <w:rFonts w:ascii="Cambria Math" w:hAnsi="Cambria Math" w:cs="Arial"/>
              <w:color w:val="000000"/>
              <w:sz w:val="22"/>
              <w:szCs w:val="22"/>
              <w:lang w:eastAsia="ru-RU"/>
            </w:rPr>
            <m:t>А=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2"/>
                  <w:szCs w:val="22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 w:val="22"/>
                  <w:szCs w:val="22"/>
                  <w:lang w:eastAsia="ru-RU"/>
                </w:rPr>
                <m:t>Сп-Со</m:t>
              </m:r>
            </m:num>
            <m:den>
              <m:r>
                <w:rPr>
                  <w:rFonts w:ascii="Cambria Math" w:hAnsi="Cambria Math" w:cs="Arial"/>
                  <w:color w:val="000000"/>
                  <w:sz w:val="22"/>
                  <w:szCs w:val="22"/>
                  <w:lang w:eastAsia="ru-RU"/>
                </w:rPr>
                <m:t>3</m:t>
              </m:r>
            </m:den>
          </m:f>
        </m:oMath>
      </m:oMathPara>
    </w:p>
    <w:p w:rsidR="001135CF" w:rsidRDefault="001135CF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Где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ru-RU"/>
        </w:rPr>
        <w:t>Сп</w:t>
      </w:r>
      <w:proofErr w:type="spellEnd"/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и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С</w:t>
      </w:r>
      <w:proofErr w:type="gramEnd"/>
      <w:r>
        <w:rPr>
          <w:rFonts w:ascii="Arial" w:hAnsi="Arial" w:cs="Arial"/>
          <w:color w:val="000000"/>
          <w:sz w:val="22"/>
          <w:szCs w:val="22"/>
          <w:lang w:eastAsia="ru-RU"/>
        </w:rPr>
        <w:t>о – первоначальная и остаточная стоимость оборудования</w:t>
      </w:r>
    </w:p>
    <w:p w:rsidR="001135CF" w:rsidRDefault="001135CF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>Проект 1:</w:t>
      </w:r>
    </w:p>
    <w:p w:rsidR="001135CF" w:rsidRDefault="001135CF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m:oMath>
        <m:r>
          <w:rPr>
            <w:rFonts w:ascii="Cambria Math" w:hAnsi="Cambria Math" w:cs="Arial"/>
            <w:color w:val="000000"/>
            <w:sz w:val="22"/>
            <w:szCs w:val="22"/>
            <w:lang w:eastAsia="ru-RU"/>
          </w:rPr>
          <m:t>А=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2"/>
                <w:szCs w:val="22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2"/>
                <w:szCs w:val="22"/>
                <w:lang w:eastAsia="ru-RU"/>
              </w:rPr>
              <m:t>100000-7000</m:t>
            </m:r>
          </m:num>
          <m:den>
            <m:r>
              <w:rPr>
                <w:rFonts w:ascii="Cambria Math" w:hAnsi="Cambria Math" w:cs="Arial"/>
                <w:color w:val="000000"/>
                <w:sz w:val="22"/>
                <w:szCs w:val="22"/>
                <w:lang w:eastAsia="ru-RU"/>
              </w:rPr>
              <m:t>3</m:t>
            </m:r>
          </m:den>
        </m:f>
      </m:oMath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= 31000 млн. руб.</w:t>
      </w:r>
    </w:p>
    <w:p w:rsidR="001135CF" w:rsidRDefault="001135CF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>Проект 2:</w:t>
      </w:r>
    </w:p>
    <w:p w:rsidR="001135CF" w:rsidRDefault="001135CF" w:rsidP="001135CF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m:oMath>
        <m:r>
          <w:rPr>
            <w:rFonts w:ascii="Cambria Math" w:hAnsi="Cambria Math" w:cs="Arial"/>
            <w:color w:val="000000"/>
            <w:sz w:val="22"/>
            <w:szCs w:val="22"/>
            <w:lang w:eastAsia="ru-RU"/>
          </w:rPr>
          <m:t>А=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2"/>
                <w:szCs w:val="22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2"/>
                <w:szCs w:val="22"/>
                <w:lang w:eastAsia="ru-RU"/>
              </w:rPr>
              <m:t>600000-6000</m:t>
            </m:r>
          </m:num>
          <m:den>
            <m:r>
              <w:rPr>
                <w:rFonts w:ascii="Cambria Math" w:hAnsi="Cambria Math" w:cs="Arial"/>
                <w:color w:val="000000"/>
                <w:sz w:val="22"/>
                <w:szCs w:val="22"/>
                <w:lang w:eastAsia="ru-RU"/>
              </w:rPr>
              <m:t>3</m:t>
            </m:r>
          </m:den>
        </m:f>
      </m:oMath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= 18000 млн. руб.</w:t>
      </w:r>
    </w:p>
    <w:p w:rsidR="001135CF" w:rsidRPr="001135CF" w:rsidRDefault="001135CF" w:rsidP="001135CF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Чистая приведенная стоимость (NPV) определяется по формуле:</w:t>
      </w:r>
    </w:p>
    <w:p w:rsidR="001135CF" w:rsidRPr="001135CF" w:rsidRDefault="001135CF" w:rsidP="001135CF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lastRenderedPageBreak/>
        <w:t xml:space="preserve">NPV 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Arial" w:cs="Arial"/>
                <w:color w:val="000000"/>
                <w:sz w:val="22"/>
                <w:szCs w:val="22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(1+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  <m:t>E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  <m:t>t</m:t>
                    </m:r>
                  </m:sup>
                </m:sSup>
              </m:den>
            </m:f>
          </m:e>
        </m:nary>
        <m:r>
          <m:rPr>
            <m:sty m:val="p"/>
          </m:rPr>
          <w:rPr>
            <w:rFonts w:ascii="Arial" w:hAnsi="Arial" w:cs="Arial"/>
            <w:color w:val="000000"/>
            <w:sz w:val="22"/>
            <w:szCs w:val="22"/>
            <w:lang w:eastAsia="ru-RU"/>
          </w:rPr>
          <m:t>-</m:t>
        </m:r>
        <m:r>
          <m:rPr>
            <m:sty m:val="p"/>
          </m:rPr>
          <w:rPr>
            <w:rFonts w:ascii="Cambria Math" w:hAnsi="Arial" w:cs="Arial"/>
            <w:color w:val="000000"/>
            <w:sz w:val="22"/>
            <w:szCs w:val="22"/>
            <w:lang w:eastAsia="ru-RU"/>
          </w:rPr>
          <m:t>К</m:t>
        </m:r>
      </m:oMath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,</w:t>
      </w:r>
    </w:p>
    <w:p w:rsidR="001135CF" w:rsidRPr="001135CF" w:rsidRDefault="001135CF" w:rsidP="001135CF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 xml:space="preserve">Где </w:t>
      </w:r>
      <w:proofErr w:type="spellStart"/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St</w:t>
      </w:r>
      <w:proofErr w:type="spellEnd"/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—</w:t>
      </w: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денежный поток </w:t>
      </w:r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на t-м шаге расчета;</w:t>
      </w:r>
    </w:p>
    <w:p w:rsidR="001135CF" w:rsidRPr="001135CF" w:rsidRDefault="001135CF" w:rsidP="001135CF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1/(1+Е)</w:t>
      </w:r>
      <w:proofErr w:type="spellStart"/>
      <w:r w:rsidRPr="001135CF">
        <w:rPr>
          <w:rFonts w:ascii="Arial" w:hAnsi="Arial" w:cs="Arial"/>
          <w:color w:val="000000"/>
          <w:sz w:val="22"/>
          <w:szCs w:val="22"/>
          <w:vertAlign w:val="superscript"/>
          <w:lang w:eastAsia="ru-RU"/>
        </w:rPr>
        <w:t>t</w:t>
      </w:r>
      <w:proofErr w:type="spellEnd"/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 xml:space="preserve"> – коэффициент дисконтирования на t-м шаге расчета;</w:t>
      </w:r>
    </w:p>
    <w:p w:rsidR="001135CF" w:rsidRPr="001135CF" w:rsidRDefault="001135CF" w:rsidP="001135CF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Е – ставка дисконта (цена капитала);</w:t>
      </w:r>
    </w:p>
    <w:p w:rsidR="001135CF" w:rsidRPr="001135CF" w:rsidRDefault="001135CF" w:rsidP="001135CF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>К</w:t>
      </w:r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 xml:space="preserve">— </w:t>
      </w:r>
      <w:proofErr w:type="gramStart"/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ин</w:t>
      </w:r>
      <w:proofErr w:type="gramEnd"/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 xml:space="preserve">вестиции / капиталовложения, 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равные затратам на покупку оборудования</w:t>
      </w:r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;</w:t>
      </w:r>
    </w:p>
    <w:p w:rsidR="001135CF" w:rsidRPr="001135CF" w:rsidRDefault="001135CF" w:rsidP="001135CF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spellStart"/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t</w:t>
      </w:r>
      <w:proofErr w:type="spellEnd"/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—номер шага расчета (t=0, 1, 2,…, Т), а Т—горизонт расчета.</w:t>
      </w:r>
    </w:p>
    <w:p w:rsidR="001135CF" w:rsidRDefault="001135CF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spellStart"/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St</w:t>
      </w:r>
      <w:proofErr w:type="spellEnd"/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= Прибыль (убыток) + Амортизация + Продажа оборудования по остаточной стоимости.</w:t>
      </w:r>
    </w:p>
    <w:p w:rsidR="001135CF" w:rsidRDefault="00223697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>Проект 1:</w:t>
      </w:r>
    </w:p>
    <w:p w:rsidR="00223697" w:rsidRDefault="00223697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  <w:sz w:val="22"/>
            <w:szCs w:val="22"/>
            <w:lang w:eastAsia="ru-RU"/>
          </w:rPr>
          <m:t>NPV</m:t>
        </m:r>
        <m:r>
          <m:rPr>
            <m:sty m:val="p"/>
          </m:rPr>
          <w:rPr>
            <w:rFonts w:ascii="Cambria Math" w:hAnsi="Cambria Math" w:cs="Arial"/>
            <w:color w:val="000000"/>
            <w:sz w:val="22"/>
            <w:szCs w:val="22"/>
            <w:lang w:eastAsia="ru-RU"/>
          </w:rPr>
          <m:t>1</m:t>
        </m:r>
        <m:r>
          <m:rPr>
            <m:sty m:val="p"/>
          </m:rPr>
          <w:rPr>
            <w:rFonts w:ascii="Cambria Math" w:hAnsi="Arial" w:cs="Arial"/>
            <w:color w:val="000000"/>
            <w:sz w:val="22"/>
            <w:szCs w:val="22"/>
            <w:lang w:eastAsia="ru-RU"/>
          </w:rPr>
          <m:t>=</m:t>
        </m:r>
        <m:d>
          <m:dPr>
            <m:ctrlPr>
              <w:rPr>
                <w:rFonts w:ascii="Cambria Math" w:hAnsi="Cambria Math" w:cs="Arial"/>
                <w:color w:val="000000"/>
                <w:sz w:val="22"/>
                <w:szCs w:val="22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29000+31000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1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Arial" w:cs="Arial"/>
                <w:color w:val="000000"/>
                <w:sz w:val="22"/>
                <w:szCs w:val="22"/>
                <w:lang w:eastAsia="ru-RU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1000+31000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Arial" w:cs="Arial"/>
                <w:color w:val="000000"/>
                <w:sz w:val="22"/>
                <w:szCs w:val="22"/>
                <w:lang w:eastAsia="ru-RU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2000+31000+7000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3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 w:cs="Arial"/>
            <w:color w:val="000000"/>
            <w:sz w:val="22"/>
            <w:szCs w:val="22"/>
            <w:lang w:eastAsia="ru-RU"/>
          </w:rPr>
          <m:t>-100000</m:t>
        </m:r>
      </m:oMath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= </w:t>
      </w:r>
      <m:oMath>
        <m:d>
          <m:dPr>
            <m:ctrlPr>
              <w:rPr>
                <w:rFonts w:ascii="Cambria Math" w:hAnsi="Cambria Math" w:cs="Arial"/>
                <w:color w:val="000000"/>
                <w:sz w:val="22"/>
                <w:szCs w:val="22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60000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1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Arial" w:cs="Arial"/>
                <w:color w:val="000000"/>
                <w:sz w:val="22"/>
                <w:szCs w:val="22"/>
                <w:lang w:eastAsia="ru-RU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30000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Arial" w:cs="Arial"/>
                <w:color w:val="000000"/>
                <w:sz w:val="22"/>
                <w:szCs w:val="22"/>
                <w:lang w:eastAsia="ru-RU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40000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3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 w:cs="Arial"/>
            <w:color w:val="000000"/>
            <w:sz w:val="22"/>
            <w:szCs w:val="22"/>
            <w:lang w:eastAsia="ru-RU"/>
          </w:rPr>
          <m:t>-100000</m:t>
        </m:r>
      </m:oMath>
      <w:r w:rsidR="001064B7">
        <w:rPr>
          <w:rFonts w:ascii="Arial" w:hAnsi="Arial" w:cs="Arial"/>
          <w:color w:val="000000"/>
          <w:sz w:val="22"/>
          <w:szCs w:val="22"/>
          <w:lang w:eastAsia="ru-RU"/>
        </w:rPr>
        <w:t>= 109391,4 – 100000 = 9391,4 млн. руб.</w:t>
      </w:r>
    </w:p>
    <w:p w:rsidR="00223697" w:rsidRDefault="00223697" w:rsidP="00223697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>Проект 2:</w:t>
      </w:r>
    </w:p>
    <w:p w:rsidR="00223697" w:rsidRDefault="00223697" w:rsidP="00223697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  <w:sz w:val="22"/>
            <w:szCs w:val="22"/>
            <w:lang w:eastAsia="ru-RU"/>
          </w:rPr>
          <m:t>NPV</m:t>
        </m:r>
        <m:r>
          <m:rPr>
            <m:sty m:val="p"/>
          </m:rPr>
          <w:rPr>
            <w:rFonts w:ascii="Cambria Math" w:hAnsi="Cambria Math" w:cs="Arial"/>
            <w:color w:val="000000"/>
            <w:sz w:val="22"/>
            <w:szCs w:val="22"/>
            <w:lang w:eastAsia="ru-RU"/>
          </w:rPr>
          <m:t>2</m:t>
        </m:r>
        <m:r>
          <m:rPr>
            <m:sty m:val="p"/>
          </m:rPr>
          <w:rPr>
            <w:rFonts w:ascii="Cambria Math" w:hAnsi="Arial" w:cs="Arial"/>
            <w:color w:val="000000"/>
            <w:sz w:val="22"/>
            <w:szCs w:val="22"/>
            <w:lang w:eastAsia="ru-RU"/>
          </w:rPr>
          <m:t>=</m:t>
        </m:r>
        <m:d>
          <m:dPr>
            <m:ctrlPr>
              <w:rPr>
                <w:rFonts w:ascii="Cambria Math" w:hAnsi="Cambria Math" w:cs="Arial"/>
                <w:color w:val="000000"/>
                <w:sz w:val="22"/>
                <w:szCs w:val="22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18000+18000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1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Arial" w:cs="Arial"/>
                <w:color w:val="000000"/>
                <w:sz w:val="22"/>
                <w:szCs w:val="22"/>
                <w:lang w:eastAsia="ru-RU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2000+18000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Arial" w:cs="Arial"/>
                <w:color w:val="000000"/>
                <w:sz w:val="22"/>
                <w:szCs w:val="22"/>
                <w:lang w:eastAsia="ru-RU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4000+18000+6000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3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 w:cs="Arial"/>
            <w:color w:val="000000"/>
            <w:sz w:val="22"/>
            <w:szCs w:val="22"/>
            <w:lang w:eastAsia="ru-RU"/>
          </w:rPr>
          <m:t>-60000</m:t>
        </m:r>
        <m:r>
          <m:rPr>
            <m:sty m:val="p"/>
          </m:rPr>
          <w:rPr>
            <w:rFonts w:ascii="Cambria Math" w:hAnsi="Cambria Math" w:cs="Arial"/>
            <w:color w:val="000000"/>
            <w:sz w:val="22"/>
            <w:szCs w:val="22"/>
            <w:lang w:eastAsia="ru-RU"/>
          </w:rPr>
          <m:t>=</m:t>
        </m:r>
        <m:d>
          <m:dPr>
            <m:ctrlPr>
              <w:rPr>
                <w:rFonts w:ascii="Cambria Math" w:hAnsi="Cambria Math" w:cs="Arial"/>
                <w:color w:val="000000"/>
                <w:sz w:val="22"/>
                <w:szCs w:val="22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36000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1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Arial" w:cs="Arial"/>
                <w:color w:val="000000"/>
                <w:sz w:val="22"/>
                <w:szCs w:val="22"/>
                <w:lang w:eastAsia="ru-RU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16000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Arial" w:cs="Arial"/>
                <w:color w:val="000000"/>
                <w:sz w:val="22"/>
                <w:szCs w:val="22"/>
                <w:lang w:eastAsia="ru-RU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28000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3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 w:cs="Arial"/>
            <w:color w:val="000000"/>
            <w:sz w:val="22"/>
            <w:szCs w:val="22"/>
            <w:lang w:eastAsia="ru-RU"/>
          </w:rPr>
          <m:t>-60000</m:t>
        </m:r>
      </m:oMath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= </w:t>
      </w:r>
      <w:r w:rsidR="00AE6670">
        <w:rPr>
          <w:rFonts w:ascii="Arial" w:hAnsi="Arial" w:cs="Arial"/>
          <w:color w:val="000000"/>
          <w:sz w:val="22"/>
          <w:szCs w:val="22"/>
          <w:lang w:eastAsia="ru-RU"/>
        </w:rPr>
        <w:t>66987,2 – 60000 = 6987,2 млн. руб.</w:t>
      </w:r>
    </w:p>
    <w:p w:rsidR="00DA2EA7" w:rsidRPr="00DA2EA7" w:rsidRDefault="00DA2EA7" w:rsidP="00DA2EA7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val="en-US" w:eastAsia="ru-RU"/>
        </w:rPr>
        <w:t>IRR</w:t>
      </w: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– внутреннюю норму доходности (при которой </w:t>
      </w:r>
      <w:r>
        <w:rPr>
          <w:rFonts w:ascii="Arial" w:hAnsi="Arial" w:cs="Arial"/>
          <w:color w:val="000000"/>
          <w:sz w:val="22"/>
          <w:szCs w:val="22"/>
          <w:lang w:val="en-US" w:eastAsia="ru-RU"/>
        </w:rPr>
        <w:t>NPV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=0) – определим с помощью встроенной функции</w:t>
      </w:r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 xml:space="preserve"> MC </w:t>
      </w:r>
      <w:proofErr w:type="spellStart"/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>Excel</w:t>
      </w:r>
      <w:proofErr w:type="spellEnd"/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 xml:space="preserve"> ВСД:</w:t>
      </w:r>
    </w:p>
    <w:p w:rsidR="00DA2EA7" w:rsidRDefault="00DA2EA7" w:rsidP="00DA2EA7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>ВСД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ru-RU"/>
        </w:rPr>
        <w:t>1</w:t>
      </w:r>
      <w:proofErr w:type="gramEnd"/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(-100000; 60000</w:t>
      </w:r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 xml:space="preserve">; 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30000; 40000</w:t>
      </w:r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>) = 1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6</w:t>
      </w:r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>%</w:t>
      </w:r>
    </w:p>
    <w:p w:rsidR="00DA2EA7" w:rsidRDefault="00DA2EA7" w:rsidP="00DA2EA7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>ВСД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ru-RU"/>
        </w:rPr>
        <w:t>2</w:t>
      </w:r>
      <w:proofErr w:type="gramEnd"/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(-60000; 36000</w:t>
      </w:r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 xml:space="preserve">; 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16000; 28000</w:t>
      </w:r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>) = 1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7</w:t>
      </w:r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>%</w:t>
      </w:r>
    </w:p>
    <w:p w:rsidR="00DA2EA7" w:rsidRDefault="00DA2EA7" w:rsidP="00DA2EA7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Экономически целесообразные проекты, у которых </w:t>
      </w:r>
      <w:r>
        <w:rPr>
          <w:rFonts w:ascii="Arial" w:hAnsi="Arial" w:cs="Arial"/>
          <w:color w:val="000000"/>
          <w:sz w:val="22"/>
          <w:szCs w:val="22"/>
          <w:lang w:val="en-US" w:eastAsia="ru-RU"/>
        </w:rPr>
        <w:t>NPV</w:t>
      </w:r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>&gt;0</w:t>
      </w: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, а </w:t>
      </w:r>
      <w:r>
        <w:rPr>
          <w:rFonts w:ascii="Arial" w:hAnsi="Arial" w:cs="Arial"/>
          <w:color w:val="000000"/>
          <w:sz w:val="22"/>
          <w:szCs w:val="22"/>
          <w:lang w:val="en-US" w:eastAsia="ru-RU"/>
        </w:rPr>
        <w:t>IRR</w:t>
      </w:r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>&gt;</w:t>
      </w: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Е. Более привлекательными для владельца компании являются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ru-RU"/>
        </w:rPr>
        <w:t>проекты</w:t>
      </w:r>
      <w:proofErr w:type="gramEnd"/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у которых данные показатели принимают более высокое значение.</w:t>
      </w:r>
    </w:p>
    <w:p w:rsidR="00DA2EA7" w:rsidRDefault="00DA2EA7" w:rsidP="00DA2EA7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По полученным оценкам оба проекта экономически целесообразны. По показателю чистой приведенной стоимости более привлекателен 1-й проект (его </w:t>
      </w:r>
      <w:r>
        <w:rPr>
          <w:rFonts w:ascii="Arial" w:hAnsi="Arial" w:cs="Arial"/>
          <w:color w:val="000000"/>
          <w:sz w:val="22"/>
          <w:szCs w:val="22"/>
          <w:lang w:val="en-US" w:eastAsia="ru-RU"/>
        </w:rPr>
        <w:t>NPV</w:t>
      </w: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больше на 2404,2 млн. руб.). По показателю внутренней нормы доходности более привлекателен 2-й проект (его </w:t>
      </w:r>
      <w:r>
        <w:rPr>
          <w:rFonts w:ascii="Arial" w:hAnsi="Arial" w:cs="Arial"/>
          <w:color w:val="000000"/>
          <w:sz w:val="22"/>
          <w:szCs w:val="22"/>
          <w:lang w:val="en-US" w:eastAsia="ru-RU"/>
        </w:rPr>
        <w:t>IRR</w:t>
      </w: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больше на 1%).</w:t>
      </w:r>
    </w:p>
    <w:p w:rsidR="00DA2EA7" w:rsidRPr="00DA2EA7" w:rsidRDefault="00DA2EA7" w:rsidP="00DA2EA7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Поскольку разница в </w:t>
      </w:r>
      <w:r>
        <w:rPr>
          <w:rFonts w:ascii="Arial" w:hAnsi="Arial" w:cs="Arial"/>
          <w:color w:val="000000"/>
          <w:sz w:val="22"/>
          <w:szCs w:val="22"/>
          <w:lang w:val="en-US" w:eastAsia="ru-RU"/>
        </w:rPr>
        <w:t>IRR</w:t>
      </w:r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между проектами незначительна и </w:t>
      </w:r>
      <w:r>
        <w:rPr>
          <w:rFonts w:ascii="Arial" w:hAnsi="Arial" w:cs="Arial"/>
          <w:color w:val="000000"/>
          <w:sz w:val="22"/>
          <w:szCs w:val="22"/>
          <w:lang w:val="en-US" w:eastAsia="ru-RU"/>
        </w:rPr>
        <w:t>IRR</w:t>
      </w: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обоих проектов более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ru-RU"/>
        </w:rPr>
        <w:t>,</w:t>
      </w:r>
      <w:proofErr w:type="gramEnd"/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чем в полтора раза превышает прогнозируемую стоимость капитала (10%), то владельцу компании лучше реализовать 1-й проект, чистая приведенная стоимость которого выше.</w:t>
      </w:r>
    </w:p>
    <w:p w:rsidR="00223697" w:rsidRPr="001135CF" w:rsidRDefault="00223697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</w:p>
    <w:sectPr w:rsidR="00223697" w:rsidRPr="0011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23CB4"/>
    <w:multiLevelType w:val="multilevel"/>
    <w:tmpl w:val="224E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C228A"/>
    <w:multiLevelType w:val="multilevel"/>
    <w:tmpl w:val="671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characterSpacingControl w:val="doNotCompress"/>
  <w:compat/>
  <w:rsids>
    <w:rsidRoot w:val="00256F58"/>
    <w:rsid w:val="001064B7"/>
    <w:rsid w:val="001135CF"/>
    <w:rsid w:val="00223697"/>
    <w:rsid w:val="00256F58"/>
    <w:rsid w:val="00434C8F"/>
    <w:rsid w:val="00477577"/>
    <w:rsid w:val="005E3552"/>
    <w:rsid w:val="00765E63"/>
    <w:rsid w:val="008B5A44"/>
    <w:rsid w:val="008F0AFC"/>
    <w:rsid w:val="00AB4651"/>
    <w:rsid w:val="00AE6670"/>
    <w:rsid w:val="00B55AE4"/>
    <w:rsid w:val="00BA0710"/>
    <w:rsid w:val="00BE43B3"/>
    <w:rsid w:val="00D474AD"/>
    <w:rsid w:val="00DA2EA7"/>
    <w:rsid w:val="00FE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3">
    <w:name w:val="heading 3"/>
    <w:basedOn w:val="a"/>
    <w:qFormat/>
    <w:rsid w:val="00256F58"/>
    <w:pPr>
      <w:spacing w:before="50" w:after="117"/>
      <w:outlineLvl w:val="2"/>
    </w:pPr>
    <w:rPr>
      <w:b/>
      <w:bCs/>
      <w:color w:val="006296"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56F58"/>
    <w:rPr>
      <w:color w:val="4169E1"/>
      <w:u w:val="single"/>
    </w:rPr>
  </w:style>
  <w:style w:type="paragraph" w:styleId="a4">
    <w:name w:val="Normal (Web)"/>
    <w:basedOn w:val="a"/>
    <w:uiPriority w:val="99"/>
    <w:rsid w:val="00256F58"/>
    <w:pPr>
      <w:spacing w:before="120" w:after="264" w:line="288" w:lineRule="auto"/>
    </w:pPr>
    <w:rPr>
      <w:rFonts w:ascii="Arial" w:hAnsi="Arial" w:cs="Arial"/>
      <w:lang w:eastAsia="ru-RU"/>
    </w:rPr>
  </w:style>
  <w:style w:type="character" w:styleId="a5">
    <w:name w:val="Strong"/>
    <w:basedOn w:val="a0"/>
    <w:qFormat/>
    <w:rsid w:val="00256F58"/>
    <w:rPr>
      <w:b/>
      <w:bCs/>
    </w:rPr>
  </w:style>
  <w:style w:type="character" w:styleId="a6">
    <w:name w:val="Placeholder Text"/>
    <w:basedOn w:val="a0"/>
    <w:uiPriority w:val="99"/>
    <w:semiHidden/>
    <w:rsid w:val="001135CF"/>
    <w:rPr>
      <w:color w:val="808080"/>
    </w:rPr>
  </w:style>
  <w:style w:type="paragraph" w:styleId="a7">
    <w:name w:val="Balloon Text"/>
    <w:basedOn w:val="a"/>
    <w:link w:val="a8"/>
    <w:rsid w:val="001135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135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695">
      <w:bodyDiv w:val="1"/>
      <w:marLeft w:val="1021"/>
      <w:marRight w:val="1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034">
      <w:bodyDiv w:val="1"/>
      <w:marLeft w:val="1021"/>
      <w:marRight w:val="1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265">
      <w:bodyDiv w:val="1"/>
      <w:marLeft w:val="1021"/>
      <w:marRight w:val="1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08">
      <w:bodyDiv w:val="1"/>
      <w:marLeft w:val="1021"/>
      <w:marRight w:val="1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 можете выбрать один из четырех вариантов, в каждый из которых входит задача (вес 40%) и открытый вопрос (вес 60%)</vt:lpstr>
    </vt:vector>
  </TitlesOfParts>
  <Company>home</Company>
  <LinksUpToDate>false</LinksUpToDate>
  <CharactersWithSpaces>3078</CharactersWithSpaces>
  <SharedDoc>false</SharedDoc>
  <HLinks>
    <vt:vector size="18" baseType="variant">
      <vt:variant>
        <vt:i4>1310825</vt:i4>
      </vt:variant>
      <vt:variant>
        <vt:i4>6</vt:i4>
      </vt:variant>
      <vt:variant>
        <vt:i4>0</vt:i4>
      </vt:variant>
      <vt:variant>
        <vt:i4>5</vt:i4>
      </vt:variant>
      <vt:variant>
        <vt:lpwstr>http://elearn.mbschool.ru/content/pkg4730/resources/resource_0/content/sco01/files/03.xls</vt:lpwstr>
      </vt:variant>
      <vt:variant>
        <vt:lpwstr/>
      </vt:variant>
      <vt:variant>
        <vt:i4>1310824</vt:i4>
      </vt:variant>
      <vt:variant>
        <vt:i4>3</vt:i4>
      </vt:variant>
      <vt:variant>
        <vt:i4>0</vt:i4>
      </vt:variant>
      <vt:variant>
        <vt:i4>5</vt:i4>
      </vt:variant>
      <vt:variant>
        <vt:lpwstr>http://elearn.mbschool.ru/content/pkg4730/resources/resource_0/content/sco01/files/02.xls</vt:lpwstr>
      </vt:variant>
      <vt:variant>
        <vt:lpwstr/>
      </vt:variant>
      <vt:variant>
        <vt:i4>1310827</vt:i4>
      </vt:variant>
      <vt:variant>
        <vt:i4>0</vt:i4>
      </vt:variant>
      <vt:variant>
        <vt:i4>0</vt:i4>
      </vt:variant>
      <vt:variant>
        <vt:i4>5</vt:i4>
      </vt:variant>
      <vt:variant>
        <vt:lpwstr>http://elearn.mbschool.ru/content/pkg4730/resources/resource_0/content/sco01/files/01.xls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 можете выбрать один из четырех вариантов, в каждый из которых входит задача (вес 40%) и открытый вопрос (вес 60%)</dc:title>
  <dc:creator>M</dc:creator>
  <cp:lastModifiedBy>Лидия</cp:lastModifiedBy>
  <cp:revision>6</cp:revision>
  <dcterms:created xsi:type="dcterms:W3CDTF">2018-06-28T12:48:00Z</dcterms:created>
  <dcterms:modified xsi:type="dcterms:W3CDTF">2018-06-28T13:26:00Z</dcterms:modified>
</cp:coreProperties>
</file>