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80" w:rsidRDefault="00817B80" w:rsidP="00817B80">
      <w:pPr>
        <w:spacing w:line="276" w:lineRule="auto"/>
        <w:jc w:val="center"/>
      </w:pPr>
      <w: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Институт нефти и газа НОЦ «Корпоративный нефтегазовый центр»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</w:pPr>
    </w:p>
    <w:p w:rsidR="00817B80" w:rsidRDefault="00817B80" w:rsidP="00817B80">
      <w:pPr>
        <w:spacing w:line="276" w:lineRule="auto"/>
        <w:jc w:val="center"/>
      </w:pPr>
      <w:r>
        <w:t>КУРСОВАЯ РАБОТА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по курсу: Проектирование производства и обеспечение безопасности на об</w:t>
      </w:r>
      <w:r>
        <w:t>ъ</w:t>
      </w:r>
      <w:r>
        <w:t>ектах нефтяной и газовой промышленности. Качество устройства объектов.</w:t>
      </w:r>
    </w:p>
    <w:p w:rsidR="00817B80" w:rsidRDefault="00817B80" w:rsidP="00817B80">
      <w:pPr>
        <w:spacing w:line="276" w:lineRule="auto"/>
        <w:jc w:val="center"/>
      </w:pPr>
    </w:p>
    <w:p w:rsidR="00817B80" w:rsidRDefault="00817B80" w:rsidP="00817B80">
      <w:pPr>
        <w:spacing w:line="276" w:lineRule="auto"/>
        <w:jc w:val="center"/>
      </w:pPr>
      <w:r>
        <w:t>на тему: «Проектирование перевалочной нефтебазы в районе города               Казань с годовым грузооборотом 135 000 т»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Преподаватель      ____________                 к.т.н., доцент    </w:t>
      </w:r>
      <w:r w:rsidRPr="00817B80">
        <w:rPr>
          <w:u w:val="single"/>
        </w:rPr>
        <w:t xml:space="preserve">А.В. </w:t>
      </w:r>
      <w:proofErr w:type="spellStart"/>
      <w:r w:rsidRPr="00817B80">
        <w:rPr>
          <w:u w:val="single"/>
        </w:rPr>
        <w:t>Лысянников</w:t>
      </w:r>
      <w:proofErr w:type="spellEnd"/>
      <w:r>
        <w:t xml:space="preserve">                                                              </w:t>
      </w:r>
    </w:p>
    <w:p w:rsidR="00817B80" w:rsidRDefault="00817B80" w:rsidP="00817B80">
      <w:pPr>
        <w:spacing w:line="276" w:lineRule="auto"/>
        <w:jc w:val="left"/>
      </w:pPr>
      <w:r>
        <w:t xml:space="preserve">                                  </w:t>
      </w:r>
      <w:r w:rsidRPr="00817B80">
        <w:rPr>
          <w:sz w:val="20"/>
          <w:szCs w:val="20"/>
        </w:rPr>
        <w:t>подпись, дата                                                                         инициалы, фамилия</w:t>
      </w: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Студент                 _____________                                    __________________                                                    </w:t>
      </w:r>
    </w:p>
    <w:p w:rsidR="00817B80" w:rsidRPr="00817B80" w:rsidRDefault="00817B80" w:rsidP="00817B80">
      <w:pPr>
        <w:spacing w:line="276" w:lineRule="auto"/>
        <w:jc w:val="left"/>
        <w:rPr>
          <w:sz w:val="20"/>
          <w:szCs w:val="20"/>
        </w:rPr>
      </w:pPr>
      <w:r>
        <w:t xml:space="preserve">                                  </w:t>
      </w:r>
      <w:r w:rsidRPr="00817B80">
        <w:rPr>
          <w:sz w:val="20"/>
          <w:szCs w:val="20"/>
        </w:rPr>
        <w:t xml:space="preserve">подпись, дата                                                                        инициалы, фамилия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left"/>
      </w:pPr>
      <w:r>
        <w:t xml:space="preserve"> </w:t>
      </w:r>
    </w:p>
    <w:p w:rsidR="00817B80" w:rsidRDefault="00817B80" w:rsidP="00817B80">
      <w:pPr>
        <w:spacing w:line="276" w:lineRule="auto"/>
        <w:jc w:val="center"/>
      </w:pPr>
      <w:r>
        <w:t>Красноярск 2018</w:t>
      </w:r>
      <w:r>
        <w:br w:type="page"/>
      </w:r>
    </w:p>
    <w:p w:rsidR="00144003" w:rsidRPr="00C83497" w:rsidRDefault="00817B80" w:rsidP="00C83497">
      <w:pPr>
        <w:spacing w:line="360" w:lineRule="auto"/>
        <w:jc w:val="center"/>
        <w:rPr>
          <w:b/>
        </w:rPr>
      </w:pPr>
      <w:r w:rsidRPr="00C83497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7AAE73" wp14:editId="49833A28">
                <wp:simplePos x="0" y="0"/>
                <wp:positionH relativeFrom="column">
                  <wp:posOffset>-204627</wp:posOffset>
                </wp:positionH>
                <wp:positionV relativeFrom="paragraph">
                  <wp:posOffset>-313690</wp:posOffset>
                </wp:positionV>
                <wp:extent cx="6515100" cy="10172700"/>
                <wp:effectExtent l="0" t="0" r="19050" b="19050"/>
                <wp:wrapNone/>
                <wp:docPr id="9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0172700"/>
                          <a:chOff x="1161" y="338"/>
                          <a:chExt cx="10260" cy="16020"/>
                        </a:xfrm>
                      </wpg:grpSpPr>
                      <wpg:grpSp>
                        <wpg:cNvPr id="97" name="Group 2"/>
                        <wpg:cNvGrpSpPr>
                          <a:grpSpLocks/>
                        </wpg:cNvGrpSpPr>
                        <wpg:grpSpPr bwMode="auto">
                          <a:xfrm>
                            <a:off x="1161" y="338"/>
                            <a:ext cx="10260" cy="16020"/>
                            <a:chOff x="0" y="0"/>
                            <a:chExt cx="20000" cy="20000"/>
                          </a:xfrm>
                        </wpg:grpSpPr>
                        <wps:wsp>
                          <wps:cNvPr id="9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Подпись</w:t>
                                </w:r>
                                <w:proofErr w:type="spellEnd"/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Pr="00CE6828" w:rsidRDefault="00DE4191" w:rsidP="00817B8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481"/>
                              <a:ext cx="1215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Pr="00335C34" w:rsidRDefault="00DE4191" w:rsidP="00817B80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Pr="00CA46F5" w:rsidRDefault="00DE4191" w:rsidP="00817B80">
                                  <w:pP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Провер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Pr="001C62B8" w:rsidRDefault="00DE4191" w:rsidP="00817B80">
                                  <w:pPr>
                                    <w:pStyle w:val="af6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2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pStyle w:val="af6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/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3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Н. Контр.</w:t>
                                  </w: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3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Default="00DE4191" w:rsidP="00817B80">
                                  <w:pPr>
                                    <w:pStyle w:val="af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Утверд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5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4191" w:rsidRPr="002B51FA" w:rsidRDefault="00DE4191" w:rsidP="00817B80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191" w:rsidRPr="00CE6828" w:rsidRDefault="00DE4191" w:rsidP="00817B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7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DE4191" w:rsidRPr="00563F3F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Расчетно-пояснительная з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а</w:t>
                                </w:r>
                                <w:r w:rsidRPr="00563F3F">
                                  <w:rPr>
                                    <w:sz w:val="24"/>
                                    <w:szCs w:val="24"/>
                                    <w:lang w:val="ru-RU"/>
                                  </w:rPr>
                                  <w:t>писка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Лит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Листов</w:t>
                                </w:r>
                                <w:proofErr w:type="spellEnd"/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Pr="00C2661F" w:rsidRDefault="00DE4191" w:rsidP="00817B8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44</w:t>
                                </w: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E4191" w:rsidRPr="00CE6828" w:rsidRDefault="00DE4191" w:rsidP="00817B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9221"/>
                              <a:ext cx="5609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191" w:rsidRPr="00CE6828" w:rsidRDefault="00DE4191" w:rsidP="00817B80">
                                <w:pPr>
                                  <w:pStyle w:val="af6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" y="1532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191" w:rsidRPr="00111617" w:rsidRDefault="00DE4191" w:rsidP="00817B80">
                              <w:pPr>
                                <w:pStyle w:val="af6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DE4191" w:rsidRPr="00CE6828" w:rsidRDefault="00DE4191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DE4191" w:rsidRPr="00CE6828" w:rsidRDefault="00DE4191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DE4191" w:rsidRPr="00CE6828" w:rsidRDefault="00DE4191" w:rsidP="00817B80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6.1pt;margin-top:-24.7pt;width:513pt;height:801pt;z-index:251660288" coordorigin="1161,338" coordsize="1026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">
                <v:group id="Group 2" o:spid="_x0000_s1027" style="position:absolute;left:1161;top:338;width:10260;height:1602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HsAA&#10;AADbAAAADwAAAGRycy9kb3ducmV2LnhtbERPz2vCMBS+D/wfwhO82bQ7iHaNUhwDb2L1sN0ezVtT&#10;bF5Kk7XVv345DHb8+H4Xh9l2YqTBt44VZEkKgrh2uuVGwe36sd6C8AFZY+eYFDzIw2G/eCkw127i&#10;C41VaEQMYZ+jAhNCn0vpa0MWfeJ64sh9u8FiiHBopB5wiuG2k69pupEWW44NBns6Gqrv1Y9V8FVN&#10;9ZYzW2Yy657mnYw9f16UWi3n8g1EoDn8i//cJ61gF8fG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smHsAAAADbAAAADwAAAAAAAAAAAAAAAACYAgAAZHJzL2Rvd25y&#10;ZXYueG1sUEsFBgAAAAAEAAQA9QAAAIUDAAAAAA==&#10;" filled="f" strokeweight="2pt">
                    <v:textbox inset="0,0,0,0"/>
                  </v:rect>
                  <v:line id="Line 4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    <v:line id="Line 5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  <v:line id="Line 6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    <v:line id="Line 7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    <v:line id="Line 8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  <v:line id="Line 9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  <v:line id="Line 10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+E8IAAADcAAAADwAAAGRycy9kb3ducmV2LnhtbERPyW7CMBC9I/UfrKnUW3HooUDAiaou&#10;UhEHxPIBQzzEgXgc2S6Efn2NVInbPL115mVvW3EmHxrHCkbDDARx5XTDtYLd9ut5AiJEZI2tY1Jw&#10;pQBl8TCYY67dhdd03sRapBAOOSowMXa5lKEyZDEMXUecuIPzFmOCvpba4yWF21a+ZNmrtNhwajDY&#10;0buh6rT5sQoWfr88jX5rI/e88J/t6mMa7FGpp8f+bQYiUh/v4n/3t07zs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k+E8IAAADcAAAADwAAAAAAAAAAAAAA&#10;AAChAgAAZHJzL2Rvd25yZXYueG1sUEsFBgAAAAAEAAQA+QAAAJADAAAAAA==&#10;" strokeweight="1pt"/>
                  <v:rect id="Rectangle 13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wQMcA&#10;AADcAAAADwAAAGRycy9kb3ducmV2LnhtbESPQWvCQBCF74X+h2UKvUjdWFBq6iqlRSqKhaal5yE7&#10;zUazszG71fjvnYPQ2wzvzXvfzBa9b9SRulgHNjAaZqCIy2Brrgx8fy0fnkDFhGyxCUwGzhRhMb+9&#10;mWFuw4k/6VikSkkIxxwNuJTaXOtYOvIYh6ElFu03dB6TrF2lbYcnCfeNfsyyifZYszQ4bOnVUbkv&#10;/ryBn2I/rbbvm/F0PX4bbFaHnRt97Iy5v+tfnkEl6tO/+Xq9soKfCa0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cEDHAAAA3AAAAA8AAAAAAAAAAAAAAAAAmAIAAGRy&#10;cy9kb3ducmV2LnhtbFBLBQYAAAAABAAEAPUAAACMAwAAAAA=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4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V28QA&#10;AADcAAAADwAAAGRycy9kb3ducmV2LnhtbERP32vCMBB+F/Y/hBvsRWbqwGGrUcZkTCYKduLz0ZxN&#10;tbnUJtPuv18Ggm/38f286byztbhQ6yvHCoaDBARx4XTFpYLd98fzGIQPyBprx6TglzzMZw+9KWba&#10;XXlLlzyUIoawz1CBCaHJpPSFIYt+4BriyB1cazFE2JZSt3iN4baWL0nyKi1WHBsMNvRuqDjlP1bB&#10;Pj+l5fpzNUq/Rov+ank+muHmqNTTY/c2ARGoC3fxzb3UcX6Swv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1dvEAAAA3AAAAA8AAAAAAAAAAAAAAAAAmAIAAGRycy9k&#10;b3ducmV2LnhtbFBLBQYAAAAABAAEAPUAAACJAwAAAAA=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5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qm8cA&#10;AADcAAAADwAAAGRycy9kb3ducmV2LnhtbESPQUvDQBCF70L/wzKCl2I3ESo2dluKIhZLBdPieciO&#10;2bTZ2Zhd2/jvnUPB2wzvzXvfzJeDb9WJ+tgENpBPMlDEVbAN1wb2u5fbB1AxIVtsA5OBX4qwXIyu&#10;5ljYcOYPOpWpVhLCsUADLqWu0DpWjjzGSeiIRfsKvccka19r2+NZwn2r77LsXntsWBocdvTkqDqW&#10;P97AZ3mc1dvXzXT2Nn0eb9bfB5e/H4y5uR5Wj6ASDenffLleW8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J6pvHAAAA3AAAAA8AAAAAAAAAAAAAAAAAmAIAAGRy&#10;cy9kb3ducmV2LnhtbFBLBQYAAAAABAAEAPUAAACMAwAAAAA=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6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PAMQA&#10;AADcAAAADwAAAGRycy9kb3ducmV2LnhtbERP32vCMBB+H+x/CDfwZcy0A0U7o4hjKMoGduLz0dya&#10;anPpmqj1vzfCYG/38f28yayztThT6yvHCtJ+AoK4cLriUsHu++NlBMIHZI21Y1JwJQ+z6ePDBDPt&#10;Lrylcx5KEUPYZ6jAhNBkUvrCkEXfdw1x5H5cazFE2JZSt3iJ4baWr0kylBYrjg0GG1oYKo75ySrY&#10;58dx+bncDMbrwfvzZvV7MOnXQaneUzd/AxGoC//iP/dKx/lp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TwDEAAAA3AAAAA8AAAAAAAAAAAAAAAAAmAIAAGRycy9k&#10;b3ducmV2LnhtbFBLBQYAAAAABAAEAPUAAACJAwAAAAA=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7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d8QA&#10;AADcAAAADwAAAGRycy9kb3ducmV2LnhtbERP32vCMBB+H+x/CDfwZcy0gmNWo4wNURQHq+Lz0dya&#10;anOpTdT635vBYG/38f28yayztbhQ6yvHCtJ+AoK4cLriUsFuO395A+EDssbaMSm4kYfZ9PFhgpl2&#10;V/6mSx5KEUPYZ6jAhNBkUvrCkEXfdw1x5H5cazFE2JZSt3iN4baWgyR5lRYrjg0GG/owVBzzs1Ww&#10;z4+jcrNYD0er4efzenk6mPTroFTvqXsfgwjUhX/xn3up4/x0AL/PxA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0XfEAAAA3AAAAA8AAAAAAAAAAAAAAAAAmAIAAGRycy9k&#10;b3ducmV2LnhtbFBLBQYAAAAABAAEAPUAAACJAwAAAAA=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Дата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07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3Ts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9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smM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enD/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uyY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Pr="00CE6828" w:rsidRDefault="00DE4191" w:rsidP="00817B8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" o:spid="_x0000_s104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JA8UA&#10;AADcAAAADwAAAGRycy9kb3ducmV2LnhtbERP32vCMBB+H/g/hBP2MmZaoUOrUcQhk8kGdmPPR3M2&#10;1ebSNZnW/94MBnu7j+/nzZe9bcSZOl87VpCOEhDEpdM1Vwo+PzaPExA+IGtsHJOCK3lYLgZ3c8y1&#10;u/CezkWoRAxhn6MCE0KbS+lLQxb9yLXEkTu4zmKIsKuk7vASw20jx0nyJC3WHBsMtrQ2VJ6KH6vg&#10;qzhNq7eXXTZ9zZ4fdtvvo0nfj0rdD/vVDESgPvyL/9xbHeenG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kkD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Pr="00335C34" w:rsidRDefault="00DE4191" w:rsidP="00817B80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line id="Line 21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    <v:line id="Line 22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    <v:line id="Line 23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  <v:line id="Line 24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OZJ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8y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OZJ8IAAADcAAAADwAAAAAAAAAAAAAA&#10;AAChAgAAZHJzL2Rvd25yZXYueG1sUEsFBgAAAAAEAAQA+QAAAJADAAAAAA==&#10;" strokeweight="1pt"/>
                  <v:line id="Line 25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27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bysQA&#10;AADcAAAADwAAAGRycy9kb3ducmV2LnhtbERP32vCMBB+H/g/hBP2IppacGhnFNkYk4mC3djz0ZxN&#10;tbl0Tab1vzcDYW/38f28+bKztThT6yvHCsajBARx4XTFpYKvz7fhFIQPyBprx6TgSh6Wi97DHDPt&#10;Lryncx5KEUPYZ6jAhNBkUvrCkEU/cg1x5A6utRgibEupW7zEcFvLNEmepMWKY4PBhl4MFaf81yr4&#10;zk+zcvu+mcw+Jq+DzfrnaMa7o1KP/W71DCJQF/7Fd/dax/lpCn/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7G8rEAAAA3AAAAA8AAAAAAAAAAAAAAAAAmAIAAGRycy9k&#10;b3ducmV2LnhtbFBLBQYAAAAABAAEAPUAAACJAwAAAAA=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28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+Uc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gBX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5RxQAAANwAAAAPAAAAAAAAAAAAAAAAAJgCAABkcnMv&#10;ZG93bnJldi54bWxQSwUGAAAAAAQABAD1AAAAigMAAAAA&#10;" filled="f" stroked="f" strokeweight=".25pt">
                      <v:textbox inset="0,0,0,0">
                        <w:txbxContent>
                          <w:p w:rsidR="00DE4191" w:rsidRPr="00CA46F5" w:rsidRDefault="00DE4191" w:rsidP="00817B80">
                            <w:pP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30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vsQA&#10;AADcAAAADwAAAGRycy9kb3ducmV2LnhtbERP32vCMBB+H+x/CCf4MmaqUJmdUYYiiuJg3djz0ZxN&#10;tbnUJmr33y/CYG/38f286byztbhS6yvHCoaDBARx4XTFpYKvz9XzCwgfkDXWjknBD3mYzx4fpphp&#10;d+MPuuahFDGEfYYKTAhNJqUvDFn0A9cQR+7gWoshwraUusVbDLe1HCXJWFqsODYYbGhhqDjlF6vg&#10;Oz9Nyv16l0626fJptzkfzfD9qFS/1729ggjUhX/xn3uj4/xRCv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g77EAAAA3AAAAA8AAAAAAAAAAAAAAAAAmAIAAGRycy9k&#10;b3ducmV2LnhtbFBLBQYAAAAABAAEAPUAAACJAwAAAAA=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Провер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1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dycQA&#10;AADcAAAADwAAAGRycy9kb3ducmV2LnhtbERP32vCMBB+F/Y/hBvsZcxUQdFqlDEZE2UDO/H5aM6m&#10;2lxqk2n9740w8O0+vp83nbe2EmdqfOlYQa+bgCDOnS65ULD9/XwbgfABWWPlmBRcycN89tSZYqrd&#10;hTd0zkIhYgj7FBWYEOpUSp8bsui7riaO3N41FkOETSF1g5cYbivZT5KhtFhybDBY04eh/Jj9WQW7&#10;7Dguvr/Wg/FqsHhdL08H0/s5KPXy3L5PQARqw0P8717qOL8/hP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HcnEAAAA3AAAAA8AAAAAAAAAAAAAAAAAmAIAAGRycy9k&#10;b3ducmV2LnhtbFBLBQYAAAAABAAEAPUAAACJAwAAAAA=&#10;" filled="f" stroked="f" strokeweight=".25pt">
                      <v:textbox inset="0,0,0,0">
                        <w:txbxContent>
                          <w:p w:rsidR="00DE4191" w:rsidRPr="001C62B8" w:rsidRDefault="00DE4191" w:rsidP="00817B80">
                            <w:pPr>
                              <w:pStyle w:val="af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33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IMgA&#10;AADcAAAADwAAAGRycy9kb3ducmV2LnhtbESPQWvCQBCF7wX/wzJCL6VuFJQaXaW0lEpFoWnpeciO&#10;2Wh2Ns1uNf33zqHQ2wzvzXvfLNe9b9SZulgHNjAeZaCIy2Brrgx8frzcP4CKCdliE5gM/FKE9Wpw&#10;s8Tchgu/07lIlZIQjjkacCm1udaxdOQxjkJLLNohdB6TrF2lbYcXCfeNnmTZTHusWRoctvTkqDwV&#10;P97AV3GaV7vX7XT+Nn2+226+j268PxpzO+wfF6AS9enf/He9sYI/EV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0ywgyAAAANwAAAAPAAAAAAAAAAAAAAAAAJgCAABk&#10;cnMvZG93bnJldi54bWxQSwUGAAAAAAQABAD1AAAAjQMAAAAA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pStyle w:val="af6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Ju8QA&#10;AADcAAAADwAAAGRycy9kb3ducmV2LnhtbERP32vCMBB+H+x/CDfwZcxUQVk7owxFFMXBurHno7k1&#10;1eZSm6j1vzfCYG/38f28yayztThT6yvHCgb9BARx4XTFpYLvr+XLKwgfkDXWjknBlTzMpo8PE8y0&#10;u/AnnfNQihjCPkMFJoQmk9IXhiz6vmuII/frWoshwraUusVLDLe1HCbJWFqsODYYbGhuqDjkJ6vg&#10;Jz+k5W61HaWb0eJ5uz7uzeBjr1TvqXt/AxGoC//iP/dax/nDFO7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fibvEAAAA3AAAAA8AAAAAAAAAAAAAAAAAmAIAAGRycy9k&#10;b3ducmV2LnhtbFBLBQYAAAAABAAEAPUAAACJAwAAAAA=&#10;" filled="f" stroked="f" strokeweight=".25pt">
                      <v:textbox inset="0,0,0,0">
                        <w:txbxContent>
                          <w:p w:rsidR="00DE4191" w:rsidRDefault="00DE4191" w:rsidP="00817B80"/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36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YMUA&#10;AADcAAAADwAAAGRycy9kb3ducmV2LnhtbERP32vCMBB+H/g/hBP2IprW4d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BNgxQAAANwAAAAPAAAAAAAAAAAAAAAAAJgCAABkcnMv&#10;ZG93bnJldi54bWxQSwUGAAAAAAQABAD1AAAAigMAAAAA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Н. Контр.</w:t>
                            </w: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NF8UA&#10;AADcAAAADwAAAGRycy9kb3ducmV2LnhtbERP32vCMBB+H+x/CDfwZWiqQ9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o0XxQAAANwAAAAPAAAAAAAAAAAAAAAAAJgCAABkcnMv&#10;ZG93bnJldi54bWxQSwUGAAAAAAQABAD1AAAAigMAAAAA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39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w+M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cAR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7D4xQAAANwAAAAPAAAAAAAAAAAAAAAAAJgCAABkcnMv&#10;ZG93bnJldi54bWxQSwUGAAAAAAQABAD1AAAAigMAAAAA&#10;" filled="f" stroked="f" strokeweight=".25pt">
                      <v:textbox inset="0,0,0,0">
                        <w:txbxContent>
                          <w:p w:rsidR="00DE4191" w:rsidRDefault="00DE4191" w:rsidP="00817B80">
                            <w:pPr>
                              <w:pStyle w:val="af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Утверд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VY8UA&#10;AADcAAAADwAAAGRycy9kb3ducmV2LnhtbERP32vCMBB+F/wfwgl7kZm60TE7o8jGUJQN1o09H83Z&#10;VJtL10Tt/nsjCL7dx/fzpvPO1uJIra8cKxiPEhDEhdMVlwp+vt/vn0H4gKyxdkwK/snDfNbvTTHT&#10;7sRfdMxDKWII+wwVmBCaTEpfGLLoR64hjtzWtRZDhG0pdYunGG5r+ZAkT9JixbHBYEOvhop9frAK&#10;fvP9pPxYbtLJOn0bblZ/OzP+3Cl1N+gWLyACdeEmvrpXOs5/TOHyTLxAz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xVjxQAAANwAAAAPAAAAAAAAAAAAAAAAAJgCAABkcnMv&#10;ZG93bnJldi54bWxQSwUGAAAAAAQABAD1AAAAigMAAAAA&#10;" filled="f" stroked="f" strokeweight=".25pt">
                      <v:textbox inset="0,0,0,0">
                        <w:txbxContent>
                          <w:p w:rsidR="00DE4191" w:rsidRPr="002B51FA" w:rsidRDefault="00DE4191" w:rsidP="00817B8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4191" w:rsidRPr="00CE6828" w:rsidRDefault="00DE4191" w:rsidP="00817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line id="Line 41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  <v:rect id="Rectangle 42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uj8UA&#10;AADcAAAADwAAAGRycy9kb3ducmV2LnhtbERP22oCMRB9L/gPYQRfima1eNsapbSUSkXBtfR52Ew3&#10;q5vJukl1/fumUOjbHM51FqvWVuJCjS8dKxgOEhDEudMlFwo+Dq/9GQgfkDVWjknBjTyslp27Baba&#10;XXlPlywUIoawT1GBCaFOpfS5IYt+4GriyH25xmKIsCmkbvAaw20lR0kykRZLjg0Ga3o2lJ+yb6vg&#10;MzvNi+3bZjx/H7/cb9bnoxnujkr1uu3TI4hAbfgX/7nXOs5/mMLvM/E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S6P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DE4191" w:rsidRPr="00563F3F" w:rsidRDefault="00DE4191" w:rsidP="00817B80">
                          <w:pPr>
                            <w:pStyle w:val="af6"/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Расчетно-пояснительная з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а</w:t>
                          </w:r>
                          <w:r w:rsidRPr="00563F3F">
                            <w:rPr>
                              <w:sz w:val="24"/>
                              <w:szCs w:val="24"/>
                              <w:lang w:val="ru-RU"/>
                            </w:rPr>
                            <w:t>писка</w:t>
                          </w:r>
                        </w:p>
                      </w:txbxContent>
                    </v:textbox>
                  </v:rect>
                  <v:line id="Line 43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      <v:line id="Line 44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  <v:line id="Line 45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  <v:rect id="Rectangle 46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gHcUA&#10;AADcAAAADwAAAGRycy9kb3ducmV2LnhtbERP32vCMBB+H/g/hBP2IppW5tBqFJmMyWSDdcPnozmb&#10;anPpmky7/94MhL3dx/fzFqvO1uJMra8cK0hHCQjiwumKSwVfn8/DKQgfkDXWjknBL3lYLXt3C8y0&#10;u/AHnfNQihjCPkMFJoQmk9IXhiz6kWuII3dwrcUQYVtK3eIlhttajpPkUVqsODYYbOjJUHHKf6yC&#10;fX6alW8vu8nsdbIZ7LbfR5O+H5W673frOYhAXfgX39xbHec/pPD3TLx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Ad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Лит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7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+asUA&#10;AADcAAAADwAAAGRycy9kb3ducmV2LnhtbERP32vCMBB+H+x/CDfwZWiqTNFqlDGRyWSCVXw+mrOp&#10;NpfaZNr998tgsLf7+H7ebNHaStyo8aVjBf1eAoI4d7rkQsFhv+qOQfiArLFyTAq+ycNi/vgww1S7&#10;O+/oloVCxBD2KSowIdSplD43ZNH3XE0cuZNrLIYIm0LqBu8x3FZykCQjabHk2GCwpjdD+SX7sgqO&#10;2WVSfL5vhpOP4fJ5s76eTX97Vqrz1L5OQQRqw7/4z73Wcf7LA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P5q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Default="00DE4191" w:rsidP="00817B80">
                          <w:pPr>
                            <w:pStyle w:val="af6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Листов</w:t>
                          </w:r>
                          <w:proofErr w:type="spellEnd"/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8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8cUA&#10;AADcAAAADwAAAGRycy9kb3ducmV2LnhtbERP22oCMRB9L/Qfwgh9Ec1aL9TVKKWlKBWFbovPw2bc&#10;rG4m203U7d83BaFvczjXmS9bW4kLNb50rGDQT0AQ506XXCj4+nzrPYHwAVlj5ZgU/JCH5eL+bo6p&#10;dlf+oEsWChFD2KeowIRQp1L63JBF33c1ceQOrrEYImwKqRu8xnBbycckmUiLJccGgzW9GMpP2dkq&#10;2GenabFdbcbT9/Frd7P+PprB7qjUQ6d9noEI1IZ/8c291nH+aAh/z8QL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Fvx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Pr="00C2661F" w:rsidRDefault="00DE4191" w:rsidP="00817B8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44</w:t>
                          </w: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DE4191" w:rsidRPr="00CE6828" w:rsidRDefault="00DE4191" w:rsidP="00817B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line id="Line 49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  <v:line id="Line 50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28P8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28P8IAAADcAAAADwAAAAAAAAAAAAAA&#10;AAChAgAAZHJzL2Rvd25yZXYueG1sUEsFBgAAAAAEAAQA+QAAAJADAAAAAA==&#10;" strokeweight="1pt"/>
                  <v:rect id="Rectangle 51" o:spid="_x0000_s107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4acUA&#10;AADcAAAADwAAAGRycy9kb3ducmV2LnhtbERP32vCMBB+H/g/hBP2MjR1qMxqFHGIMlFYHXs+mrOp&#10;Npeuidr998tgsLf7+H7ebNHaStyo8aVjBYN+AoI4d7rkQsHHcd17AeEDssbKMSn4Jg+Leedhhql2&#10;d36nWxYKEUPYp6jAhFCnUvrckEXfdzVx5E6usRgibAqpG7zHcFvJ5yQZS4slxwaDNa0M5ZfsahV8&#10;ZpdJsd/sRpO30evTbvt1NoPDWanHbrucggjUhn/xn3ur4/zhG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/hpxQAAANwAAAAPAAAAAAAAAAAAAAAAAJgCAABkcnMv&#10;ZG93bnJldi54bWxQSwUGAAAAAAQABAD1AAAAigMAAAAA&#10;" filled="f" stroked="f" strokeweight=".25pt">
                    <v:textbox inset="0,0,0,0">
                      <w:txbxContent>
                        <w:p w:rsidR="00DE4191" w:rsidRPr="00CE6828" w:rsidRDefault="00DE4191" w:rsidP="00817B80">
                          <w:pPr>
                            <w:pStyle w:val="af6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77" type="#_x0000_t202" style="position:absolute;left:8538;top:1532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DE4191" w:rsidRPr="00111617" w:rsidRDefault="00DE4191" w:rsidP="00817B80">
                        <w:pPr>
                          <w:pStyle w:val="af6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  <w:p w:rsidR="00DE4191" w:rsidRPr="00CE6828" w:rsidRDefault="00DE4191" w:rsidP="00817B80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83497">
        <w:rPr>
          <w:b/>
        </w:rPr>
        <w:t>Т</w:t>
      </w:r>
      <w:r w:rsidR="0003743A">
        <w:rPr>
          <w:b/>
        </w:rPr>
        <w:t>ЕХНИЧЕСКОЕ ЗАДАНИЕ</w:t>
      </w:r>
    </w:p>
    <w:p w:rsidR="00C83497" w:rsidRDefault="00C83497" w:rsidP="00817B80">
      <w:pPr>
        <w:spacing w:line="360" w:lineRule="auto"/>
        <w:ind w:firstLine="709"/>
      </w:pPr>
    </w:p>
    <w:p w:rsidR="00817B80" w:rsidRDefault="00817B80" w:rsidP="00817B80">
      <w:pPr>
        <w:spacing w:line="360" w:lineRule="auto"/>
        <w:ind w:firstLine="709"/>
      </w:pPr>
      <w:r w:rsidRPr="00817B80">
        <w:t>Проект перевалочной нефтебазы в районе г. Казань. Годовой грузооб</w:t>
      </w:r>
      <w:r w:rsidRPr="00817B80">
        <w:t>о</w:t>
      </w:r>
      <w:r w:rsidRPr="00817B80">
        <w:t xml:space="preserve">рот нефтебазы 135 000 т Ассортимент и количество нефтепродуктов: АИ-92 - 10%, </w:t>
      </w:r>
      <w:proofErr w:type="spellStart"/>
      <w:r w:rsidRPr="00817B80">
        <w:t>ДТл</w:t>
      </w:r>
      <w:proofErr w:type="spellEnd"/>
      <w:r w:rsidRPr="00817B80">
        <w:t xml:space="preserve"> - 70% и ТС-1 - 20%. Доставка и отгрузка нефтепродуктов – с ж</w:t>
      </w:r>
      <w:r w:rsidRPr="00817B80">
        <w:t>е</w:t>
      </w:r>
      <w:r w:rsidRPr="00817B80">
        <w:t xml:space="preserve">лезнодорожного транспорта на </w:t>
      </w:r>
      <w:proofErr w:type="gramStart"/>
      <w:r w:rsidRPr="00817B80">
        <w:t>железнодорожный</w:t>
      </w:r>
      <w:proofErr w:type="gramEnd"/>
      <w:r w:rsidRPr="00817B80">
        <w:t xml:space="preserve"> (</w:t>
      </w:r>
      <w:proofErr w:type="spellStart"/>
      <w:r w:rsidRPr="00817B80">
        <w:t>ДТл</w:t>
      </w:r>
      <w:proofErr w:type="spellEnd"/>
      <w:r w:rsidRPr="00817B80">
        <w:t xml:space="preserve"> - 100%, АИ-92 - 30%) и автомобильный (АИ-92 - 70% и ТС-1 - 100%).</w:t>
      </w:r>
    </w:p>
    <w:p w:rsidR="00817B80" w:rsidRPr="007D288C" w:rsidRDefault="00817B80" w:rsidP="00817B80">
      <w:pPr>
        <w:spacing w:after="200" w:line="276" w:lineRule="auto"/>
        <w:jc w:val="left"/>
        <w:sectPr w:rsidR="00817B80" w:rsidRPr="007D288C" w:rsidSect="00646A20">
          <w:type w:val="continuous"/>
          <w:pgSz w:w="11906" w:h="16838"/>
          <w:pgMar w:top="851" w:right="851" w:bottom="1247" w:left="1701" w:header="709" w:footer="709" w:gutter="0"/>
          <w:cols w:space="708"/>
          <w:titlePg/>
          <w:docGrid w:linePitch="381"/>
        </w:sectPr>
      </w:pPr>
    </w:p>
    <w:p w:rsidR="00814652" w:rsidRPr="00C83497" w:rsidRDefault="0003743A" w:rsidP="00814652">
      <w:pPr>
        <w:spacing w:line="360" w:lineRule="auto"/>
        <w:jc w:val="center"/>
        <w:rPr>
          <w:b/>
        </w:rPr>
      </w:pPr>
      <w:bookmarkStart w:id="0" w:name="_Toc534489598"/>
      <w:r>
        <w:rPr>
          <w:b/>
        </w:rPr>
        <w:lastRenderedPageBreak/>
        <w:t>СОДЕРЖАНИЕ</w:t>
      </w:r>
    </w:p>
    <w:p w:rsidR="00814652" w:rsidRDefault="00814652" w:rsidP="00814652">
      <w:pPr>
        <w:spacing w:line="360" w:lineRule="auto"/>
      </w:pPr>
    </w:p>
    <w:p w:rsidR="003538E0" w:rsidRDefault="00814652" w:rsidP="003538E0">
      <w:pPr>
        <w:tabs>
          <w:tab w:val="right" w:leader="dot" w:pos="9214"/>
        </w:tabs>
        <w:spacing w:line="360" w:lineRule="auto"/>
      </w:pPr>
      <w:r>
        <w:t>Введение</w:t>
      </w:r>
      <w:r w:rsidR="003538E0">
        <w:tab/>
      </w:r>
      <w:r w:rsidR="00C83497">
        <w:t>4</w:t>
      </w:r>
    </w:p>
    <w:p w:rsidR="003538E0" w:rsidRDefault="003538E0" w:rsidP="003538E0">
      <w:pPr>
        <w:tabs>
          <w:tab w:val="right" w:leader="dot" w:pos="9214"/>
        </w:tabs>
        <w:spacing w:line="360" w:lineRule="auto"/>
      </w:pPr>
      <w:r>
        <w:t>1 Общие сведения для проектирования нефтебазы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1.1 Природно-климатические условия</w:t>
      </w:r>
      <w:r>
        <w:tab/>
      </w:r>
      <w:r w:rsidR="00C83497">
        <w:t>6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1.2 Геологическое строение площадки строительства</w:t>
      </w:r>
      <w:r>
        <w:tab/>
      </w:r>
      <w:r w:rsidR="00C83497">
        <w:t>7</w:t>
      </w:r>
    </w:p>
    <w:p w:rsidR="003538E0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1.3 Основные характеристики склада ГСМ</w:t>
      </w:r>
      <w:r>
        <w:tab/>
      </w:r>
      <w:r w:rsidR="00C83497">
        <w:t>7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1.4 Основные проектные решения нефтебаз</w:t>
      </w:r>
      <w:r>
        <w:tab/>
      </w:r>
      <w:r w:rsidR="00A91662" w:rsidRPr="00A91662">
        <w:t>8</w:t>
      </w:r>
    </w:p>
    <w:p w:rsidR="003538E0" w:rsidRPr="00A91662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1.5 Инженерное оборудование сети и сооружений</w:t>
      </w:r>
      <w:r>
        <w:tab/>
      </w:r>
      <w:r w:rsidR="00A91662" w:rsidRPr="00A91662">
        <w:t>11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1.6 Связь и сигнализация</w:t>
      </w:r>
      <w:r>
        <w:tab/>
      </w:r>
      <w:r w:rsidR="00731C98" w:rsidRPr="00731C98">
        <w:t>16</w:t>
      </w:r>
    </w:p>
    <w:p w:rsidR="003538E0" w:rsidRPr="00731C98" w:rsidRDefault="003538E0" w:rsidP="003538E0">
      <w:pPr>
        <w:tabs>
          <w:tab w:val="right" w:leader="dot" w:pos="9214"/>
        </w:tabs>
        <w:spacing w:line="360" w:lineRule="auto"/>
        <w:ind w:firstLine="426"/>
      </w:pPr>
      <w:r>
        <w:t>1.7 Основные решения и показатели по генплану</w:t>
      </w:r>
      <w:r>
        <w:tab/>
      </w:r>
      <w:r w:rsidR="00731C98" w:rsidRPr="00731C98">
        <w:t>17</w:t>
      </w:r>
    </w:p>
    <w:p w:rsidR="00814652" w:rsidRPr="00731C98" w:rsidRDefault="003538E0" w:rsidP="003538E0">
      <w:pPr>
        <w:tabs>
          <w:tab w:val="right" w:leader="dot" w:pos="9214"/>
        </w:tabs>
        <w:spacing w:line="360" w:lineRule="auto"/>
      </w:pPr>
      <w:r>
        <w:t>2</w:t>
      </w:r>
      <w:r w:rsidR="00814652">
        <w:t xml:space="preserve"> </w:t>
      </w:r>
      <w:r w:rsidR="00814652" w:rsidRPr="008D21AD">
        <w:t>Определение физических свойств нефтепродукта</w:t>
      </w:r>
      <w:r w:rsidRPr="003538E0">
        <w:tab/>
      </w:r>
      <w:r w:rsidR="00731C98" w:rsidRPr="00731C98">
        <w:t>20</w:t>
      </w:r>
    </w:p>
    <w:p w:rsidR="00814652" w:rsidRPr="00731C98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.1 </w:t>
      </w:r>
      <w:r w:rsidRPr="008D21AD">
        <w:t>Расчетная температура нефтепродукта</w:t>
      </w:r>
      <w:r w:rsidRPr="003538E0">
        <w:tab/>
      </w:r>
      <w:r w:rsidR="00731C98" w:rsidRP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.2 </w:t>
      </w:r>
      <w:r w:rsidRPr="00C733F8">
        <w:t>Расчетная вязкость</w:t>
      </w:r>
      <w:r w:rsidR="003538E0">
        <w:tab/>
      </w:r>
      <w:r w:rsidR="00731C98">
        <w:t>20</w:t>
      </w:r>
    </w:p>
    <w:p w:rsidR="00814652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.3 </w:t>
      </w:r>
      <w:r w:rsidRPr="00EA2E00">
        <w:t>Расчетная плотность</w:t>
      </w:r>
      <w:r w:rsidR="003538E0">
        <w:tab/>
      </w:r>
      <w:r w:rsidR="00731C98">
        <w:t>21</w:t>
      </w:r>
    </w:p>
    <w:p w:rsidR="00814652" w:rsidRPr="00676337" w:rsidRDefault="00814652" w:rsidP="003538E0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2</w:t>
      </w:r>
      <w:r>
        <w:t xml:space="preserve">.4 </w:t>
      </w:r>
      <w:r w:rsidRPr="00EA2E00">
        <w:t>Определение давления насыщенных паров</w:t>
      </w:r>
      <w:r w:rsidR="003538E0">
        <w:tab/>
      </w:r>
      <w:r w:rsidR="00731C98">
        <w:t>22</w:t>
      </w:r>
    </w:p>
    <w:p w:rsidR="00814652" w:rsidRPr="009851E1" w:rsidRDefault="003538E0" w:rsidP="00C83497">
      <w:pPr>
        <w:tabs>
          <w:tab w:val="left" w:pos="426"/>
          <w:tab w:val="right" w:leader="dot" w:pos="9214"/>
        </w:tabs>
        <w:spacing w:line="360" w:lineRule="auto"/>
      </w:pPr>
      <w:r>
        <w:t>3</w:t>
      </w:r>
      <w:r w:rsidR="00814652">
        <w:t xml:space="preserve"> </w:t>
      </w:r>
      <w:r w:rsidR="00814652" w:rsidRPr="00EA2E00">
        <w:t>Выбор оптимальных типа размеров резервуара</w:t>
      </w:r>
      <w:r w:rsidR="00C83497">
        <w:tab/>
      </w:r>
      <w:r w:rsidR="00731C98">
        <w:t>2</w:t>
      </w:r>
      <w:r w:rsidR="0033201F">
        <w:t>3</w:t>
      </w:r>
    </w:p>
    <w:p w:rsidR="00814652" w:rsidRPr="009851E1" w:rsidRDefault="00814652" w:rsidP="00C83497">
      <w:pPr>
        <w:tabs>
          <w:tab w:val="left" w:pos="426"/>
          <w:tab w:val="right" w:leader="dot" w:pos="9214"/>
        </w:tabs>
        <w:spacing w:line="360" w:lineRule="auto"/>
      </w:pPr>
      <w:r>
        <w:tab/>
      </w:r>
      <w:r w:rsidR="003538E0">
        <w:t>3</w:t>
      </w:r>
      <w:r>
        <w:t xml:space="preserve">.1 </w:t>
      </w:r>
      <w:r w:rsidRPr="00EA2E00">
        <w:t>Определение полезного объема резервуарного парка</w:t>
      </w:r>
      <w:r w:rsidR="00C83497">
        <w:tab/>
      </w:r>
      <w:r w:rsidR="0003743A">
        <w:t>2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4</w:t>
      </w:r>
      <w:r w:rsidR="00814652" w:rsidRPr="00C83497">
        <w:t xml:space="preserve"> Компоновка резервуарного парка</w:t>
      </w:r>
      <w:r w:rsidRPr="00C83497">
        <w:tab/>
      </w:r>
      <w:r w:rsidR="0003743A">
        <w:t>2</w:t>
      </w:r>
      <w:r w:rsidR="0033201F">
        <w:t>6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5</w:t>
      </w:r>
      <w:r w:rsidR="00814652" w:rsidRPr="00C83497">
        <w:t xml:space="preserve"> Расчет железо-дорожной эстакады</w:t>
      </w:r>
      <w:r w:rsidR="00C83497">
        <w:tab/>
      </w:r>
      <w:r w:rsidR="0003743A">
        <w:t>2</w:t>
      </w:r>
      <w:r w:rsidR="0033201F">
        <w:t>8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6</w:t>
      </w:r>
      <w:r w:rsidR="00814652" w:rsidRPr="00C83497">
        <w:t xml:space="preserve"> Расчет авто-эстакады</w:t>
      </w:r>
      <w:r w:rsidR="00814652" w:rsidRPr="00C83497">
        <w:tab/>
      </w:r>
      <w:r w:rsidR="0003743A">
        <w:t>3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7</w:t>
      </w:r>
      <w:r w:rsidR="00814652" w:rsidRPr="00C83497">
        <w:t xml:space="preserve"> Расчет причалов</w:t>
      </w:r>
      <w:r w:rsidR="00C83497">
        <w:tab/>
      </w:r>
      <w:r w:rsidR="0003743A">
        <w:t>3</w:t>
      </w:r>
      <w:r w:rsidR="0033201F">
        <w:t>1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8</w:t>
      </w:r>
      <w:r w:rsidR="00814652" w:rsidRPr="00C83497">
        <w:t xml:space="preserve"> Гидравлический расчет трубопровода</w:t>
      </w:r>
      <w:r w:rsidR="00814652" w:rsidRPr="00C83497">
        <w:tab/>
      </w:r>
      <w:r w:rsidR="0003743A">
        <w:t>3</w:t>
      </w:r>
      <w:r w:rsidR="0033201F">
        <w:t>3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9</w:t>
      </w:r>
      <w:r w:rsidR="00814652" w:rsidRPr="00C83497">
        <w:t xml:space="preserve"> Подбор насосно-силового оборудования</w:t>
      </w:r>
      <w:r w:rsidR="00C83497">
        <w:tab/>
      </w:r>
      <w:r w:rsidR="0003743A">
        <w:t>4</w:t>
      </w:r>
      <w:r w:rsidR="0033201F">
        <w:t>0</w:t>
      </w:r>
    </w:p>
    <w:p w:rsidR="00814652" w:rsidRPr="00C83497" w:rsidRDefault="003538E0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10</w:t>
      </w:r>
      <w:r w:rsidR="00814652" w:rsidRPr="00C83497">
        <w:t xml:space="preserve"> Механический расчет трубопровода</w:t>
      </w:r>
      <w:r w:rsidR="00C83497">
        <w:tab/>
      </w:r>
      <w:r w:rsidR="0003743A">
        <w:t>4</w:t>
      </w:r>
      <w:r w:rsidR="0033201F">
        <w:t>1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1</w:t>
      </w:r>
      <w:r w:rsidR="003538E0" w:rsidRPr="00C83497">
        <w:t>1</w:t>
      </w:r>
      <w:r w:rsidRPr="00C83497">
        <w:t xml:space="preserve"> Расчет потерь от больших дыханий</w:t>
      </w:r>
      <w:r w:rsidR="00C83497">
        <w:tab/>
      </w:r>
      <w:r w:rsidR="0003743A">
        <w:t>4</w:t>
      </w:r>
      <w:r w:rsidR="0033201F">
        <w:t>2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Заключение</w:t>
      </w:r>
      <w:r w:rsidR="00C83497">
        <w:tab/>
      </w:r>
      <w:r w:rsidR="0003743A">
        <w:t>4</w:t>
      </w:r>
      <w:r w:rsidR="0033201F">
        <w:t>3</w:t>
      </w:r>
    </w:p>
    <w:p w:rsidR="00814652" w:rsidRPr="00C83497" w:rsidRDefault="00814652" w:rsidP="00C83497">
      <w:pPr>
        <w:tabs>
          <w:tab w:val="left" w:pos="426"/>
          <w:tab w:val="right" w:leader="dot" w:pos="9214"/>
        </w:tabs>
        <w:spacing w:line="360" w:lineRule="auto"/>
      </w:pPr>
      <w:r w:rsidRPr="00C83497">
        <w:t>Список использованных источников</w:t>
      </w:r>
      <w:r w:rsidR="00C83497">
        <w:tab/>
      </w:r>
      <w:r w:rsidR="0003743A">
        <w:t>4</w:t>
      </w:r>
      <w:r w:rsidR="0033201F">
        <w:t>4</w:t>
      </w:r>
    </w:p>
    <w:p w:rsidR="00814652" w:rsidRPr="004124AD" w:rsidRDefault="00814652" w:rsidP="00814652">
      <w:pPr>
        <w:tabs>
          <w:tab w:val="left" w:pos="426"/>
        </w:tabs>
        <w:spacing w:line="360" w:lineRule="auto"/>
      </w:pPr>
    </w:p>
    <w:p w:rsidR="00814652" w:rsidRDefault="00814652" w:rsidP="00814652">
      <w:pPr>
        <w:spacing w:line="360" w:lineRule="auto"/>
      </w:pPr>
    </w:p>
    <w:p w:rsidR="00814652" w:rsidRPr="00C83497" w:rsidRDefault="0003743A" w:rsidP="00C83497">
      <w:pPr>
        <w:ind w:firstLine="709"/>
        <w:jc w:val="left"/>
        <w:rPr>
          <w:b/>
        </w:rPr>
      </w:pPr>
      <w:r>
        <w:rPr>
          <w:b/>
        </w:rPr>
        <w:lastRenderedPageBreak/>
        <w:t>ВВЕДЕНИЕ</w:t>
      </w:r>
    </w:p>
    <w:p w:rsidR="00AE65F9" w:rsidRDefault="00814652" w:rsidP="00814652">
      <w:pPr>
        <w:spacing w:line="360" w:lineRule="auto"/>
      </w:pPr>
      <w:r>
        <w:tab/>
      </w:r>
    </w:p>
    <w:p w:rsidR="00AE65F9" w:rsidRDefault="00AE65F9" w:rsidP="00AE65F9">
      <w:pPr>
        <w:spacing w:line="360" w:lineRule="auto"/>
        <w:ind w:firstLine="708"/>
      </w:pPr>
      <w:r>
        <w:t xml:space="preserve">Система </w:t>
      </w:r>
      <w:proofErr w:type="spellStart"/>
      <w:r>
        <w:t>нефтеснабжения</w:t>
      </w:r>
      <w:proofErr w:type="spellEnd"/>
      <w:r>
        <w:t xml:space="preserve"> - одна из мощных и важных отраслей наро</w:t>
      </w:r>
      <w:r>
        <w:t>д</w:t>
      </w:r>
      <w:r>
        <w:t>ного хозяйства. В настоящее время невозможно прогрессивное развитие п</w:t>
      </w:r>
      <w:r>
        <w:t>о</w:t>
      </w:r>
      <w:r>
        <w:t>чти ни одной отрасли промышленности, транспорта, сельского хозяйства без применения нефтепродуктов или продуктов нефтехимии, многие из которых используются также для бытовых нужд населения.</w:t>
      </w:r>
    </w:p>
    <w:p w:rsidR="00AE65F9" w:rsidRDefault="00AE65F9" w:rsidP="00AE65F9">
      <w:pPr>
        <w:spacing w:line="360" w:lineRule="auto"/>
        <w:ind w:firstLine="708"/>
      </w:pPr>
      <w:r>
        <w:t xml:space="preserve">Операции, осуществляемые нефтебазами, условно разделяются </w:t>
      </w:r>
      <w:proofErr w:type="gramStart"/>
      <w:r>
        <w:t>на</w:t>
      </w:r>
      <w:proofErr w:type="gramEnd"/>
      <w:r>
        <w:t xml:space="preserve"> о</w:t>
      </w:r>
      <w:r>
        <w:t>с</w:t>
      </w:r>
      <w:r>
        <w:t>новные и вспомогательные.</w:t>
      </w:r>
    </w:p>
    <w:p w:rsidR="00AE65F9" w:rsidRDefault="00AE65F9" w:rsidP="00AE65F9">
      <w:pPr>
        <w:spacing w:line="360" w:lineRule="auto"/>
        <w:ind w:firstLine="708"/>
      </w:pPr>
      <w:r>
        <w:t>К основным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Прием нефтепродуктов, доставляемых на нефтебазу в железнод</w:t>
      </w:r>
      <w:r>
        <w:t>о</w:t>
      </w:r>
      <w:r>
        <w:t>рожных вагонах, нефтеналивных судах, по магистральным нефтепродукт</w:t>
      </w:r>
      <w:r>
        <w:t>о</w:t>
      </w:r>
      <w:r>
        <w:t>проводам, автомобильным, воздушным транспортом и в мелкой таре (ко</w:t>
      </w:r>
      <w:r>
        <w:t>н</w:t>
      </w:r>
      <w:r>
        <w:t>тейнерах и бочках);</w:t>
      </w:r>
    </w:p>
    <w:p w:rsidR="00AE65F9" w:rsidRDefault="00AE65F9" w:rsidP="00AE65F9">
      <w:pPr>
        <w:spacing w:line="360" w:lineRule="auto"/>
        <w:ind w:firstLine="708"/>
      </w:pPr>
      <w:r>
        <w:t>2) Хранение нефтепродуктов в резервуарных и в тарных хранилищах;</w:t>
      </w:r>
    </w:p>
    <w:p w:rsidR="00AE65F9" w:rsidRDefault="00AE65F9" w:rsidP="00AE65F9">
      <w:pPr>
        <w:spacing w:line="360" w:lineRule="auto"/>
        <w:ind w:firstLine="708"/>
      </w:pPr>
      <w:r>
        <w:t>3) Отгрузка больших партий нефтепродуктов и нефти по железной д</w:t>
      </w:r>
      <w:r>
        <w:t>о</w:t>
      </w:r>
      <w:r>
        <w:t>роге, водным и трубопроводным транспортом;</w:t>
      </w:r>
    </w:p>
    <w:p w:rsidR="00AE65F9" w:rsidRDefault="00AE65F9" w:rsidP="00AE65F9">
      <w:pPr>
        <w:spacing w:line="360" w:lineRule="auto"/>
        <w:ind w:firstLine="708"/>
      </w:pPr>
      <w:r>
        <w:t>4) Реализация малых количеств нефтепродуктов через автозаправочные станции, разливочные и тарные склады;</w:t>
      </w:r>
    </w:p>
    <w:p w:rsidR="00AE65F9" w:rsidRDefault="00AE65F9" w:rsidP="00AE65F9">
      <w:pPr>
        <w:spacing w:line="360" w:lineRule="auto"/>
        <w:ind w:firstLine="708"/>
      </w:pPr>
      <w:r>
        <w:t>5) Затаривание нефтепродуктов в мелкую тару;</w:t>
      </w:r>
    </w:p>
    <w:p w:rsidR="00AE65F9" w:rsidRDefault="00AE65F9" w:rsidP="00AE65F9">
      <w:pPr>
        <w:spacing w:line="360" w:lineRule="auto"/>
        <w:ind w:firstLine="708"/>
      </w:pPr>
      <w:r>
        <w:t>6) Регенерация масел;</w:t>
      </w:r>
    </w:p>
    <w:p w:rsidR="00AE65F9" w:rsidRDefault="00AE65F9" w:rsidP="00AE65F9">
      <w:pPr>
        <w:spacing w:line="360" w:lineRule="auto"/>
        <w:ind w:firstLine="708"/>
      </w:pPr>
      <w:r>
        <w:t>7) Компаундирование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К вспомогательным операциям относятся:</w:t>
      </w:r>
    </w:p>
    <w:p w:rsidR="00AE65F9" w:rsidRDefault="00AE65F9" w:rsidP="00AE65F9">
      <w:pPr>
        <w:spacing w:line="360" w:lineRule="auto"/>
        <w:ind w:firstLine="708"/>
      </w:pPr>
      <w:r>
        <w:t>1) Очистка и обезвоживание нефтепродуктов;</w:t>
      </w:r>
    </w:p>
    <w:p w:rsidR="00AE65F9" w:rsidRDefault="00AE65F9" w:rsidP="00AE65F9">
      <w:pPr>
        <w:spacing w:line="360" w:lineRule="auto"/>
        <w:ind w:firstLine="708"/>
      </w:pPr>
      <w:r>
        <w:t>2) Изготовление и ремонт нефтяной тары;</w:t>
      </w:r>
    </w:p>
    <w:p w:rsidR="00AE65F9" w:rsidRDefault="00AE65F9" w:rsidP="00AE65F9">
      <w:pPr>
        <w:spacing w:line="360" w:lineRule="auto"/>
        <w:ind w:firstLine="708"/>
      </w:pPr>
      <w:r>
        <w:t>3) Производство некоторых видов консистентных смазок и охлажда</w:t>
      </w:r>
      <w:r>
        <w:t>ю</w:t>
      </w:r>
      <w:r>
        <w:t>щих жидкостей;</w:t>
      </w:r>
    </w:p>
    <w:p w:rsidR="00AE65F9" w:rsidRDefault="00AE65F9" w:rsidP="00AE65F9">
      <w:pPr>
        <w:spacing w:line="360" w:lineRule="auto"/>
        <w:ind w:firstLine="708"/>
      </w:pPr>
      <w:r>
        <w:t>4) Ремонт технологического оборудования, зданий и сооружений;</w:t>
      </w:r>
    </w:p>
    <w:p w:rsidR="00AE65F9" w:rsidRDefault="00AE65F9" w:rsidP="00AE65F9">
      <w:pPr>
        <w:spacing w:line="360" w:lineRule="auto"/>
        <w:ind w:firstLine="708"/>
      </w:pPr>
      <w:r>
        <w:t>5) Эксплуатация энергетических установок и транспортных средств.</w:t>
      </w:r>
    </w:p>
    <w:p w:rsidR="00814652" w:rsidRDefault="00AE65F9" w:rsidP="00AE65F9">
      <w:pPr>
        <w:spacing w:line="360" w:lineRule="auto"/>
        <w:ind w:firstLine="708"/>
      </w:pPr>
      <w:r>
        <w:lastRenderedPageBreak/>
        <w:t>Целью</w:t>
      </w:r>
      <w:r w:rsidR="00814652">
        <w:t xml:space="preserve"> курсового проекта является проектирование перевалочной нефтебазы. Для этого необходимо учитывать район расположения нефтеб</w:t>
      </w:r>
      <w:r w:rsidR="00814652">
        <w:t>а</w:t>
      </w:r>
      <w:r w:rsidR="00814652">
        <w:t>зы, годовой грузооборот, ассортимент и количество нефтепродуктов, способ доставки и отгрузки нефтепродуктов. Для осуществления поставленной зад</w:t>
      </w:r>
      <w:r w:rsidR="00814652">
        <w:t>а</w:t>
      </w:r>
      <w:r w:rsidR="00814652">
        <w:t>чи нужно произвести ряд расчётов, в результате которых можно составить генеральный план нефтебазы и технологическую схему.</w:t>
      </w:r>
    </w:p>
    <w:p w:rsidR="00814652" w:rsidRDefault="00814652" w:rsidP="00814652">
      <w:pPr>
        <w:spacing w:line="360" w:lineRule="auto"/>
      </w:pPr>
      <w:r>
        <w:tab/>
        <w:t>Важнейшее условие, обеспечивающее нормальную работу нефтебазы – объем резервуарного парка, который должен обеспечить компенсацию н</w:t>
      </w:r>
      <w:r>
        <w:t>е</w:t>
      </w:r>
      <w:r>
        <w:t>равномерности поступления и отпуска нефтепродуктов.</w:t>
      </w:r>
    </w:p>
    <w:p w:rsidR="00814652" w:rsidRDefault="00814652" w:rsidP="00814652">
      <w:pPr>
        <w:spacing w:line="360" w:lineRule="auto"/>
        <w:ind w:firstLine="708"/>
      </w:pPr>
      <w:r>
        <w:t>Резервуары – наиболее дорогие сооружения нефтебаз. Помимо кру</w:t>
      </w:r>
      <w:r>
        <w:t>п</w:t>
      </w:r>
      <w:r>
        <w:t>ных капиталовложений на их сооружение требуется большое количество м</w:t>
      </w:r>
      <w:r>
        <w:t>е</w:t>
      </w:r>
      <w:r>
        <w:t>талла, поэтому при проектировании нефтебаз необходимый объем резерв</w:t>
      </w:r>
      <w:r>
        <w:t>у</w:t>
      </w:r>
      <w:r>
        <w:t>арного парка должен быть определен по возможности точно.</w:t>
      </w:r>
    </w:p>
    <w:p w:rsidR="00814652" w:rsidRDefault="00814652" w:rsidP="00814652">
      <w:pPr>
        <w:spacing w:line="360" w:lineRule="auto"/>
      </w:pPr>
      <w:r>
        <w:br w:type="page"/>
      </w:r>
    </w:p>
    <w:p w:rsid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lastRenderedPageBreak/>
        <w:t xml:space="preserve">1 Общие сведения для проектирования нефтебазы </w:t>
      </w:r>
    </w:p>
    <w:p w:rsidR="00C83497" w:rsidRPr="00C83497" w:rsidRDefault="00C83497" w:rsidP="00C83497">
      <w:pPr>
        <w:spacing w:line="360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>1.1 Природно-климатические условия</w:t>
      </w:r>
    </w:p>
    <w:p w:rsidR="00C83497" w:rsidRPr="00C83497" w:rsidRDefault="00C83497" w:rsidP="00C83497">
      <w:pPr>
        <w:spacing w:line="360" w:lineRule="auto"/>
        <w:jc w:val="left"/>
        <w:rPr>
          <w:b/>
          <w:szCs w:val="28"/>
        </w:rPr>
      </w:pP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При строительстве промышленных объектов, в нашем случае, нефт</w:t>
      </w:r>
      <w:r w:rsidRPr="00C83497">
        <w:rPr>
          <w:szCs w:val="28"/>
        </w:rPr>
        <w:t>е</w:t>
      </w:r>
      <w:r w:rsidRPr="00C83497">
        <w:rPr>
          <w:szCs w:val="28"/>
        </w:rPr>
        <w:t>баз, требуется выполнять целый ряд требований, регламентируемых технич</w:t>
      </w:r>
      <w:r w:rsidRPr="00C83497">
        <w:rPr>
          <w:szCs w:val="28"/>
        </w:rPr>
        <w:t>е</w:t>
      </w:r>
      <w:r w:rsidRPr="00C83497">
        <w:rPr>
          <w:szCs w:val="28"/>
        </w:rPr>
        <w:t>скими условиями, рядом СНиП и ГОСТ.  И прежде чем вплотную заняться проектом, необходимо изучить, какие особенности имеют воздух, вода, рел</w:t>
      </w:r>
      <w:r w:rsidRPr="00C83497">
        <w:rPr>
          <w:szCs w:val="28"/>
        </w:rPr>
        <w:t>ь</w:t>
      </w:r>
      <w:r w:rsidRPr="00C83497">
        <w:rPr>
          <w:szCs w:val="28"/>
        </w:rPr>
        <w:t xml:space="preserve">еф, растительность в районе нашего земельного участка.   </w:t>
      </w:r>
    </w:p>
    <w:p w:rsidR="00A91662" w:rsidRPr="00DE4191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К числу наиболее важных атмосферных условий относятся: </w:t>
      </w:r>
    </w:p>
    <w:p w:rsidR="00C83497" w:rsidRDefault="00A91662" w:rsidP="00C83497">
      <w:pPr>
        <w:spacing w:line="360" w:lineRule="auto"/>
        <w:ind w:firstLine="709"/>
        <w:rPr>
          <w:szCs w:val="28"/>
        </w:rPr>
      </w:pPr>
      <w:r w:rsidRPr="00DE4191">
        <w:rPr>
          <w:szCs w:val="28"/>
        </w:rPr>
        <w:t>-</w:t>
      </w:r>
      <w:r w:rsidR="00C83497" w:rsidRPr="00C83497">
        <w:rPr>
          <w:szCs w:val="28"/>
        </w:rPr>
        <w:t xml:space="preserve"> температурный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ветровой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влажностный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снеговой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дождевой режим;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сезонные различия в погоде и др.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Климат города Казань - </w:t>
      </w:r>
      <w:r w:rsidRPr="00C83497">
        <w:rPr>
          <w:szCs w:val="28"/>
        </w:rPr>
        <w:t xml:space="preserve">умеренно-континентальный с холодной зимой и тёплым или жарким летом. Среднегодовая температура </w:t>
      </w:r>
      <w:r>
        <w:rPr>
          <w:szCs w:val="28"/>
        </w:rPr>
        <w:t>-</w:t>
      </w:r>
      <w:r w:rsidRPr="00C83497">
        <w:rPr>
          <w:szCs w:val="28"/>
        </w:rPr>
        <w:t xml:space="preserve"> 4,6 °C. Среднег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довое количество осадков </w:t>
      </w:r>
      <w:r>
        <w:rPr>
          <w:szCs w:val="28"/>
        </w:rPr>
        <w:t>-</w:t>
      </w:r>
      <w:r w:rsidRPr="00C83497">
        <w:rPr>
          <w:szCs w:val="28"/>
        </w:rPr>
        <w:t xml:space="preserve"> 558 мм.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Наиболее частыми ветрами являются южный и западный, штиль быв</w:t>
      </w:r>
      <w:r w:rsidRPr="00C83497">
        <w:rPr>
          <w:szCs w:val="28"/>
        </w:rPr>
        <w:t>а</w:t>
      </w:r>
      <w:r w:rsidRPr="00C83497">
        <w:rPr>
          <w:szCs w:val="28"/>
        </w:rPr>
        <w:t xml:space="preserve">ет в среднем 13 дней в году. Снежный покров умеренный, достигает своей максимальной высоты в феврале и марте </w:t>
      </w:r>
      <w:r>
        <w:rPr>
          <w:szCs w:val="28"/>
        </w:rPr>
        <w:t>-</w:t>
      </w:r>
      <w:r w:rsidRPr="00C83497">
        <w:rPr>
          <w:szCs w:val="28"/>
        </w:rPr>
        <w:t xml:space="preserve"> 38 см. Количество ясных, обла</w:t>
      </w:r>
      <w:r w:rsidRPr="00C83497">
        <w:rPr>
          <w:szCs w:val="28"/>
        </w:rPr>
        <w:t>ч</w:t>
      </w:r>
      <w:r w:rsidRPr="00C83497">
        <w:rPr>
          <w:szCs w:val="28"/>
        </w:rPr>
        <w:t xml:space="preserve">ных и пасмурных дней в году </w:t>
      </w:r>
      <w:r>
        <w:rPr>
          <w:szCs w:val="28"/>
        </w:rPr>
        <w:t>-</w:t>
      </w:r>
      <w:r w:rsidRPr="00C83497">
        <w:rPr>
          <w:szCs w:val="28"/>
        </w:rPr>
        <w:t xml:space="preserve"> 42, 155 и 167 соответственно. Наиболее о</w:t>
      </w:r>
      <w:r w:rsidRPr="00C83497">
        <w:rPr>
          <w:szCs w:val="28"/>
        </w:rPr>
        <w:t>б</w:t>
      </w:r>
      <w:r w:rsidRPr="00C83497">
        <w:rPr>
          <w:szCs w:val="28"/>
        </w:rPr>
        <w:t xml:space="preserve">лачным месяцем является ноябрь, наименее облачными </w:t>
      </w:r>
      <w:r>
        <w:rPr>
          <w:szCs w:val="28"/>
        </w:rPr>
        <w:t>-</w:t>
      </w:r>
      <w:r w:rsidRPr="00C83497">
        <w:rPr>
          <w:szCs w:val="28"/>
        </w:rPr>
        <w:t xml:space="preserve"> июль и август. Ос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нью и весной бывают туманы, всего 16 дней в году. Наиболее тёплый месяц года </w:t>
      </w:r>
      <w:r>
        <w:rPr>
          <w:szCs w:val="28"/>
        </w:rPr>
        <w:t>-</w:t>
      </w:r>
      <w:r w:rsidRPr="00C83497">
        <w:rPr>
          <w:szCs w:val="28"/>
        </w:rPr>
        <w:t xml:space="preserve"> июль, наиболее холодный </w:t>
      </w:r>
      <w:r>
        <w:rPr>
          <w:szCs w:val="28"/>
        </w:rPr>
        <w:t>-</w:t>
      </w:r>
      <w:r w:rsidRPr="00C83497">
        <w:rPr>
          <w:szCs w:val="28"/>
        </w:rPr>
        <w:t xml:space="preserve"> январь.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Средняя температура воздуха в Казани, по данным многолетних наблюдений, составляет +4,6 °C. Самый холодный месяц в городе </w:t>
      </w:r>
      <w:r>
        <w:rPr>
          <w:szCs w:val="28"/>
        </w:rPr>
        <w:t>-</w:t>
      </w:r>
      <w:r w:rsidRPr="00C83497">
        <w:rPr>
          <w:szCs w:val="28"/>
        </w:rPr>
        <w:t xml:space="preserve"> январь со средней температурой −10,4 °C. Самый тёплый месяц </w:t>
      </w:r>
      <w:r>
        <w:rPr>
          <w:szCs w:val="28"/>
        </w:rPr>
        <w:t>-</w:t>
      </w:r>
      <w:r w:rsidRPr="00C83497">
        <w:rPr>
          <w:szCs w:val="28"/>
        </w:rPr>
        <w:t xml:space="preserve"> июль, его среднес</w:t>
      </w:r>
      <w:r w:rsidRPr="00C83497">
        <w:rPr>
          <w:szCs w:val="28"/>
        </w:rPr>
        <w:t>у</w:t>
      </w:r>
      <w:r w:rsidRPr="00C83497">
        <w:rPr>
          <w:szCs w:val="28"/>
        </w:rPr>
        <w:t>точная температура +20,2 °C.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Погода с устойчивой положительной температурой устанавливается, в среднем, в конце </w:t>
      </w:r>
      <w:proofErr w:type="gramStart"/>
      <w:r w:rsidRPr="00C83497">
        <w:rPr>
          <w:szCs w:val="28"/>
        </w:rPr>
        <w:t>марта</w:t>
      </w:r>
      <w:r>
        <w:rPr>
          <w:szCs w:val="28"/>
        </w:rPr>
        <w:t>-</w:t>
      </w:r>
      <w:r w:rsidRPr="00C83497">
        <w:rPr>
          <w:szCs w:val="28"/>
        </w:rPr>
        <w:t>начале</w:t>
      </w:r>
      <w:proofErr w:type="gramEnd"/>
      <w:r w:rsidRPr="00C83497">
        <w:rPr>
          <w:szCs w:val="28"/>
        </w:rPr>
        <w:t xml:space="preserve"> апреля, а с устойчивой средней температурой ниже нуля </w:t>
      </w:r>
      <w:r>
        <w:rPr>
          <w:szCs w:val="28"/>
        </w:rPr>
        <w:t>-</w:t>
      </w:r>
      <w:r w:rsidRPr="00C83497">
        <w:rPr>
          <w:szCs w:val="28"/>
        </w:rPr>
        <w:t xml:space="preserve"> в конце октября</w:t>
      </w:r>
      <w:r>
        <w:rPr>
          <w:szCs w:val="28"/>
        </w:rPr>
        <w:t>-</w:t>
      </w:r>
      <w:r w:rsidRPr="00C83497">
        <w:rPr>
          <w:szCs w:val="28"/>
        </w:rPr>
        <w:t>начале ноября.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Влажность воздуха за год составляет около 75 %, летом </w:t>
      </w:r>
      <w:r>
        <w:rPr>
          <w:szCs w:val="28"/>
        </w:rPr>
        <w:t>–</w:t>
      </w:r>
      <w:r w:rsidRPr="00C83497">
        <w:rPr>
          <w:szCs w:val="28"/>
        </w:rPr>
        <w:t xml:space="preserve"> 63</w:t>
      </w:r>
      <w:r>
        <w:rPr>
          <w:szCs w:val="28"/>
        </w:rPr>
        <w:t>-</w:t>
      </w:r>
      <w:r w:rsidRPr="00C83497">
        <w:rPr>
          <w:szCs w:val="28"/>
        </w:rPr>
        <w:t xml:space="preserve">73 %, а зимой </w:t>
      </w:r>
      <w:r>
        <w:rPr>
          <w:szCs w:val="28"/>
        </w:rPr>
        <w:t>–</w:t>
      </w:r>
      <w:r w:rsidRPr="00C83497">
        <w:rPr>
          <w:szCs w:val="28"/>
        </w:rPr>
        <w:t xml:space="preserve"> 77</w:t>
      </w:r>
      <w:r>
        <w:rPr>
          <w:szCs w:val="28"/>
        </w:rPr>
        <w:t>-</w:t>
      </w:r>
      <w:r w:rsidRPr="00C83497">
        <w:rPr>
          <w:szCs w:val="28"/>
        </w:rPr>
        <w:t>86 %.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P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b/>
          <w:szCs w:val="28"/>
        </w:rPr>
        <w:t xml:space="preserve">1.2 Геологическое строение площадки строительства </w:t>
      </w:r>
    </w:p>
    <w:p w:rsidR="00C83497" w:rsidRP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b/>
          <w:szCs w:val="28"/>
        </w:rPr>
      </w:pPr>
      <w:r w:rsidRPr="00C83497">
        <w:rPr>
          <w:szCs w:val="28"/>
        </w:rPr>
        <w:t>Геологическое строение строительной площадки должно позволять строительство зданий без каких-либо искусственных оснований. Поэтому чем сложнее будет геологическое строение площадки, тем менее точным б</w:t>
      </w:r>
      <w:r w:rsidRPr="00C83497">
        <w:rPr>
          <w:szCs w:val="28"/>
        </w:rPr>
        <w:t>у</w:t>
      </w:r>
      <w:r w:rsidRPr="00C83497">
        <w:rPr>
          <w:szCs w:val="28"/>
        </w:rPr>
        <w:t>дет расчет. Площадку под строительство желательно выбирать с подветре</w:t>
      </w:r>
      <w:r w:rsidRPr="00C83497">
        <w:rPr>
          <w:szCs w:val="28"/>
        </w:rPr>
        <w:t>н</w:t>
      </w:r>
      <w:r w:rsidRPr="00C83497">
        <w:rPr>
          <w:szCs w:val="28"/>
        </w:rPr>
        <w:t>ной стороны от населенных пунктов и соседних сооружений, чтобы пары нефтепродуктов не относились на жилые постройки и объекты с открытым огнем. Для этого по данным метеорологической станции вычерчивается роза ветров, показывающая повторяемость ветров.</w:t>
      </w:r>
      <w:r w:rsidRPr="00C83497">
        <w:rPr>
          <w:b/>
          <w:szCs w:val="28"/>
        </w:rPr>
        <w:t xml:space="preserve">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Речные нефтебазы следует располагать ниже по течению реки от бл</w:t>
      </w:r>
      <w:r w:rsidRPr="00C83497">
        <w:rPr>
          <w:szCs w:val="28"/>
        </w:rPr>
        <w:t>и</w:t>
      </w:r>
      <w:r w:rsidRPr="00C83497">
        <w:rPr>
          <w:szCs w:val="28"/>
        </w:rPr>
        <w:t>жайших поселений, промышленных предприятий и мостов. Делается это во избежание распространения огня при растекании горящего нефтепродукта. Участок должен удобно примыкать к транспортным магистралям. Участок должен обеспечивать удобный спуск ливневых и канализационных вод, не причиняя вреда местному населению. По геологическим условиям желател</w:t>
      </w:r>
      <w:r w:rsidRPr="00C83497">
        <w:rPr>
          <w:szCs w:val="28"/>
        </w:rPr>
        <w:t>ь</w:t>
      </w:r>
      <w:r w:rsidRPr="00C83497">
        <w:rPr>
          <w:szCs w:val="28"/>
        </w:rPr>
        <w:t>но, чтобы площадка была сложена из коренных пород. Территории забол</w:t>
      </w:r>
      <w:r w:rsidRPr="00C83497">
        <w:rPr>
          <w:szCs w:val="28"/>
        </w:rPr>
        <w:t>о</w:t>
      </w:r>
      <w:r w:rsidRPr="00C83497">
        <w:rPr>
          <w:szCs w:val="28"/>
        </w:rPr>
        <w:t>ченные и заливаемые водами не пригодны для строительства нефтебаз</w:t>
      </w:r>
      <w:r>
        <w:rPr>
          <w:szCs w:val="28"/>
        </w:rPr>
        <w:t>.</w:t>
      </w:r>
    </w:p>
    <w:p w:rsid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</w:p>
    <w:p w:rsidR="00C83497" w:rsidRPr="00C83497" w:rsidRDefault="00C83497" w:rsidP="00C83497">
      <w:pPr>
        <w:spacing w:after="200" w:line="276" w:lineRule="auto"/>
        <w:ind w:firstLine="709"/>
        <w:jc w:val="left"/>
        <w:rPr>
          <w:b/>
          <w:szCs w:val="28"/>
        </w:rPr>
      </w:pPr>
      <w:r w:rsidRPr="00C83497">
        <w:rPr>
          <w:b/>
          <w:szCs w:val="28"/>
        </w:rPr>
        <w:t xml:space="preserve">1.3 Основные характеристики склада ГСМ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Склад горюче-смазочных материалов (ГСМ) – это комплекс зданий и сооружений, предназначенных для приема, хранения, технологической пер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работки, контроля качества топлива, масла и </w:t>
      </w:r>
      <w:proofErr w:type="spellStart"/>
      <w:r w:rsidRPr="00C83497">
        <w:rPr>
          <w:szCs w:val="28"/>
        </w:rPr>
        <w:t>спецжидкостей</w:t>
      </w:r>
      <w:proofErr w:type="spellEnd"/>
      <w:r w:rsidRPr="00C83497">
        <w:rPr>
          <w:szCs w:val="28"/>
        </w:rPr>
        <w:t xml:space="preserve">, а также подачи их на заправку ВС, </w:t>
      </w:r>
      <w:proofErr w:type="spellStart"/>
      <w:r w:rsidRPr="00C83497">
        <w:rPr>
          <w:szCs w:val="28"/>
        </w:rPr>
        <w:t>спецавтотранспорта</w:t>
      </w:r>
      <w:proofErr w:type="spellEnd"/>
      <w:r w:rsidRPr="00C83497">
        <w:rPr>
          <w:szCs w:val="28"/>
        </w:rPr>
        <w:t xml:space="preserve"> и топливных установок и машин [3].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lastRenderedPageBreak/>
        <w:t xml:space="preserve">Различают перевалочные, </w:t>
      </w:r>
      <w:proofErr w:type="spellStart"/>
      <w:r w:rsidRPr="00C83497">
        <w:rPr>
          <w:szCs w:val="28"/>
        </w:rPr>
        <w:t>призаводские</w:t>
      </w:r>
      <w:proofErr w:type="spellEnd"/>
      <w:r w:rsidRPr="00C83497">
        <w:rPr>
          <w:szCs w:val="28"/>
        </w:rPr>
        <w:t xml:space="preserve"> и распределительные склады ГСМ.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1) </w:t>
      </w:r>
      <w:r w:rsidRPr="00C83497">
        <w:rPr>
          <w:szCs w:val="28"/>
        </w:rPr>
        <w:t>Перевалочные склады предназначены для перегрузки ГСМ с одного вида транспорта на другой или на тот же вид транспорта: из морских танк</w:t>
      </w:r>
      <w:r w:rsidRPr="00C83497">
        <w:rPr>
          <w:szCs w:val="28"/>
        </w:rPr>
        <w:t>е</w:t>
      </w:r>
      <w:r w:rsidRPr="00C83497">
        <w:rPr>
          <w:szCs w:val="28"/>
        </w:rPr>
        <w:t xml:space="preserve">ров и барж в речные, из ж/д маршрутов в отдельные цистерны. </w:t>
      </w:r>
      <w:proofErr w:type="gramEnd"/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C83497">
        <w:rPr>
          <w:szCs w:val="28"/>
        </w:rPr>
        <w:t>Призаводские</w:t>
      </w:r>
      <w:proofErr w:type="spellEnd"/>
      <w:r w:rsidRPr="00C83497">
        <w:rPr>
          <w:szCs w:val="28"/>
        </w:rPr>
        <w:t xml:space="preserve"> склады ГСМ бывают: сырьевые (приём, хранение с</w:t>
      </w:r>
      <w:r w:rsidRPr="00C83497">
        <w:rPr>
          <w:szCs w:val="28"/>
        </w:rPr>
        <w:t>ы</w:t>
      </w:r>
      <w:r w:rsidRPr="00C83497">
        <w:rPr>
          <w:szCs w:val="28"/>
        </w:rPr>
        <w:t>рья, подлежащего переработке, подготовка его к переработке) и товарные (приём нефтепродуктов с установок, хранение нефтепродуктов и отгрузка). Как правило, сырьевые и товарные склады ГСМ объединяются в одно хозя</w:t>
      </w:r>
      <w:r w:rsidRPr="00C83497">
        <w:rPr>
          <w:szCs w:val="28"/>
        </w:rPr>
        <w:t>й</w:t>
      </w:r>
      <w:r w:rsidRPr="00C83497">
        <w:rPr>
          <w:szCs w:val="28"/>
        </w:rPr>
        <w:t>ство, располагаемое на территории, общей с заводом, или в непосредстве</w:t>
      </w:r>
      <w:r w:rsidRPr="00C83497">
        <w:rPr>
          <w:szCs w:val="28"/>
        </w:rPr>
        <w:t>н</w:t>
      </w:r>
      <w:r w:rsidRPr="00C83497">
        <w:rPr>
          <w:szCs w:val="28"/>
        </w:rPr>
        <w:t xml:space="preserve">ной близости от него.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C83497">
        <w:rPr>
          <w:szCs w:val="28"/>
        </w:rPr>
        <w:t>Распределительные склады нефтепродуктов снабжают непосре</w:t>
      </w:r>
      <w:r w:rsidRPr="00C83497">
        <w:rPr>
          <w:szCs w:val="28"/>
        </w:rPr>
        <w:t>д</w:t>
      </w:r>
      <w:r w:rsidRPr="00C83497">
        <w:rPr>
          <w:szCs w:val="28"/>
        </w:rPr>
        <w:t xml:space="preserve">ственно предприятия, а также отпускают нефтепродукты в мелкой таре. Формально они делятся </w:t>
      </w:r>
      <w:proofErr w:type="gramStart"/>
      <w:r w:rsidRPr="00C83497">
        <w:rPr>
          <w:szCs w:val="28"/>
        </w:rPr>
        <w:t>на</w:t>
      </w:r>
      <w:proofErr w:type="gramEnd"/>
      <w:r w:rsidRPr="00C83497">
        <w:rPr>
          <w:szCs w:val="28"/>
        </w:rPr>
        <w:t xml:space="preserve"> областные, районные, железнодорожные, водно-железнодорожные, водные, трубопроводные и глубинные.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 w:rsidRPr="00C83497">
        <w:rPr>
          <w:szCs w:val="28"/>
        </w:rPr>
        <w:t>В целях организации четкого и бесперебойного проведения всех опер</w:t>
      </w:r>
      <w:r w:rsidRPr="00C83497">
        <w:rPr>
          <w:szCs w:val="28"/>
        </w:rPr>
        <w:t>а</w:t>
      </w:r>
      <w:r w:rsidRPr="00C83497">
        <w:rPr>
          <w:szCs w:val="28"/>
        </w:rPr>
        <w:t>ций, а также из соображений противопожарной безопасности все объекты склада ГСМ распределены по зонам</w:t>
      </w:r>
      <w:r>
        <w:rPr>
          <w:szCs w:val="28"/>
        </w:rPr>
        <w:t xml:space="preserve"> </w:t>
      </w:r>
      <w:r w:rsidRPr="00C83497">
        <w:rPr>
          <w:szCs w:val="28"/>
        </w:rPr>
        <w:t xml:space="preserve">[3]: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железнодорожных операций включает сооружения для погрузки и разгрузки нефтепродуктов и </w:t>
      </w:r>
      <w:proofErr w:type="spellStart"/>
      <w:r w:rsidRPr="00C83497">
        <w:rPr>
          <w:szCs w:val="28"/>
        </w:rPr>
        <w:t>нефтей</w:t>
      </w:r>
      <w:proofErr w:type="spellEnd"/>
      <w:r w:rsidRPr="00C83497">
        <w:rPr>
          <w:szCs w:val="28"/>
        </w:rPr>
        <w:t>. В этой зоне размещаются: железнод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рожные подъездные пути, сливо-наливные эстакады, насосные для перекачки нефтепродуктов и т.д.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водных </w:t>
      </w:r>
      <w:proofErr w:type="spellStart"/>
      <w:r w:rsidRPr="00C83497">
        <w:rPr>
          <w:szCs w:val="28"/>
        </w:rPr>
        <w:t>нефтегрузовых</w:t>
      </w:r>
      <w:proofErr w:type="spellEnd"/>
      <w:r w:rsidRPr="00C83497">
        <w:rPr>
          <w:szCs w:val="28"/>
        </w:rPr>
        <w:t xml:space="preserve"> операций включает сооружения для п</w:t>
      </w:r>
      <w:r w:rsidRPr="00C83497">
        <w:rPr>
          <w:szCs w:val="28"/>
        </w:rPr>
        <w:t>о</w:t>
      </w:r>
      <w:r w:rsidRPr="00C83497">
        <w:rPr>
          <w:szCs w:val="28"/>
        </w:rPr>
        <w:t xml:space="preserve">грузки и разгрузки нефтепродуктов, перевозимых водным транспортом. 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хранения представлена следующими объектами: резервуарными парками, технологическими трубопроводами, насосными, операторными.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оперативная, в которой производится отпуск нефтепродуктов мелкими партиями в автоцистерны, контейнеры и бочки. </w:t>
      </w:r>
    </w:p>
    <w:p w:rsidR="00C83497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C83497">
        <w:rPr>
          <w:szCs w:val="28"/>
        </w:rPr>
        <w:t xml:space="preserve"> зона административно-хозяйственная. </w:t>
      </w:r>
    </w:p>
    <w:p w:rsidR="00C83497" w:rsidRDefault="00C8349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C83497" w:rsidRPr="00DE4191" w:rsidRDefault="00C83497" w:rsidP="00C83497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-  зона очистных сооружений</w:t>
      </w:r>
      <w:r w:rsidRPr="00C83497">
        <w:rPr>
          <w:szCs w:val="28"/>
        </w:rPr>
        <w:t>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1.4 Основные проектные решения нефтебаз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1.4.1 Основные положения разработки генерального плана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Ген. план нефтебазы представляет собой определенное расположение различных объектов на территории, отведенной на строительство. Генерал</w:t>
      </w:r>
      <w:r w:rsidRPr="00A91662">
        <w:rPr>
          <w:szCs w:val="28"/>
        </w:rPr>
        <w:t>ь</w:t>
      </w:r>
      <w:r w:rsidRPr="00A91662">
        <w:rPr>
          <w:szCs w:val="28"/>
        </w:rPr>
        <w:t>ный план нефтебазы составляется с учетом всех местных условий: рельеф, геологические и гидрогеологические особенности  местности, метеоролог</w:t>
      </w:r>
      <w:r w:rsidRPr="00A91662">
        <w:rPr>
          <w:szCs w:val="28"/>
        </w:rPr>
        <w:t>и</w:t>
      </w:r>
      <w:r>
        <w:rPr>
          <w:szCs w:val="28"/>
        </w:rPr>
        <w:t xml:space="preserve">ческие условия.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>1.4.2 Технологические и компоновочные решения для резервуарн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>го парка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Ёмкость и число резервуаров в составе резервуарного парка определят с учетом: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коэффициента использования емкости резервуаров;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однотипности по конструкции и единичной вместимости;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грузоподъемности ж/д маршрутов, отдельных цистерн, наливных с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дов;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</w:t>
      </w:r>
      <w:proofErr w:type="gramStart"/>
      <w:r w:rsidRPr="00A91662">
        <w:rPr>
          <w:szCs w:val="28"/>
        </w:rPr>
        <w:t>обеспечении</w:t>
      </w:r>
      <w:proofErr w:type="gramEnd"/>
      <w:r w:rsidRPr="00A91662">
        <w:rPr>
          <w:szCs w:val="28"/>
        </w:rPr>
        <w:t xml:space="preserve"> не менее 2-х резервуаров на каждую марку нефтепр</w:t>
      </w:r>
      <w:r w:rsidRPr="00A91662">
        <w:rPr>
          <w:szCs w:val="28"/>
        </w:rPr>
        <w:t>о</w:t>
      </w:r>
      <w:r w:rsidRPr="00A91662">
        <w:rPr>
          <w:szCs w:val="28"/>
        </w:rPr>
        <w:t>дукта. Также требуется установка одного резервуара на каждую марку нефтепродукта дополнительно в случае не совмещения по времени операций приема и отгрузки, при коэффициенте среднегодовой оборачиваемости р</w:t>
      </w:r>
      <w:r w:rsidRPr="00A91662">
        <w:rPr>
          <w:szCs w:val="28"/>
        </w:rPr>
        <w:t>е</w:t>
      </w:r>
      <w:r w:rsidRPr="00A91662">
        <w:rPr>
          <w:szCs w:val="28"/>
        </w:rPr>
        <w:t>зервуара менее 3.  Предпочтение следует отдавать резервуарам больших об</w:t>
      </w:r>
      <w:r w:rsidRPr="00A91662">
        <w:rPr>
          <w:szCs w:val="28"/>
        </w:rPr>
        <w:t>ъ</w:t>
      </w:r>
      <w:r w:rsidRPr="00A91662">
        <w:rPr>
          <w:szCs w:val="28"/>
        </w:rPr>
        <w:t xml:space="preserve">емов, т.к. с увеличением объема уменьшатся потери от испарений.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Нормы запаса каждой марки нефтепродукта, независимо от функци</w:t>
      </w:r>
      <w:r w:rsidRPr="00A91662">
        <w:rPr>
          <w:szCs w:val="28"/>
        </w:rPr>
        <w:t>о</w:t>
      </w:r>
      <w:r w:rsidRPr="00A91662">
        <w:rPr>
          <w:szCs w:val="28"/>
        </w:rPr>
        <w:t>нального назначения нефтебазы следует определять по графикам поступл</w:t>
      </w:r>
      <w:r w:rsidRPr="00A91662">
        <w:rPr>
          <w:szCs w:val="28"/>
        </w:rPr>
        <w:t>е</w:t>
      </w:r>
      <w:r w:rsidRPr="00A91662">
        <w:rPr>
          <w:szCs w:val="28"/>
        </w:rPr>
        <w:t>ния и отгрузки, составленным за 2-3 года. Каждый наземный резервуар, а также группа наземных резервуаров, должны быть ограждены замкнутым о</w:t>
      </w:r>
      <w:r w:rsidRPr="00A91662">
        <w:rPr>
          <w:szCs w:val="28"/>
        </w:rPr>
        <w:t>б</w:t>
      </w:r>
      <w:r w:rsidRPr="00A91662">
        <w:rPr>
          <w:szCs w:val="28"/>
        </w:rPr>
        <w:lastRenderedPageBreak/>
        <w:t>валованием шириной по верху не менее 0,5 м, рассчитанными на гидростат</w:t>
      </w:r>
      <w:r w:rsidRPr="00A91662">
        <w:rPr>
          <w:szCs w:val="28"/>
        </w:rPr>
        <w:t>и</w:t>
      </w:r>
      <w:r w:rsidRPr="00A91662">
        <w:rPr>
          <w:szCs w:val="28"/>
        </w:rPr>
        <w:t xml:space="preserve">ческое давление </w:t>
      </w:r>
      <w:proofErr w:type="spellStart"/>
      <w:r w:rsidRPr="00A91662">
        <w:rPr>
          <w:szCs w:val="28"/>
        </w:rPr>
        <w:t>разлившейся</w:t>
      </w:r>
      <w:proofErr w:type="spellEnd"/>
      <w:r w:rsidRPr="00A91662">
        <w:rPr>
          <w:szCs w:val="28"/>
        </w:rPr>
        <w:t xml:space="preserve"> жидкости.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По периметру резервуара или каждой группы резервуаров необходимо предусматривать: замкнутое обвалование, рассчитанное на гидростатическое давление </w:t>
      </w:r>
      <w:proofErr w:type="spellStart"/>
      <w:r w:rsidRPr="00A91662">
        <w:rPr>
          <w:szCs w:val="28"/>
        </w:rPr>
        <w:t>разлившейся</w:t>
      </w:r>
      <w:proofErr w:type="spellEnd"/>
      <w:r w:rsidRPr="00A91662">
        <w:rPr>
          <w:szCs w:val="28"/>
        </w:rPr>
        <w:t xml:space="preserve"> жидкости с укреплением железобетонным покрытием; конструкцию железобетонного покрытия защитного обвалования.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Обвалование – система заградительных сооружений, или земляных в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лов для защиты территорий, подверженных потенциальному затоплению при изменении уровня поверхностных вод. При недостатке площади в качестве обвалования необходимо предусматривать устройство ограждающей стены из монолитного железобетона.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Для вновь строящихся резервуарных парков грунт, находящийся в пр</w:t>
      </w:r>
      <w:r w:rsidRPr="00A91662">
        <w:rPr>
          <w:szCs w:val="28"/>
        </w:rPr>
        <w:t>е</w:t>
      </w:r>
      <w:r w:rsidRPr="00A91662">
        <w:rPr>
          <w:szCs w:val="28"/>
        </w:rPr>
        <w:t>делах территории, ограниченной обвалованием резервуара, должен быть з</w:t>
      </w:r>
      <w:r w:rsidRPr="00A91662">
        <w:rPr>
          <w:szCs w:val="28"/>
        </w:rPr>
        <w:t>а</w:t>
      </w:r>
      <w:r w:rsidRPr="00A91662">
        <w:rPr>
          <w:szCs w:val="28"/>
        </w:rPr>
        <w:t>щищен от попадания нефти при случайных проливах и при не герметичности днища, путем устройства противофильтрационного экрана из полимерной пленки [3].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 1.4.3 Компоновочные решения для железнодорожной  и автом</w:t>
      </w:r>
      <w:r w:rsidRPr="00A91662">
        <w:rPr>
          <w:b/>
          <w:szCs w:val="28"/>
        </w:rPr>
        <w:t>о</w:t>
      </w:r>
      <w:r w:rsidRPr="00A91662">
        <w:rPr>
          <w:b/>
          <w:szCs w:val="28"/>
        </w:rPr>
        <w:t xml:space="preserve">бильной эстакады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Default="00A91662" w:rsidP="00A91662">
      <w:pPr>
        <w:spacing w:line="360" w:lineRule="auto"/>
        <w:ind w:firstLine="709"/>
        <w:rPr>
          <w:szCs w:val="28"/>
        </w:rPr>
      </w:pPr>
      <w:proofErr w:type="gramStart"/>
      <w:r w:rsidRPr="00A91662">
        <w:rPr>
          <w:szCs w:val="28"/>
        </w:rPr>
        <w:t>Эстакада – это надземное (надводное) мостовое сооружение из желез</w:t>
      </w:r>
      <w:r w:rsidRPr="00A91662">
        <w:rPr>
          <w:szCs w:val="28"/>
        </w:rPr>
        <w:t>о</w:t>
      </w:r>
      <w:r w:rsidRPr="00A91662">
        <w:rPr>
          <w:szCs w:val="28"/>
        </w:rPr>
        <w:t>бетона, стали, дерева, камня, предназначенное для пропуска транспорта, пр</w:t>
      </w:r>
      <w:r w:rsidRPr="00A91662">
        <w:rPr>
          <w:szCs w:val="28"/>
        </w:rPr>
        <w:t>о</w:t>
      </w:r>
      <w:r w:rsidRPr="00A91662">
        <w:rPr>
          <w:szCs w:val="28"/>
        </w:rPr>
        <w:t>кладки различных коммуникаций, погрузочно-разгрузочных работ.</w:t>
      </w:r>
      <w:proofErr w:type="gramEnd"/>
      <w:r w:rsidRPr="00A91662">
        <w:rPr>
          <w:szCs w:val="28"/>
        </w:rPr>
        <w:t xml:space="preserve"> Эстакада состоит из ряда опор и пролетного строения.  Параметры железнодорожной  и автомобильной эстакад определяются в зависимости от </w:t>
      </w:r>
      <w:proofErr w:type="gramStart"/>
      <w:r w:rsidRPr="00A91662">
        <w:rPr>
          <w:szCs w:val="28"/>
        </w:rPr>
        <w:t>количества</w:t>
      </w:r>
      <w:proofErr w:type="gramEnd"/>
      <w:r w:rsidRPr="00A91662">
        <w:rPr>
          <w:szCs w:val="28"/>
        </w:rPr>
        <w:t xml:space="preserve"> перев</w:t>
      </w:r>
      <w:r w:rsidRPr="00A91662">
        <w:rPr>
          <w:szCs w:val="28"/>
        </w:rPr>
        <w:t>о</w:t>
      </w:r>
      <w:r w:rsidRPr="00A91662">
        <w:rPr>
          <w:szCs w:val="28"/>
        </w:rPr>
        <w:t>зимого на ней нефтепродукта. По этому основному показателю выбирают длину эстакады – из предложенных стандартных значений – а также колич</w:t>
      </w:r>
      <w:r w:rsidRPr="00A91662">
        <w:rPr>
          <w:szCs w:val="28"/>
        </w:rPr>
        <w:t>е</w:t>
      </w:r>
      <w:r w:rsidRPr="00A91662">
        <w:rPr>
          <w:szCs w:val="28"/>
        </w:rPr>
        <w:t>ство устрой</w:t>
      </w:r>
      <w:proofErr w:type="gramStart"/>
      <w:r w:rsidRPr="00A91662">
        <w:rPr>
          <w:szCs w:val="28"/>
        </w:rPr>
        <w:t>ств сл</w:t>
      </w:r>
      <w:proofErr w:type="gramEnd"/>
      <w:r w:rsidRPr="00A91662">
        <w:rPr>
          <w:szCs w:val="28"/>
        </w:rPr>
        <w:t xml:space="preserve">ива-налива; подбирают марку цистерны для нефтепродукта [3]. </w:t>
      </w:r>
    </w:p>
    <w:p w:rsidR="00A91662" w:rsidRDefault="00A91662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lastRenderedPageBreak/>
        <w:t xml:space="preserve">1.4.4 Компоновочные решения для технологических трубопроводов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Технологические трубопроводы должны обеспечивать прием в резе</w:t>
      </w:r>
      <w:r w:rsidRPr="00A91662">
        <w:rPr>
          <w:szCs w:val="28"/>
        </w:rPr>
        <w:t>р</w:t>
      </w:r>
      <w:r w:rsidRPr="00A91662">
        <w:rPr>
          <w:szCs w:val="28"/>
        </w:rPr>
        <w:t>вуары и откачку из них нефти, сброс в резервуары-сборники нефти от сист</w:t>
      </w:r>
      <w:r w:rsidRPr="00A91662">
        <w:rPr>
          <w:szCs w:val="28"/>
        </w:rPr>
        <w:t>е</w:t>
      </w:r>
      <w:r w:rsidRPr="00A91662">
        <w:rPr>
          <w:szCs w:val="28"/>
        </w:rPr>
        <w:t>мы сглаживания волн давления, сброс нефти от предохранительных клап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нов.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проектировании трубопроводов необходимо предусматривать м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роприятия, исключающие попадание </w:t>
      </w:r>
      <w:proofErr w:type="spellStart"/>
      <w:r w:rsidRPr="00A91662">
        <w:rPr>
          <w:szCs w:val="28"/>
        </w:rPr>
        <w:t>газовоздушных</w:t>
      </w:r>
      <w:proofErr w:type="spellEnd"/>
      <w:r w:rsidRPr="00A91662">
        <w:rPr>
          <w:szCs w:val="28"/>
        </w:rPr>
        <w:t xml:space="preserve"> пробок из подводящих трубопроводов в резервуары типа РВСП – резервуар вертикальный стальной с понтоном,  и РВСПК-</w:t>
      </w:r>
      <w:proofErr w:type="spellStart"/>
      <w:r w:rsidRPr="00A91662">
        <w:rPr>
          <w:szCs w:val="28"/>
        </w:rPr>
        <w:t>резевуар</w:t>
      </w:r>
      <w:proofErr w:type="spellEnd"/>
      <w:r w:rsidRPr="00A91662">
        <w:rPr>
          <w:szCs w:val="28"/>
        </w:rPr>
        <w:t xml:space="preserve"> вертикальный стальной  с плавающей кр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шей.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Выбор диаметра трубопровода должен производиться на основании р</w:t>
      </w:r>
      <w:r w:rsidRPr="00A91662">
        <w:rPr>
          <w:szCs w:val="28"/>
        </w:rPr>
        <w:t>е</w:t>
      </w:r>
      <w:r w:rsidRPr="00A91662">
        <w:rPr>
          <w:szCs w:val="28"/>
        </w:rPr>
        <w:t>зультатов гидравлических расчетов, выполненных по заданной производ</w:t>
      </w:r>
      <w:r w:rsidRPr="00A91662">
        <w:rPr>
          <w:szCs w:val="28"/>
        </w:rPr>
        <w:t>и</w:t>
      </w:r>
      <w:r w:rsidRPr="00A91662">
        <w:rPr>
          <w:szCs w:val="28"/>
        </w:rPr>
        <w:t>тельности и вязкости транспортируемой нефти, а также оптимальных скор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стей.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Расчет номинальной толщины стенок трубопроводов, выбор матери</w:t>
      </w:r>
      <w:r w:rsidRPr="00A91662">
        <w:rPr>
          <w:szCs w:val="28"/>
        </w:rPr>
        <w:t>а</w:t>
      </w:r>
      <w:r w:rsidRPr="00A91662">
        <w:rPr>
          <w:szCs w:val="28"/>
        </w:rPr>
        <w:t>лов производить в соответствии с действующей нормативно технической д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кументацией.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Трубопровод сброса нефти от предохранительных клапанов вводить в резервуар через крышу и прикреплять к днищу резервуара. Расстояние в св</w:t>
      </w:r>
      <w:r w:rsidRPr="00A91662">
        <w:rPr>
          <w:szCs w:val="28"/>
        </w:rPr>
        <w:t>е</w:t>
      </w:r>
      <w:r w:rsidRPr="00A91662">
        <w:rPr>
          <w:szCs w:val="28"/>
        </w:rPr>
        <w:t>ту между стенкой и трубопроводом не менее 2 метров. Узел прохода труб</w:t>
      </w:r>
      <w:r w:rsidRPr="00A91662">
        <w:rPr>
          <w:szCs w:val="28"/>
        </w:rPr>
        <w:t>о</w:t>
      </w:r>
      <w:r w:rsidRPr="00A91662">
        <w:rPr>
          <w:szCs w:val="28"/>
        </w:rPr>
        <w:t>провода через крышу должен быть оснащен сальниковым уплотнением с гильзой из искробезопасного материала. Поступление нефти в резервуар при сбросе должно осуществляться под уровень продукта [4].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 Инженерное оборудование сети и сооружений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Инженерные сети и оборудование зданий и сооружений представляют собой сложный комплекс механизмов, аппаратов, устройств, систем и приб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ров, предназначенных для обеспечения электроэнергией, теплом, рабочим </w:t>
      </w:r>
      <w:r w:rsidRPr="00A91662">
        <w:rPr>
          <w:szCs w:val="28"/>
        </w:rPr>
        <w:lastRenderedPageBreak/>
        <w:t>телом (водой, газом, паром) строящихся и находящихся в эксплуатации зд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ний и сооружений [5].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1.5.1 Теплоснабжение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Теплоснабжение — это снабжение систем отопления здания горячей водой либо паром. Привычным источником теплоснабжения являются ТЭЦ и котельные.  Существует два вида теплоснабжения зданий: централизованное и местное. При </w:t>
      </w:r>
      <w:proofErr w:type="gramStart"/>
      <w:r w:rsidRPr="00A91662">
        <w:rPr>
          <w:szCs w:val="28"/>
        </w:rPr>
        <w:t>централизованном</w:t>
      </w:r>
      <w:proofErr w:type="gramEnd"/>
      <w:r w:rsidRPr="00A91662">
        <w:rPr>
          <w:szCs w:val="28"/>
        </w:rPr>
        <w:t xml:space="preserve"> – снабжаются отдельные районы (пр</w:t>
      </w:r>
      <w:r w:rsidRPr="00A91662">
        <w:rPr>
          <w:szCs w:val="28"/>
        </w:rPr>
        <w:t>о</w:t>
      </w:r>
      <w:r w:rsidRPr="00A91662">
        <w:rPr>
          <w:szCs w:val="28"/>
        </w:rPr>
        <w:t>мышленные или жилые). Местное теплоснабжение – снабжение теплом о</w:t>
      </w:r>
      <w:r w:rsidRPr="00A91662">
        <w:rPr>
          <w:szCs w:val="28"/>
        </w:rPr>
        <w:t>д</w:t>
      </w:r>
      <w:r w:rsidRPr="00A91662">
        <w:rPr>
          <w:szCs w:val="28"/>
        </w:rPr>
        <w:t xml:space="preserve">ного или несколько домов.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Теплоснабжение, отопление и вентиляцию зданий и сооружений нефтебаз следует проектировать в соответствии с нормами по проектиров</w:t>
      </w:r>
      <w:r w:rsidRPr="00A91662">
        <w:rPr>
          <w:szCs w:val="28"/>
        </w:rPr>
        <w:t>а</w:t>
      </w:r>
      <w:r w:rsidRPr="00A91662">
        <w:rPr>
          <w:szCs w:val="28"/>
        </w:rPr>
        <w:t>нию тепловых сетей, котельных установок, горячего водоснабжения, отопл</w:t>
      </w:r>
      <w:r w:rsidRPr="00A91662">
        <w:rPr>
          <w:szCs w:val="28"/>
        </w:rPr>
        <w:t>е</w:t>
      </w:r>
      <w:r w:rsidRPr="00A91662">
        <w:rPr>
          <w:szCs w:val="28"/>
        </w:rPr>
        <w:t>ния, вентиляции и кондиционирования воздуха и нормами настоящего разд</w:t>
      </w:r>
      <w:r w:rsidRPr="00A91662">
        <w:rPr>
          <w:szCs w:val="28"/>
        </w:rPr>
        <w:t>е</w:t>
      </w:r>
      <w:r w:rsidRPr="00A91662">
        <w:rPr>
          <w:szCs w:val="28"/>
        </w:rPr>
        <w:t>ла. Для нефтебаз следует предусматривать централизованное теплоснабж</w:t>
      </w:r>
      <w:r w:rsidRPr="00A91662">
        <w:rPr>
          <w:szCs w:val="28"/>
        </w:rPr>
        <w:t>е</w:t>
      </w:r>
      <w:r w:rsidRPr="00A91662">
        <w:rPr>
          <w:szCs w:val="28"/>
        </w:rPr>
        <w:t>ние (от тепловых сетей) или, при соответствующем обосновании, от со</w:t>
      </w:r>
      <w:r w:rsidRPr="00A91662">
        <w:rPr>
          <w:szCs w:val="28"/>
        </w:rPr>
        <w:t>б</w:t>
      </w:r>
      <w:r w:rsidRPr="00A91662">
        <w:rPr>
          <w:szCs w:val="28"/>
        </w:rPr>
        <w:t>ственной котельной. Для отопления следует применять горячую воду с те</w:t>
      </w:r>
      <w:r w:rsidRPr="00A91662">
        <w:rPr>
          <w:szCs w:val="28"/>
        </w:rPr>
        <w:t>м</w:t>
      </w:r>
      <w:r w:rsidRPr="00A91662">
        <w:rPr>
          <w:szCs w:val="28"/>
        </w:rPr>
        <w:t xml:space="preserve">пературой не более 150 °С.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При наличии на нефтебазе технологических потребителей допускается только для производственных зданий и сооружений применение пара с те</w:t>
      </w:r>
      <w:r w:rsidRPr="00A91662">
        <w:rPr>
          <w:szCs w:val="28"/>
        </w:rPr>
        <w:t>м</w:t>
      </w:r>
      <w:r w:rsidRPr="00A91662">
        <w:rPr>
          <w:szCs w:val="28"/>
        </w:rPr>
        <w:t>пературой не более 130</w:t>
      </w:r>
      <w:proofErr w:type="gramStart"/>
      <w:r w:rsidRPr="00A91662">
        <w:rPr>
          <w:szCs w:val="28"/>
        </w:rPr>
        <w:t xml:space="preserve"> °С</w:t>
      </w:r>
      <w:proofErr w:type="gramEnd"/>
      <w:r w:rsidRPr="00A91662">
        <w:rPr>
          <w:szCs w:val="28"/>
        </w:rPr>
        <w:t xml:space="preserve">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1.5.2 Водоснабжение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Системы водоснабжения на нефтебазах должны обеспечивать водой надлежащего качества и в необходимом количестве производственную, б</w:t>
      </w:r>
      <w:r w:rsidRPr="00A91662">
        <w:rPr>
          <w:szCs w:val="28"/>
        </w:rPr>
        <w:t>ы</w:t>
      </w:r>
      <w:r w:rsidRPr="00A91662">
        <w:rPr>
          <w:szCs w:val="28"/>
        </w:rPr>
        <w:t xml:space="preserve">товую и противопожарную потребность предприятий.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Водоснабжение нефтебазы должно осуществляться по различным с</w:t>
      </w:r>
      <w:r w:rsidRPr="00A91662">
        <w:rPr>
          <w:szCs w:val="28"/>
        </w:rPr>
        <w:t>и</w:t>
      </w:r>
      <w:r w:rsidRPr="00A91662">
        <w:rPr>
          <w:szCs w:val="28"/>
        </w:rPr>
        <w:t>стемам водопроводов: хозяйственно-питьевого, производственного и прот</w:t>
      </w:r>
      <w:r w:rsidRPr="00A91662">
        <w:rPr>
          <w:szCs w:val="28"/>
        </w:rPr>
        <w:t>и</w:t>
      </w:r>
      <w:r w:rsidRPr="00A91662">
        <w:rPr>
          <w:szCs w:val="28"/>
        </w:rPr>
        <w:lastRenderedPageBreak/>
        <w:t xml:space="preserve">вопожарного. Допускается объединение противопожарного водопровода с </w:t>
      </w:r>
      <w:proofErr w:type="gramStart"/>
      <w:r w:rsidRPr="00A91662">
        <w:rPr>
          <w:szCs w:val="28"/>
        </w:rPr>
        <w:t>хозяйственно-питьевым</w:t>
      </w:r>
      <w:proofErr w:type="gramEnd"/>
      <w:r w:rsidRPr="00A91662">
        <w:rPr>
          <w:szCs w:val="28"/>
        </w:rPr>
        <w:t xml:space="preserve"> или производственным.  При водоснабжении нефт</w:t>
      </w:r>
      <w:r w:rsidRPr="00A91662">
        <w:rPr>
          <w:szCs w:val="28"/>
        </w:rPr>
        <w:t>е</w:t>
      </w:r>
      <w:r w:rsidRPr="00A91662">
        <w:rPr>
          <w:szCs w:val="28"/>
        </w:rPr>
        <w:t>базы из открытых водоемов вода, идущая на бытовые нужды, хлорируется и подвергается бактериологическому анализу в сроки, установленные орган</w:t>
      </w:r>
      <w:r w:rsidRPr="00A91662">
        <w:rPr>
          <w:szCs w:val="28"/>
        </w:rPr>
        <w:t>а</w:t>
      </w:r>
      <w:r w:rsidRPr="00A91662">
        <w:rPr>
          <w:szCs w:val="28"/>
        </w:rPr>
        <w:t>ми санитарно-эпидемиологической службы. Введение хлорсодержащих реа</w:t>
      </w:r>
      <w:r w:rsidRPr="00A91662">
        <w:rPr>
          <w:szCs w:val="28"/>
        </w:rPr>
        <w:t>к</w:t>
      </w:r>
      <w:r w:rsidRPr="00A91662">
        <w:rPr>
          <w:szCs w:val="28"/>
        </w:rPr>
        <w:t xml:space="preserve">тивов в трубопроводы для обезвреживания воды следует предусматривать перед резервуаром чистой воды.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Хозяйственно-питьевые водопроводы, питаемые от городского вод</w:t>
      </w:r>
      <w:r w:rsidRPr="00A91662">
        <w:rPr>
          <w:szCs w:val="28"/>
        </w:rPr>
        <w:t>о</w:t>
      </w:r>
      <w:r w:rsidRPr="00A91662">
        <w:rPr>
          <w:szCs w:val="28"/>
        </w:rPr>
        <w:t>провода, не должны иметь непосредственного соединения с водопроводами от других источников водоснабжения. За состоянием водозаборных соор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жений, водоочистных сеток, закрытых и открытых водоемов необходимо устанавливать систематический надзор, ежегодно в летнее время детально обследовать и очищать их от мусора и ила.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Эксплуатация артезианских скважин (колодцев) осуществляется с</w:t>
      </w:r>
      <w:r w:rsidRPr="00A91662">
        <w:rPr>
          <w:szCs w:val="28"/>
        </w:rPr>
        <w:t>о</w:t>
      </w:r>
      <w:r w:rsidRPr="00A91662">
        <w:rPr>
          <w:szCs w:val="28"/>
        </w:rPr>
        <w:t>гласно инструкции по эксплуатации, которую обязана составить и приложить к исполнительной документации организация, соорудившая артезианскую скважину. Верх колодцев должен быть выше поверхности земли не менее</w:t>
      </w:r>
      <w:proofErr w:type="gramStart"/>
      <w:r w:rsidRPr="00A91662">
        <w:rPr>
          <w:szCs w:val="28"/>
        </w:rPr>
        <w:t>,</w:t>
      </w:r>
      <w:proofErr w:type="gramEnd"/>
      <w:r w:rsidRPr="00A91662">
        <w:rPr>
          <w:szCs w:val="28"/>
        </w:rPr>
        <w:t xml:space="preserve"> чем на 0,8 м.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Водопроводные сети, как правило, должны быть кольцевыми, с расп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ложением на них гидрантов на расстоянии не более 150 м друг от друга.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Каждая насосная станция должна иметь телефонную связь с пожарной охраной нефтебазы [5]. 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1.5.3 Канализация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Канализация – это комплекс мероприятий  и инженерных сооружений, кот предназначены для приема и удаления, а также очистки для очистки сточных вод до их спуска в водоём. Для отвода сточных вод на нефтебазе устанавливают следующие системы канализаций: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 xml:space="preserve">- </w:t>
      </w:r>
      <w:proofErr w:type="gramStart"/>
      <w:r w:rsidRPr="00A91662">
        <w:rPr>
          <w:szCs w:val="28"/>
        </w:rPr>
        <w:t>производственно-дождевая</w:t>
      </w:r>
      <w:proofErr w:type="gramEnd"/>
      <w:r w:rsidRPr="00A91662">
        <w:rPr>
          <w:szCs w:val="28"/>
        </w:rPr>
        <w:t xml:space="preserve"> (предназначена для отведения подтова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ных, атмосферных, производственных, промывочных, охлаждающих вод при пожаре);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- </w:t>
      </w:r>
      <w:proofErr w:type="gramStart"/>
      <w:r w:rsidRPr="00A91662">
        <w:rPr>
          <w:szCs w:val="28"/>
        </w:rPr>
        <w:t>специальная</w:t>
      </w:r>
      <w:proofErr w:type="gramEnd"/>
      <w:r w:rsidRPr="00A91662">
        <w:rPr>
          <w:szCs w:val="28"/>
        </w:rPr>
        <w:t xml:space="preserve"> (предназначена для сточных вод от резервуаров и техн</w:t>
      </w:r>
      <w:r w:rsidRPr="00A91662">
        <w:rPr>
          <w:szCs w:val="28"/>
        </w:rPr>
        <w:t>о</w:t>
      </w:r>
      <w:r w:rsidRPr="00A91662">
        <w:rPr>
          <w:szCs w:val="28"/>
        </w:rPr>
        <w:t>логических установок, связанных с хромированием и применением этилир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ванных бензинов, а также сточных вод, содержащих тетраэтилсвинец);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proofErr w:type="gramStart"/>
      <w:r w:rsidRPr="00A91662">
        <w:rPr>
          <w:szCs w:val="28"/>
        </w:rPr>
        <w:t>- бытовая (предназначена для бытовых сточных вод, в количестве не более 5 м</w:t>
      </w:r>
      <w:r w:rsidRPr="00A91662">
        <w:rPr>
          <w:szCs w:val="28"/>
          <w:vertAlign w:val="superscript"/>
        </w:rPr>
        <w:t>3</w:t>
      </w:r>
      <w:r w:rsidRPr="00A91662">
        <w:rPr>
          <w:szCs w:val="28"/>
        </w:rPr>
        <w:t>/</w:t>
      </w:r>
      <w:proofErr w:type="spellStart"/>
      <w:r w:rsidRPr="00A91662">
        <w:rPr>
          <w:szCs w:val="28"/>
        </w:rPr>
        <w:t>сут</w:t>
      </w:r>
      <w:proofErr w:type="spellEnd"/>
      <w:r w:rsidRPr="00A91662">
        <w:rPr>
          <w:szCs w:val="28"/>
        </w:rPr>
        <w:t xml:space="preserve">, очищенные на местных очистных сооружениях. </w:t>
      </w:r>
      <w:proofErr w:type="gramEnd"/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proofErr w:type="gramStart"/>
      <w:r w:rsidRPr="00A91662">
        <w:rPr>
          <w:szCs w:val="28"/>
        </w:rPr>
        <w:t>При отсутствии бытовой канализации допускается отводить в прои</w:t>
      </w:r>
      <w:r w:rsidRPr="00A91662">
        <w:rPr>
          <w:szCs w:val="28"/>
        </w:rPr>
        <w:t>з</w:t>
      </w:r>
      <w:r w:rsidRPr="00A91662">
        <w:rPr>
          <w:szCs w:val="28"/>
        </w:rPr>
        <w:t xml:space="preserve">водственно-дождевую канализацию). </w:t>
      </w:r>
      <w:proofErr w:type="gramEnd"/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Большая часть нефтепродуктов содержится в виде смеси переменного состава и в </w:t>
      </w:r>
      <w:proofErr w:type="spellStart"/>
      <w:r w:rsidRPr="00A91662">
        <w:rPr>
          <w:szCs w:val="28"/>
        </w:rPr>
        <w:t>эмульгированном</w:t>
      </w:r>
      <w:proofErr w:type="spellEnd"/>
      <w:r w:rsidRPr="00A91662">
        <w:rPr>
          <w:szCs w:val="28"/>
        </w:rPr>
        <w:t xml:space="preserve"> состоянии, поэтому требуется применение ос</w:t>
      </w:r>
      <w:r w:rsidRPr="00A91662">
        <w:rPr>
          <w:szCs w:val="28"/>
        </w:rPr>
        <w:t>о</w:t>
      </w:r>
      <w:r w:rsidRPr="00A91662">
        <w:rPr>
          <w:szCs w:val="28"/>
        </w:rPr>
        <w:t>бенных методов очистки. Обычное отстаивание не позволит снизить конце</w:t>
      </w:r>
      <w:r w:rsidRPr="00A91662">
        <w:rPr>
          <w:szCs w:val="28"/>
        </w:rPr>
        <w:t>н</w:t>
      </w:r>
      <w:r w:rsidRPr="00A91662">
        <w:rPr>
          <w:szCs w:val="28"/>
        </w:rPr>
        <w:t xml:space="preserve">трацию нефтепродуктов в сточных водах из-за присутствия эмульгаторов в нефтяных эмульсиях.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Для очистки нефтепродуктов сточных вод на нефтебазе применяют  механические, физико-механические, химические и биохимические методы очистки.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1) механические – отстаивание и фильтрация сточных вод; для отдел</w:t>
      </w:r>
      <w:r w:rsidRPr="00A91662">
        <w:rPr>
          <w:szCs w:val="28"/>
        </w:rPr>
        <w:t>е</w:t>
      </w:r>
      <w:r w:rsidRPr="00A91662">
        <w:rPr>
          <w:szCs w:val="28"/>
        </w:rPr>
        <w:t>ния грубодисперсных нефтяных частиц и механических примесей использ</w:t>
      </w:r>
      <w:r w:rsidRPr="00A91662">
        <w:rPr>
          <w:szCs w:val="28"/>
        </w:rPr>
        <w:t>у</w:t>
      </w:r>
      <w:r w:rsidRPr="00A91662">
        <w:rPr>
          <w:szCs w:val="28"/>
        </w:rPr>
        <w:t xml:space="preserve">ют песколовки, </w:t>
      </w:r>
      <w:proofErr w:type="spellStart"/>
      <w:r w:rsidRPr="00A91662">
        <w:rPr>
          <w:szCs w:val="28"/>
        </w:rPr>
        <w:t>нефтеловушки</w:t>
      </w:r>
      <w:proofErr w:type="spellEnd"/>
      <w:r w:rsidRPr="00A91662">
        <w:rPr>
          <w:szCs w:val="28"/>
        </w:rPr>
        <w:t xml:space="preserve"> и т.д.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proofErr w:type="gramStart"/>
      <w:r w:rsidRPr="00A91662">
        <w:rPr>
          <w:szCs w:val="28"/>
        </w:rPr>
        <w:t>2) физико-механические – предназначен для извлечения из сточных вод эмульгаторов и частично растворенных в ней нефтепродуктов (</w:t>
      </w:r>
      <w:proofErr w:type="spellStart"/>
      <w:r w:rsidRPr="00A91662">
        <w:rPr>
          <w:szCs w:val="28"/>
        </w:rPr>
        <w:t>плотация</w:t>
      </w:r>
      <w:proofErr w:type="spellEnd"/>
      <w:r w:rsidRPr="00A91662">
        <w:rPr>
          <w:szCs w:val="28"/>
        </w:rPr>
        <w:t xml:space="preserve"> – процесс, заключающийся в создании комплекса частица-пузырек воздуха или газа, всплытии этого комплекса и его удалении; сорбция – процесс поглощ</w:t>
      </w:r>
      <w:r w:rsidRPr="00A91662">
        <w:rPr>
          <w:szCs w:val="28"/>
        </w:rPr>
        <w:t>е</w:t>
      </w:r>
      <w:r w:rsidRPr="00A91662">
        <w:rPr>
          <w:szCs w:val="28"/>
        </w:rPr>
        <w:t>ния вещества твердым телом или жидкость; коагуляция – процесс укрупн</w:t>
      </w:r>
      <w:r w:rsidRPr="00A91662">
        <w:rPr>
          <w:szCs w:val="28"/>
        </w:rPr>
        <w:t>е</w:t>
      </w:r>
      <w:r w:rsidRPr="00A91662">
        <w:rPr>
          <w:szCs w:val="28"/>
        </w:rPr>
        <w:t>ния дисперсных частиц в результате их взаимодействия, наиболее эффекти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на для удаления тонко-дисперсных частиц). </w:t>
      </w:r>
      <w:proofErr w:type="gramEnd"/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3) химические – процессы очистки с введение реагентов (наиболее ра</w:t>
      </w:r>
      <w:r w:rsidRPr="00A91662">
        <w:rPr>
          <w:szCs w:val="28"/>
        </w:rPr>
        <w:t>с</w:t>
      </w:r>
      <w:r w:rsidRPr="00A91662">
        <w:rPr>
          <w:szCs w:val="28"/>
        </w:rPr>
        <w:t xml:space="preserve">пространено хлорирование – основано на окислительном и бактерицидном </w:t>
      </w:r>
      <w:r w:rsidRPr="00A91662">
        <w:rPr>
          <w:szCs w:val="28"/>
        </w:rPr>
        <w:lastRenderedPageBreak/>
        <w:t>действии атомарного кислорода; озонирование – использование озона для окисления органических примесей, находящихся в сточной воде).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4) биохимические – основаны на способности микроорганизмов </w:t>
      </w:r>
      <w:proofErr w:type="gramStart"/>
      <w:r w:rsidRPr="00A91662">
        <w:rPr>
          <w:szCs w:val="28"/>
        </w:rPr>
        <w:t>п</w:t>
      </w:r>
      <w:r w:rsidRPr="00A91662">
        <w:rPr>
          <w:szCs w:val="28"/>
        </w:rPr>
        <w:t>о</w:t>
      </w:r>
      <w:r w:rsidRPr="00A91662">
        <w:rPr>
          <w:szCs w:val="28"/>
        </w:rPr>
        <w:t>треблять</w:t>
      </w:r>
      <w:proofErr w:type="gramEnd"/>
      <w:r w:rsidRPr="00A91662">
        <w:rPr>
          <w:szCs w:val="28"/>
        </w:rPr>
        <w:t xml:space="preserve"> нефть и нефтепродукты, содержащиеся в сточной воде для своей жизнедеятельности (осуществляется в </w:t>
      </w:r>
      <w:proofErr w:type="spellStart"/>
      <w:r w:rsidRPr="00A91662">
        <w:rPr>
          <w:szCs w:val="28"/>
        </w:rPr>
        <w:t>аэротенках</w:t>
      </w:r>
      <w:proofErr w:type="spellEnd"/>
      <w:r w:rsidRPr="00A91662">
        <w:rPr>
          <w:szCs w:val="28"/>
        </w:rPr>
        <w:t>, воды отстаиваются с уд</w:t>
      </w:r>
      <w:r w:rsidRPr="00A91662">
        <w:rPr>
          <w:szCs w:val="28"/>
        </w:rPr>
        <w:t>а</w:t>
      </w:r>
      <w:r w:rsidRPr="00A91662">
        <w:rPr>
          <w:szCs w:val="28"/>
        </w:rPr>
        <w:t xml:space="preserve">лением взвешенных веществ, а затем проходят через биофильтры).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1.5.4 Электроснабжение нефтебазы и электроосвещение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Основными источниками электропитания для нефтебаз должны сл</w:t>
      </w:r>
      <w:r w:rsidRPr="00A91662">
        <w:rPr>
          <w:szCs w:val="28"/>
        </w:rPr>
        <w:t>у</w:t>
      </w:r>
      <w:r w:rsidRPr="00A91662">
        <w:rPr>
          <w:szCs w:val="28"/>
        </w:rPr>
        <w:t>жить электростанции и электрические сети энергосистем, в качестве прие</w:t>
      </w:r>
      <w:r w:rsidRPr="00A91662">
        <w:rPr>
          <w:szCs w:val="28"/>
        </w:rPr>
        <w:t>м</w:t>
      </w:r>
      <w:r w:rsidRPr="00A91662">
        <w:rPr>
          <w:szCs w:val="28"/>
        </w:rPr>
        <w:t>ных пунктов электроэнергии - одна из трансформаторных подстанций, со</w:t>
      </w:r>
      <w:r w:rsidRPr="00A91662">
        <w:rPr>
          <w:szCs w:val="28"/>
        </w:rPr>
        <w:t>в</w:t>
      </w:r>
      <w:r w:rsidRPr="00A91662">
        <w:rPr>
          <w:szCs w:val="28"/>
        </w:rPr>
        <w:t>мещенная с распределительной подстанцией.  Для электроснабжения нефт</w:t>
      </w:r>
      <w:r w:rsidRPr="00A91662">
        <w:rPr>
          <w:szCs w:val="28"/>
        </w:rPr>
        <w:t>е</w:t>
      </w:r>
      <w:r w:rsidRPr="00A91662">
        <w:rPr>
          <w:szCs w:val="28"/>
        </w:rPr>
        <w:t xml:space="preserve">баз должны, как правило, применяться подстанции с простейшими схемами и преимущественно с открытой установкой трансформаторов. 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Собственный источник электроснабжения нефтебаз может предусма</w:t>
      </w:r>
      <w:r w:rsidRPr="00A91662">
        <w:rPr>
          <w:szCs w:val="28"/>
        </w:rPr>
        <w:t>т</w:t>
      </w:r>
      <w:r w:rsidRPr="00A91662">
        <w:rPr>
          <w:szCs w:val="28"/>
        </w:rPr>
        <w:t xml:space="preserve">риваться: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при сооружении предприятий в районах, не имеющих связей с эне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госистемой; </w:t>
      </w:r>
    </w:p>
    <w:p w:rsidR="00A91662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- когда собственный источник электроснабжения необходим для резе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вирования. 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Распределение электроэнергии на нефтебазах должно выполняться по радикальной схеме (когда каждому потребителю от подстанции прокладыв</w:t>
      </w:r>
      <w:r w:rsidRPr="00A91662">
        <w:rPr>
          <w:szCs w:val="28"/>
        </w:rPr>
        <w:t>а</w:t>
      </w:r>
      <w:r w:rsidRPr="00A91662">
        <w:rPr>
          <w:szCs w:val="28"/>
        </w:rPr>
        <w:t>ется одна линия), магистральной схеме (когда все потребители присоедин</w:t>
      </w:r>
      <w:r w:rsidRPr="00A91662">
        <w:rPr>
          <w:szCs w:val="28"/>
        </w:rPr>
        <w:t>я</w:t>
      </w:r>
      <w:r w:rsidRPr="00A91662">
        <w:rPr>
          <w:szCs w:val="28"/>
        </w:rPr>
        <w:t>ются к одной линии-магистрали) или смешанной схеме в зависимости от те</w:t>
      </w:r>
      <w:r w:rsidRPr="00A91662">
        <w:rPr>
          <w:szCs w:val="28"/>
        </w:rPr>
        <w:t>р</w:t>
      </w:r>
      <w:r w:rsidRPr="00A91662">
        <w:rPr>
          <w:szCs w:val="28"/>
        </w:rPr>
        <w:t xml:space="preserve">риториального размещения нагрузок, величины потребляемой мощности, надежности питания. Предпочтение, как правило, отдается магистральным схемам распределения электроэнергии.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lastRenderedPageBreak/>
        <w:t xml:space="preserve"> В качестве автономного источника электроснабжения нефтебаз рек</w:t>
      </w:r>
      <w:r w:rsidRPr="00A91662">
        <w:rPr>
          <w:szCs w:val="28"/>
        </w:rPr>
        <w:t>о</w:t>
      </w:r>
      <w:r w:rsidRPr="00A91662">
        <w:rPr>
          <w:szCs w:val="28"/>
        </w:rPr>
        <w:t xml:space="preserve">мендуются дизельные электрические станции мощностью от 5 до 630 кВт, напряжением 380/220 В.  </w:t>
      </w:r>
    </w:p>
    <w:p w:rsidR="00731C98" w:rsidRPr="00DE4191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Наружное освещение территории нефтебазы преимущественно пр</w:t>
      </w:r>
      <w:r w:rsidRPr="00A91662">
        <w:rPr>
          <w:szCs w:val="28"/>
        </w:rPr>
        <w:t>о</w:t>
      </w:r>
      <w:r w:rsidRPr="00A91662">
        <w:rPr>
          <w:szCs w:val="28"/>
        </w:rPr>
        <w:t>жекторное. Освещаются проезды и дороги, резервуарные парки, сливонали</w:t>
      </w:r>
      <w:r w:rsidRPr="00A91662">
        <w:rPr>
          <w:szCs w:val="28"/>
        </w:rPr>
        <w:t>в</w:t>
      </w:r>
      <w:r w:rsidRPr="00A91662">
        <w:rPr>
          <w:szCs w:val="28"/>
        </w:rPr>
        <w:t xml:space="preserve">ные эстакады, открытые склады и погрузочно-разгрузочные площадки. Управление наружным освещением должно быть централизованным со щита оператора.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Охранное освещение осуществляют прожекторами, устанавливаемыми на прожекторных мачтах либо на железобетонных опорах, расположенных по периметру забора. Для освещения эстакад необходимо предусматривать, кроме прожекторного, местное освещение светильниками соответствующего исполнения [5].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A91662" w:rsidRPr="00DE4191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 Связь и сигнализация </w:t>
      </w:r>
    </w:p>
    <w:p w:rsidR="00A91662" w:rsidRPr="00A91662" w:rsidRDefault="00A91662" w:rsidP="00A91662">
      <w:pPr>
        <w:spacing w:line="360" w:lineRule="auto"/>
        <w:ind w:firstLine="709"/>
        <w:rPr>
          <w:b/>
          <w:szCs w:val="28"/>
        </w:rPr>
      </w:pPr>
      <w:r w:rsidRPr="00A91662">
        <w:rPr>
          <w:b/>
          <w:szCs w:val="28"/>
        </w:rPr>
        <w:t xml:space="preserve">1.6.1 Пожарная сигнализация склада ГСМ </w:t>
      </w:r>
    </w:p>
    <w:p w:rsidR="00A91662" w:rsidRPr="00A91662" w:rsidRDefault="00A91662" w:rsidP="00A91662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 xml:space="preserve"> </w:t>
      </w:r>
    </w:p>
    <w:p w:rsidR="00731C98" w:rsidRPr="00DE4191" w:rsidRDefault="00A91662" w:rsidP="00731C98">
      <w:pPr>
        <w:spacing w:line="360" w:lineRule="auto"/>
        <w:ind w:firstLine="709"/>
        <w:rPr>
          <w:szCs w:val="28"/>
        </w:rPr>
      </w:pPr>
      <w:r w:rsidRPr="00A91662">
        <w:rPr>
          <w:szCs w:val="28"/>
        </w:rPr>
        <w:t>Складские помещения являются важнейшей интегрированной частью любой логистической системы, выполняя функцию накопления и перера</w:t>
      </w:r>
      <w:r w:rsidRPr="00A91662">
        <w:rPr>
          <w:szCs w:val="28"/>
        </w:rPr>
        <w:t>с</w:t>
      </w:r>
      <w:r w:rsidRPr="00A91662">
        <w:rPr>
          <w:szCs w:val="28"/>
        </w:rPr>
        <w:t>пре</w:t>
      </w:r>
      <w:r w:rsidR="00731C98" w:rsidRPr="00731C98">
        <w:rPr>
          <w:szCs w:val="28"/>
        </w:rPr>
        <w:t>деления товаров. При размещении товаров в складах необходимо учит</w:t>
      </w:r>
      <w:r w:rsidR="00731C98" w:rsidRPr="00731C98">
        <w:rPr>
          <w:szCs w:val="28"/>
        </w:rPr>
        <w:t>ы</w:t>
      </w:r>
      <w:r w:rsidR="00731C98" w:rsidRPr="00731C98">
        <w:rPr>
          <w:szCs w:val="28"/>
        </w:rPr>
        <w:t xml:space="preserve">вать не только их оптимальное сочетание по физико-химическим свойствам и температурным требованиям, но и возможность обеспечения надлежащей пожарной безопасности объекта.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складские помещения должны быть укомплектованы автоматич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ской системой пожарной сигнализации и первичными средствами тушения пожара, прошедшими сертификацию.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оснащения складов без внутреннего пожарного водопровода пе</w:t>
      </w:r>
      <w:r w:rsidRPr="00731C98">
        <w:rPr>
          <w:szCs w:val="28"/>
        </w:rPr>
        <w:t>р</w:t>
      </w:r>
      <w:r w:rsidRPr="00731C98">
        <w:rPr>
          <w:szCs w:val="28"/>
        </w:rPr>
        <w:t>вичными средствами пожаротушения, комплектуются пожарные щиты.  Все пожарные щиты должны быть расположены в легкодоступных местах, в пр</w:t>
      </w:r>
      <w:r w:rsidRPr="00731C98">
        <w:rPr>
          <w:szCs w:val="28"/>
        </w:rPr>
        <w:t>е</w:t>
      </w:r>
      <w:r w:rsidRPr="00731C98">
        <w:rPr>
          <w:szCs w:val="28"/>
        </w:rPr>
        <w:t>делах видимости. Оптимальным вариантом будет их расположение как мо</w:t>
      </w:r>
      <w:r w:rsidRPr="00731C98">
        <w:rPr>
          <w:szCs w:val="28"/>
        </w:rPr>
        <w:t>ж</w:t>
      </w:r>
      <w:r w:rsidRPr="00731C98">
        <w:rPr>
          <w:szCs w:val="28"/>
        </w:rPr>
        <w:lastRenderedPageBreak/>
        <w:t>но ближе к выходу из помещения. Место хранения противопожарного об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рудования должно снабжаться светящейся табличкой.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Все лица, допущенные к работе в хранилищах и складах, должны про</w:t>
      </w:r>
      <w:r w:rsidRPr="00731C98">
        <w:rPr>
          <w:szCs w:val="28"/>
        </w:rPr>
        <w:t>й</w:t>
      </w:r>
      <w:r w:rsidRPr="00731C98">
        <w:rPr>
          <w:szCs w:val="28"/>
        </w:rPr>
        <w:t>ти первичный инструктаж по обеспечению пожаробезопасности объекта. П</w:t>
      </w:r>
      <w:r w:rsidRPr="00731C98">
        <w:rPr>
          <w:szCs w:val="28"/>
        </w:rPr>
        <w:t>о</w:t>
      </w:r>
      <w:r w:rsidRPr="00731C98">
        <w:rPr>
          <w:szCs w:val="28"/>
        </w:rPr>
        <w:t>вторные инструктажи проводятся по мере необходимости, но не раже 1 раза в 6 месяцев.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Вне помещения склада, на стене из негорючего материала, должны располагаться аппараты для отключения электроэнергии. При этом они ра</w:t>
      </w:r>
      <w:r w:rsidRPr="00731C98">
        <w:rPr>
          <w:szCs w:val="28"/>
        </w:rPr>
        <w:t>з</w:t>
      </w:r>
      <w:r w:rsidRPr="00731C98">
        <w:rPr>
          <w:szCs w:val="28"/>
        </w:rPr>
        <w:t xml:space="preserve">мещаются в нишу или шкаф, который должен быть замкнут и опломбирован  [6].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 Основные решения и показатели по генплану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Генеральный план (ГП), как самостоятельный раздел архитектурной части проекта, представляющий собой масштабное (в виде чертежа) изобр</w:t>
      </w:r>
      <w:r w:rsidRPr="00731C98">
        <w:rPr>
          <w:szCs w:val="28"/>
        </w:rPr>
        <w:t>а</w:t>
      </w:r>
      <w:r w:rsidRPr="00731C98">
        <w:rPr>
          <w:szCs w:val="28"/>
        </w:rPr>
        <w:t>жение проектируемого объекта на подоснове со схематичным обозначением входов и подъездов к нему, транспортных путей, а также элементов благ</w:t>
      </w:r>
      <w:r w:rsidRPr="00731C98">
        <w:rPr>
          <w:szCs w:val="28"/>
        </w:rPr>
        <w:t>о</w:t>
      </w:r>
      <w:r w:rsidRPr="00731C98">
        <w:rPr>
          <w:szCs w:val="28"/>
        </w:rPr>
        <w:t>устройства и озеленения на прилегающем участке. Чаще всего Генплан пре</w:t>
      </w:r>
      <w:r w:rsidRPr="00731C98">
        <w:rPr>
          <w:szCs w:val="28"/>
        </w:rPr>
        <w:t>д</w:t>
      </w:r>
      <w:r w:rsidRPr="00731C98">
        <w:rPr>
          <w:szCs w:val="28"/>
        </w:rPr>
        <w:t xml:space="preserve">ставляет собой вид сверху.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t xml:space="preserve">1.7.1 Благоустройство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план благоустройства нефтебазы включены пункты постройки па</w:t>
      </w:r>
      <w:r w:rsidRPr="00731C98">
        <w:rPr>
          <w:szCs w:val="28"/>
        </w:rPr>
        <w:t>р</w:t>
      </w:r>
      <w:r w:rsidRPr="00731C98">
        <w:rPr>
          <w:szCs w:val="28"/>
        </w:rPr>
        <w:t>ковой зоны – для автомобилей персонала базы, оборудование мест для кур</w:t>
      </w:r>
      <w:r w:rsidRPr="00731C98">
        <w:rPr>
          <w:szCs w:val="28"/>
        </w:rPr>
        <w:t>е</w:t>
      </w:r>
      <w:r w:rsidRPr="00731C98">
        <w:rPr>
          <w:szCs w:val="28"/>
        </w:rPr>
        <w:t xml:space="preserve">ния за территорией объекта. Также, обеспечение легкого подъезда к базе, т.е. благоустройство дорог и подъездов, освещенности дорожных путей.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Default="00731C98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31C98" w:rsidRPr="00731C98" w:rsidRDefault="00731C98" w:rsidP="00731C98">
      <w:pPr>
        <w:spacing w:line="360" w:lineRule="auto"/>
        <w:ind w:firstLine="709"/>
        <w:rPr>
          <w:b/>
          <w:szCs w:val="28"/>
        </w:rPr>
      </w:pPr>
      <w:r w:rsidRPr="00731C98">
        <w:rPr>
          <w:b/>
          <w:szCs w:val="28"/>
        </w:rPr>
        <w:lastRenderedPageBreak/>
        <w:t xml:space="preserve">1.7.2 Противопожарные мероприятия и пожаротушение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Для контроля наличия и движения нефтепродуктов, повышения опер</w:t>
      </w:r>
      <w:r w:rsidRPr="00731C98">
        <w:rPr>
          <w:szCs w:val="28"/>
        </w:rPr>
        <w:t>а</w:t>
      </w:r>
      <w:r w:rsidRPr="00731C98">
        <w:rPr>
          <w:szCs w:val="28"/>
        </w:rPr>
        <w:t>тивности принятия решений должностными лицами нефтебазы проектными организациями предлагаются современные технические решения при вне</w:t>
      </w:r>
      <w:r w:rsidRPr="00731C98">
        <w:rPr>
          <w:szCs w:val="28"/>
        </w:rPr>
        <w:t>д</w:t>
      </w:r>
      <w:r w:rsidRPr="00731C98">
        <w:rPr>
          <w:szCs w:val="28"/>
        </w:rPr>
        <w:t>рении автоматизированной системы управления технологическими операц</w:t>
      </w:r>
      <w:r w:rsidRPr="00731C98">
        <w:rPr>
          <w:szCs w:val="28"/>
        </w:rPr>
        <w:t>и</w:t>
      </w:r>
      <w:r w:rsidRPr="00731C98">
        <w:rPr>
          <w:szCs w:val="28"/>
        </w:rPr>
        <w:t>ями (АСУ ТО) приема-хранения-выдачи нефтепродуктов. В состав АСУ ТО входят узлы учета нефтепродуктов (УУН) при его приеме из железнодоро</w:t>
      </w:r>
      <w:r w:rsidRPr="00731C98">
        <w:rPr>
          <w:szCs w:val="28"/>
        </w:rPr>
        <w:t>ж</w:t>
      </w:r>
      <w:r w:rsidRPr="00731C98">
        <w:rPr>
          <w:szCs w:val="28"/>
        </w:rPr>
        <w:t>ного и трубопроводного транспорта, автоматизированная система измерения массы (АСИМ) и контроля нефтепродуктов в резервуарах, системы автом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тизированная система управления </w:t>
      </w:r>
      <w:proofErr w:type="spellStart"/>
      <w:r w:rsidRPr="00731C98">
        <w:rPr>
          <w:szCs w:val="28"/>
        </w:rPr>
        <w:t>автоналивом</w:t>
      </w:r>
      <w:proofErr w:type="spellEnd"/>
      <w:r w:rsidRPr="00731C98">
        <w:rPr>
          <w:szCs w:val="28"/>
        </w:rPr>
        <w:t xml:space="preserve">, документооборота и учета движения нефтепродуктов.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Применение АСУ ТО для постоянного контроля наличия продукта по</w:t>
      </w:r>
      <w:r w:rsidRPr="00731C98">
        <w:rPr>
          <w:szCs w:val="28"/>
        </w:rPr>
        <w:t>з</w:t>
      </w:r>
      <w:r w:rsidRPr="00731C98">
        <w:rPr>
          <w:szCs w:val="28"/>
        </w:rPr>
        <w:t>воляет не только повысить оперативную информированность должностных лиц о производственных возможностях объекта, сократить потери нефтепр</w:t>
      </w:r>
      <w:r w:rsidRPr="00731C98">
        <w:rPr>
          <w:szCs w:val="28"/>
        </w:rPr>
        <w:t>о</w:t>
      </w:r>
      <w:r w:rsidRPr="00731C98">
        <w:rPr>
          <w:szCs w:val="28"/>
        </w:rPr>
        <w:t>дуктов, время, трудозатраты и субъективные ошибки технического персонала при выполнении измерений, но и своевременно выявлять и исключать его утечки и переливы, а значит существенно уменьшать риски аварийных сит</w:t>
      </w:r>
      <w:r w:rsidRPr="00731C98">
        <w:rPr>
          <w:szCs w:val="28"/>
        </w:rPr>
        <w:t>у</w:t>
      </w:r>
      <w:r w:rsidRPr="00731C98">
        <w:rPr>
          <w:szCs w:val="28"/>
        </w:rPr>
        <w:t xml:space="preserve">аций.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Для предупреждения и ликвидации аварийных ситуаций на нефтебазах предлагается создание систем промышленной и пожарной безопасности (СППБ) на основе современных автоматизированных комплексов, которые включают в себя системы: 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контроля и сигнализации предельных уровней налива (входит в с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став АСИМ);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блокировки </w:t>
      </w:r>
      <w:proofErr w:type="spellStart"/>
      <w:r w:rsidRPr="00731C98">
        <w:rPr>
          <w:szCs w:val="28"/>
        </w:rPr>
        <w:t>электронасосных</w:t>
      </w:r>
      <w:proofErr w:type="spellEnd"/>
      <w:r w:rsidRPr="00731C98">
        <w:rPr>
          <w:szCs w:val="28"/>
        </w:rPr>
        <w:t xml:space="preserve"> агрегатов (входит в состав АСИМ);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контроля и сигнализации </w:t>
      </w:r>
      <w:proofErr w:type="spellStart"/>
      <w:r w:rsidRPr="00731C98">
        <w:rPr>
          <w:szCs w:val="28"/>
        </w:rPr>
        <w:t>довзрывных</w:t>
      </w:r>
      <w:proofErr w:type="spellEnd"/>
      <w:r w:rsidRPr="00731C98">
        <w:rPr>
          <w:szCs w:val="28"/>
        </w:rPr>
        <w:t xml:space="preserve"> концентраций паров нефтепр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дуктов;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пожарной сигнализации;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пожаротушения;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lastRenderedPageBreak/>
        <w:t xml:space="preserve">- </w:t>
      </w:r>
      <w:proofErr w:type="spellStart"/>
      <w:r w:rsidRPr="00731C98">
        <w:rPr>
          <w:szCs w:val="28"/>
        </w:rPr>
        <w:t>пожаровзрывозащиты</w:t>
      </w:r>
      <w:proofErr w:type="spellEnd"/>
      <w:r w:rsidRPr="00731C98">
        <w:rPr>
          <w:szCs w:val="28"/>
        </w:rPr>
        <w:t xml:space="preserve">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предотвращения </w:t>
      </w:r>
      <w:proofErr w:type="spellStart"/>
      <w:r w:rsidRPr="00731C98">
        <w:rPr>
          <w:szCs w:val="28"/>
        </w:rPr>
        <w:t>предпожарных</w:t>
      </w:r>
      <w:proofErr w:type="spellEnd"/>
      <w:r w:rsidRPr="00731C98">
        <w:rPr>
          <w:szCs w:val="28"/>
        </w:rPr>
        <w:t xml:space="preserve"> и взрывоопасных режимов;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- оповещения и эвакуации технического и административного персон</w:t>
      </w:r>
      <w:r w:rsidRPr="00731C98">
        <w:rPr>
          <w:szCs w:val="28"/>
        </w:rPr>
        <w:t>а</w:t>
      </w:r>
      <w:r w:rsidRPr="00731C98">
        <w:rPr>
          <w:szCs w:val="28"/>
        </w:rPr>
        <w:t xml:space="preserve">ла;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связи и управления; </w:t>
      </w:r>
    </w:p>
    <w:p w:rsidR="00731C98" w:rsidRPr="00731C98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видеонаблюдения;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 xml:space="preserve">- охранной сигнализации. </w:t>
      </w:r>
    </w:p>
    <w:p w:rsidR="00731C98" w:rsidRPr="00DE4191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В помещении насосной станции, а также компрессорных помещениях  устанавливается автоматическая система пожаротушения, при обнаружении открытого огня или превышении уровня задымленности, блокирует все вх</w:t>
      </w:r>
      <w:r w:rsidRPr="00731C98">
        <w:rPr>
          <w:szCs w:val="28"/>
        </w:rPr>
        <w:t>о</w:t>
      </w:r>
      <w:r w:rsidRPr="00731C98">
        <w:rPr>
          <w:szCs w:val="28"/>
        </w:rPr>
        <w:t xml:space="preserve">ды и выходы из здания и заполняет зал насосной или компрессорной станции пенообразным веществом. </w:t>
      </w:r>
    </w:p>
    <w:p w:rsidR="00A91662" w:rsidRPr="00A91662" w:rsidRDefault="00731C98" w:rsidP="00731C98">
      <w:pPr>
        <w:spacing w:line="360" w:lineRule="auto"/>
        <w:ind w:firstLine="709"/>
        <w:rPr>
          <w:szCs w:val="28"/>
        </w:rPr>
      </w:pPr>
      <w:r w:rsidRPr="00731C98">
        <w:rPr>
          <w:szCs w:val="28"/>
        </w:rPr>
        <w:t>Одним из наиболее эффективных способов предотвращения пожар</w:t>
      </w:r>
      <w:r w:rsidRPr="00731C98">
        <w:rPr>
          <w:szCs w:val="28"/>
        </w:rPr>
        <w:t>о</w:t>
      </w:r>
      <w:r w:rsidRPr="00731C98">
        <w:rPr>
          <w:szCs w:val="28"/>
        </w:rPr>
        <w:t>опасных ситуаций является проведение инструктажей по охране труда для сотрудников, разработка ситуационного плана и мероприятий по профила</w:t>
      </w:r>
      <w:r w:rsidRPr="00731C98">
        <w:rPr>
          <w:szCs w:val="28"/>
        </w:rPr>
        <w:t>к</w:t>
      </w:r>
      <w:r w:rsidRPr="00731C98">
        <w:rPr>
          <w:szCs w:val="28"/>
        </w:rPr>
        <w:t>тике возникновения пожаров [6].</w:t>
      </w:r>
    </w:p>
    <w:p w:rsidR="00C83497" w:rsidRPr="00C83497" w:rsidRDefault="00A91662" w:rsidP="00A91662">
      <w:pPr>
        <w:spacing w:line="360" w:lineRule="auto"/>
        <w:ind w:firstLine="709"/>
        <w:rPr>
          <w:rFonts w:eastAsiaTheme="minorHAnsi"/>
          <w:szCs w:val="28"/>
          <w:lang w:eastAsia="en-US"/>
        </w:rPr>
      </w:pPr>
      <w:r w:rsidRPr="00A91662">
        <w:rPr>
          <w:szCs w:val="28"/>
        </w:rPr>
        <w:t xml:space="preserve"> </w:t>
      </w:r>
      <w:r w:rsidR="00C83497" w:rsidRPr="00C83497">
        <w:rPr>
          <w:szCs w:val="28"/>
        </w:rPr>
        <w:br w:type="page"/>
      </w:r>
    </w:p>
    <w:p w:rsidR="00814652" w:rsidRPr="00814652" w:rsidRDefault="00731C98" w:rsidP="00731C9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физических свойств нефтепродукта</w:t>
      </w: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температура нефтепродукта</w:t>
      </w:r>
    </w:p>
    <w:p w:rsidR="00731C98" w:rsidRPr="00731C98" w:rsidRDefault="00731C98" w:rsidP="00731C98">
      <w:pPr>
        <w:spacing w:line="360" w:lineRule="auto"/>
        <w:ind w:firstLine="709"/>
      </w:pPr>
    </w:p>
    <w:p w:rsidR="00814652" w:rsidRPr="00F8079F" w:rsidRDefault="00814652" w:rsidP="00731C98">
      <w:pPr>
        <w:spacing w:line="360" w:lineRule="auto"/>
        <w:ind w:firstLine="709"/>
        <w:rPr>
          <w:rFonts w:eastAsiaTheme="minorEastAsia"/>
        </w:rPr>
      </w:pPr>
      <w:r>
        <w:t>Согласно з</w:t>
      </w:r>
      <w:r w:rsidR="00731C98">
        <w:t xml:space="preserve">аданию на проектирование для </w:t>
      </w:r>
      <w:proofErr w:type="spellStart"/>
      <w:r w:rsidR="00731C98">
        <w:t>г</w:t>
      </w:r>
      <w:proofErr w:type="gramStart"/>
      <w:r w:rsidR="00731C98">
        <w:t>.К</w:t>
      </w:r>
      <w:proofErr w:type="gramEnd"/>
      <w:r w:rsidR="00731C98">
        <w:t>азань</w:t>
      </w:r>
      <w:proofErr w:type="spellEnd"/>
      <w:r>
        <w:t xml:space="preserve"> принимается по СНиП 23-01-99 Строительная климатология. Температура самой холодной пятидневки и </w:t>
      </w:r>
      <w:proofErr w:type="gramStart"/>
      <w:r>
        <w:t>абсолютно максимальная</w:t>
      </w:r>
      <w:proofErr w:type="gramEnd"/>
      <w:r>
        <w:t xml:space="preserve"> температура.</w:t>
      </w:r>
    </w:p>
    <w:p w:rsidR="00814652" w:rsidRPr="00F8079F" w:rsidRDefault="00DE4191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=-10 ℃</m:t>
          </m:r>
        </m:oMath>
      </m:oMathPara>
    </w:p>
    <w:p w:rsidR="00814652" w:rsidRPr="00F8079F" w:rsidRDefault="00DE4191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=21 ℃</m:t>
          </m:r>
        </m:oMath>
      </m:oMathPara>
    </w:p>
    <w:p w:rsid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</w:p>
    <w:p w:rsidR="00814652" w:rsidRPr="00731C98" w:rsidRDefault="00731C98" w:rsidP="00731C98">
      <w:pPr>
        <w:spacing w:line="360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t xml:space="preserve">2.2 </w:t>
      </w:r>
      <w:r w:rsidR="00814652" w:rsidRPr="00731C98">
        <w:rPr>
          <w:b/>
          <w:szCs w:val="28"/>
        </w:rPr>
        <w:t>Расчетная вязкость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t xml:space="preserve">Проводится </w:t>
      </w:r>
      <w:proofErr w:type="gramStart"/>
      <w:r>
        <w:t>при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района проектирования. Применяется формула </w:t>
      </w:r>
      <w:proofErr w:type="spellStart"/>
      <w:r>
        <w:rPr>
          <w:rFonts w:eastAsiaTheme="minorEastAsia"/>
        </w:rPr>
        <w:t>Рейнольда-Филанова</w:t>
      </w:r>
      <w:proofErr w:type="spellEnd"/>
      <w:r>
        <w:rPr>
          <w:rFonts w:eastAsiaTheme="minorEastAsia"/>
        </w:rPr>
        <w:t>:</w:t>
      </w:r>
    </w:p>
    <w:p w:rsidR="00814652" w:rsidRPr="00F8079F" w:rsidRDefault="00814652" w:rsidP="0033201F">
      <w:pPr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ϑ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ϑ</m:t>
            </m:r>
          </m:e>
          <m:sub>
            <m:r>
              <w:rPr>
                <w:rFonts w:ascii="Cambria Math" w:hAnsi="Cambria Math"/>
              </w:rPr>
              <m:t>*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u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*</m:t>
                </m:r>
              </m:sub>
            </m:sSub>
            <m:r>
              <w:rPr>
                <w:rFonts w:ascii="Cambria Math" w:hAnsi="Cambria Math"/>
              </w:rPr>
              <m:t>)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                (1)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 xml:space="preserve">Где: 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ϑ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расчетной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DE4191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ϑ</m:t>
              </m:r>
            </m:e>
            <m:sub>
              <m:r>
                <w:rPr>
                  <w:rFonts w:hAnsi="Cambria Math"/>
                </w:rPr>
                <m:t>*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кинематическая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вязкость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при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известной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температуре</m:t>
          </m:r>
        </m:oMath>
      </m:oMathPara>
    </w:p>
    <w:p w:rsidR="00814652" w:rsidRDefault="00814652" w:rsidP="00731C98">
      <w:pPr>
        <w:spacing w:line="360" w:lineRule="auto"/>
        <w:ind w:firstLine="70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u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коэфф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ициент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крутизны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вискограмма</m:t>
          </m:r>
        </m:oMath>
      </m:oMathPara>
    </w:p>
    <w:p w:rsidR="00814652" w:rsidRPr="002A6C10" w:rsidRDefault="00814652" w:rsidP="0033201F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Cs w:val="28"/>
          </w:rPr>
          <m:t>∙</m:t>
        </m:r>
        <m:r>
          <w:rPr>
            <w:rFonts w:ascii="Cambria Math" w:hAnsi="Cambria Math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den>
        </m:f>
      </m:oMath>
      <w:r w:rsidRPr="002A6C10">
        <w:rPr>
          <w:rFonts w:eastAsiaTheme="minorEastAsia"/>
        </w:rPr>
        <w:t xml:space="preserve">                                                                       </w:t>
      </w:r>
      <w:r w:rsidR="0033201F">
        <w:rPr>
          <w:rFonts w:eastAsiaTheme="minorEastAsia"/>
        </w:rPr>
        <w:t xml:space="preserve">                              </w:t>
      </w:r>
      <w:r w:rsidRPr="002A6C10">
        <w:rPr>
          <w:rFonts w:eastAsiaTheme="minorEastAsia"/>
        </w:rPr>
        <w:t>(2)</w:t>
      </w:r>
    </w:p>
    <w:p w:rsidR="00814652" w:rsidRPr="000E74A0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показатели для ДТ: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20℃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0,06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=0,029</m:t>
        </m:r>
      </m:oMath>
      <w:r w:rsidRPr="002A6C10">
        <w:rPr>
          <w:rFonts w:eastAsiaTheme="minorEastAsia"/>
        </w:rPr>
        <w:t>;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-0,029(-10-20)</m:t>
            </m:r>
          </m:sup>
        </m:sSup>
        <m:r>
          <w:rPr>
            <w:rFonts w:ascii="Cambria Math" w:eastAsiaTheme="minorEastAsia" w:hAnsi="Cambria Math"/>
          </w:rPr>
          <m:t>=0,0804∙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-0,029(21-20)</m:t>
            </m:r>
          </m:sup>
        </m:sSup>
        <m:r>
          <w:rPr>
            <w:rFonts w:ascii="Cambria Math" w:eastAsiaTheme="minorEastAsia" w:hAnsi="Cambria Math"/>
          </w:rPr>
          <m:t>=0,1626∙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C018C2">
        <w:rPr>
          <w:rFonts w:eastAsiaTheme="minorEastAsia"/>
        </w:rPr>
        <w:t>Рас</w:t>
      </w:r>
      <w:r>
        <w:rPr>
          <w:rFonts w:eastAsiaTheme="minorEastAsia"/>
        </w:rPr>
        <w:t>с</w:t>
      </w:r>
      <w:r w:rsidRPr="00C018C2">
        <w:rPr>
          <w:rFonts w:eastAsiaTheme="minorEastAsia"/>
        </w:rPr>
        <w:t>читываем для АИ-93</w:t>
      </w:r>
      <w:r>
        <w:rPr>
          <w:rFonts w:eastAsiaTheme="minorEastAsia"/>
        </w:rPr>
        <w:t>: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=0,0063∙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0,0063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</m:t>
        </m:r>
      </m:oMath>
      <w:r w:rsidRPr="00C018C2">
        <w:rPr>
          <w:rFonts w:eastAsiaTheme="minorEastAsia"/>
        </w:rPr>
        <w:t>;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-0,01(-10-20)</m:t>
            </m:r>
          </m:sup>
        </m:sSup>
        <m:r>
          <w:rPr>
            <w:rFonts w:ascii="Cambria Math" w:eastAsiaTheme="minorEastAsia" w:hAnsi="Cambria Math"/>
          </w:rPr>
          <m:t>=0,005∙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=0,0063∙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-0,01(21-20)</m:t>
            </m:r>
          </m:sup>
        </m:sSup>
        <m:r>
          <w:rPr>
            <w:rFonts w:ascii="Cambria Math" w:eastAsiaTheme="minorEastAsia" w:hAnsi="Cambria Math"/>
          </w:rPr>
          <m:t>=0,008∙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</w:pPr>
      <w:r>
        <w:t>Рассчитываем для АИ-98: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ϑ</m:t>
              </m:r>
            </m:e>
            <m:sub>
              <m:r>
                <w:rPr>
                  <w:rFonts w:ascii="Cambria Math" w:eastAsiaTheme="minorEastAsia" w:hAnsi="Cambria Math"/>
                </w:rPr>
                <m:t>20℃</m:t>
              </m:r>
            </m:sub>
          </m:sSub>
          <m:r>
            <w:rPr>
              <w:rFonts w:ascii="Cambria Math" w:eastAsiaTheme="minorEastAsia" w:hAnsi="Cambria Math"/>
            </w:rPr>
            <m:t>=0,0044∙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</m:e>
          </m:d>
        </m:oMath>
      </m:oMathPara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10℃</m:t>
            </m:r>
          </m:sub>
        </m:sSub>
        <m:r>
          <w:rPr>
            <w:rFonts w:ascii="Cambria Math" w:eastAsiaTheme="minorEastAsia" w:hAnsi="Cambria Math"/>
          </w:rPr>
          <m:t>=0,0053∙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Pr="00C018C2" w:rsidRDefault="00814652" w:rsidP="00731C98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20-10</m:t>
            </m:r>
          </m:den>
        </m:f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0,0053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0,0044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=0,018</m:t>
        </m:r>
      </m:oMath>
      <w:r w:rsidRPr="00C018C2">
        <w:rPr>
          <w:rFonts w:eastAsiaTheme="minorEastAsia"/>
        </w:rPr>
        <w:t>;</w:t>
      </w:r>
    </w:p>
    <w:p w:rsidR="00814652" w:rsidRPr="00C018C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-10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-0,018(-10-20)</m:t>
            </m:r>
          </m:sup>
        </m:sSup>
        <m:r>
          <w:rPr>
            <w:rFonts w:ascii="Cambria Math" w:eastAsiaTheme="minorEastAsia" w:hAnsi="Cambria Math"/>
          </w:rPr>
          <m:t>=0,002∙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814652" w:rsidRPr="00C018C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ϑ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=0,0044∙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2,71</m:t>
            </m:r>
          </m:e>
          <m:sup>
            <m:r>
              <w:rPr>
                <w:rFonts w:ascii="Cambria Math" w:eastAsiaTheme="minorEastAsia" w:hAnsi="Cambria Math"/>
              </w:rPr>
              <m:t>-0,018(21-20)</m:t>
            </m:r>
          </m:sup>
        </m:sSup>
        <m:r>
          <w:rPr>
            <w:rFonts w:ascii="Cambria Math" w:eastAsiaTheme="minorEastAsia" w:hAnsi="Cambria Math"/>
          </w:rPr>
          <m:t>=0,006∙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с</m:t>
                </m:r>
              </m:den>
            </m:f>
          </m:e>
        </m:d>
      </m:oMath>
      <w:r w:rsidR="00731C98">
        <w:rPr>
          <w:rFonts w:eastAsiaTheme="minorEastAsia"/>
        </w:rPr>
        <w:t>.</w:t>
      </w:r>
    </w:p>
    <w:p w:rsidR="00731C98" w:rsidRPr="00C018C2" w:rsidRDefault="00731C98" w:rsidP="00731C98">
      <w:pPr>
        <w:spacing w:line="360" w:lineRule="auto"/>
        <w:ind w:firstLine="709"/>
        <w:rPr>
          <w:rFonts w:eastAsiaTheme="minorEastAsia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Расчетная плотность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Менделеева:</w:t>
      </w:r>
    </w:p>
    <w:p w:rsidR="00814652" w:rsidRPr="00C018C2" w:rsidRDefault="00DE4191" w:rsidP="0033201F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293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</w:rPr>
              <m:t>(Т-293)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(3)</w:t>
      </w:r>
    </w:p>
    <w:p w:rsidR="00814652" w:rsidRDefault="00814652" w:rsidP="00731C98">
      <w:pPr>
        <w:spacing w:line="360" w:lineRule="auto"/>
        <w:ind w:firstLine="709"/>
      </w:pPr>
      <w:r>
        <w:t>Где: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814652">
        <w:rPr>
          <w:rFonts w:eastAsiaTheme="minorEastAsia"/>
        </w:rPr>
        <w:t xml:space="preserve"> плотность при заданной температуре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-</m:t>
        </m:r>
      </m:oMath>
      <w:r w:rsidR="00814652">
        <w:rPr>
          <w:rFonts w:eastAsiaTheme="minorEastAsia"/>
        </w:rPr>
        <w:t xml:space="preserve"> коэффициент объемного расширения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=835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=0,000868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1+0,000868(-</m:t>
            </m:r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=853,52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835</m:t>
            </m:r>
          </m:num>
          <m:den>
            <m:r>
              <w:rPr>
                <w:rFonts w:ascii="Cambria Math" w:hAnsi="Cambria Math"/>
              </w:rPr>
              <m:t>1+0,000868(</m:t>
            </m:r>
            <m:r>
              <w:rPr>
                <w:rFonts w:ascii="Cambria Math" w:hAnsi="Cambria Math"/>
              </w:rPr>
              <m:t>21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=821,85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=760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=0,001068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1+0,001068(-</m:t>
            </m:r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=780,84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760</m:t>
            </m:r>
          </m:num>
          <m:den>
            <m:r>
              <w:rPr>
                <w:rFonts w:ascii="Cambria Math" w:hAnsi="Cambria Math"/>
              </w:rPr>
              <m:t>1+0,001068(</m:t>
            </m:r>
            <m:r>
              <w:rPr>
                <w:rFonts w:ascii="Cambria Math" w:hAnsi="Cambria Math"/>
              </w:rPr>
              <m:t>21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=745,09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293</m:t>
            </m:r>
          </m:sub>
        </m:sSub>
        <m:r>
          <w:rPr>
            <w:rFonts w:ascii="Cambria Math" w:hAnsi="Cambria Math"/>
          </w:rPr>
          <m:t xml:space="preserve">=770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 xml:space="preserve">=0,0104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К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1+0,0104(-</m:t>
            </m:r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=1040,54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770</m:t>
            </m:r>
          </m:num>
          <m:den>
            <m:r>
              <w:rPr>
                <w:rFonts w:ascii="Cambria Math" w:hAnsi="Cambria Math"/>
              </w:rPr>
              <m:t>1+0,0104(</m:t>
            </m:r>
            <m:r>
              <w:rPr>
                <w:rFonts w:ascii="Cambria Math" w:hAnsi="Cambria Math"/>
              </w:rPr>
              <m:t>21</m:t>
            </m:r>
            <m:r>
              <w:rPr>
                <w:rFonts w:ascii="Cambria Math" w:hAnsi="Cambria Math"/>
              </w:rPr>
              <m:t>-20)</m:t>
            </m:r>
          </m:den>
        </m:f>
        <m:r>
          <w:rPr>
            <w:rFonts w:ascii="Cambria Math" w:hAnsi="Cambria Math"/>
          </w:rPr>
          <m:t>=642,95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</m:oMath>
      <w:r w:rsidR="00814652">
        <w:rPr>
          <w:rFonts w:eastAsiaTheme="minorEastAsia"/>
        </w:rPr>
        <w:t>;</w:t>
      </w:r>
    </w:p>
    <w:p w:rsidR="00731C98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14652" w:rsidRPr="00814652" w:rsidRDefault="00731C98" w:rsidP="00731C98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14652" w:rsidRPr="00814652">
        <w:rPr>
          <w:rFonts w:ascii="Times New Roman" w:hAnsi="Times New Roman" w:cs="Times New Roman"/>
          <w:b/>
          <w:sz w:val="28"/>
          <w:szCs w:val="28"/>
        </w:rPr>
        <w:t>Определение давления насыщенных паров</w:t>
      </w:r>
    </w:p>
    <w:p w:rsidR="00731C98" w:rsidRDefault="00731C98" w:rsidP="00731C98">
      <w:pPr>
        <w:spacing w:line="360" w:lineRule="auto"/>
        <w:ind w:firstLine="709"/>
      </w:pPr>
    </w:p>
    <w:p w:rsidR="00814652" w:rsidRDefault="00814652" w:rsidP="00731C98">
      <w:pPr>
        <w:spacing w:line="360" w:lineRule="auto"/>
        <w:ind w:firstLine="709"/>
      </w:pPr>
      <w:r>
        <w:t>Пересчет производится по формуле Рыбакова:</w:t>
      </w:r>
    </w:p>
    <w:p w:rsidR="00814652" w:rsidRPr="002A6C10" w:rsidRDefault="00DE4191" w:rsidP="0033201F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38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</m:oMath>
      <w:r w:rsidR="00814652" w:rsidRPr="002A6C10">
        <w:rPr>
          <w:rFonts w:eastAsiaTheme="minorEastAsia"/>
        </w:rPr>
        <w:t xml:space="preserve">                                                                                             (4)</w:t>
      </w:r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2A6C10">
        <w:rPr>
          <w:rFonts w:eastAsiaTheme="minorEastAsia"/>
        </w:rPr>
        <w:t>Рассчитываем для ДТ: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=9,75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Pr="002A6C10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9,75∙133,3∙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=1348,5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АИ-93</w:t>
      </w:r>
      <w:r w:rsidRPr="001131DF">
        <w:rPr>
          <w:rFonts w:eastAsiaTheme="minorEastAsia"/>
        </w:rPr>
        <w:t>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814652" w:rsidRDefault="00814652" w:rsidP="00731C98">
      <w:pPr>
        <w:spacing w:line="360" w:lineRule="auto"/>
        <w:ind w:firstLine="709"/>
        <w:rPr>
          <w:rFonts w:eastAsiaTheme="minorEastAsia"/>
        </w:rPr>
      </w:pPr>
      <w:r w:rsidRPr="001131DF">
        <w:rPr>
          <w:rFonts w:eastAsiaTheme="minorEastAsia"/>
        </w:rPr>
        <w:t xml:space="preserve">Рассчитываем для </w:t>
      </w:r>
      <w:r>
        <w:rPr>
          <w:rFonts w:eastAsiaTheme="minorEastAsia"/>
        </w:rPr>
        <w:t>АИ-98</w:t>
      </w:r>
      <w:r w:rsidRPr="001131DF">
        <w:rPr>
          <w:rFonts w:eastAsiaTheme="minorEastAsia"/>
        </w:rPr>
        <w:t>: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38</m:t>
            </m:r>
          </m:sub>
        </m:sSub>
        <m:r>
          <w:rPr>
            <w:rFonts w:ascii="Cambria Math" w:hAnsi="Cambria Math"/>
          </w:rPr>
          <m:t>=500</m:t>
        </m:r>
      </m:oMath>
      <w:r w:rsidR="00814652" w:rsidRPr="001131DF">
        <w:rPr>
          <w:rFonts w:eastAsiaTheme="minorEastAsia"/>
        </w:rPr>
        <w:t xml:space="preserve">  мм</w:t>
      </w:r>
      <w:proofErr w:type="gramStart"/>
      <w:r w:rsidR="00814652" w:rsidRPr="001131DF">
        <w:rPr>
          <w:rFonts w:eastAsiaTheme="minorEastAsia"/>
        </w:rPr>
        <w:t>.</w:t>
      </w:r>
      <w:proofErr w:type="gramEnd"/>
      <w:r w:rsidR="00814652" w:rsidRPr="001131DF">
        <w:rPr>
          <w:rFonts w:eastAsiaTheme="minorEastAsia"/>
        </w:rPr>
        <w:t xml:space="preserve"> </w:t>
      </w:r>
      <w:proofErr w:type="gramStart"/>
      <w:r w:rsidR="00814652" w:rsidRPr="001131DF">
        <w:rPr>
          <w:rFonts w:eastAsiaTheme="minorEastAsia"/>
        </w:rPr>
        <w:t>р</w:t>
      </w:r>
      <w:proofErr w:type="gramEnd"/>
      <w:r w:rsidR="00814652" w:rsidRPr="001131DF">
        <w:rPr>
          <w:rFonts w:eastAsiaTheme="minorEastAsia"/>
        </w:rPr>
        <w:t>т.</w:t>
      </w:r>
      <w:r w:rsidR="00814652">
        <w:rPr>
          <w:rFonts w:eastAsiaTheme="minorEastAsia"/>
        </w:rPr>
        <w:t xml:space="preserve"> ст.</w:t>
      </w:r>
    </w:p>
    <w:p w:rsidR="00814652" w:rsidRDefault="00DE4191" w:rsidP="00731C98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500∙133,3∙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(4,6-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1430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312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=69151,26</m:t>
        </m:r>
      </m:oMath>
      <w:r w:rsidR="00814652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Па</m:t>
            </m:r>
          </m:e>
        </m:d>
      </m:oMath>
    </w:p>
    <w:p w:rsidR="0033201F" w:rsidRDefault="0033201F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731C98" w:rsidRDefault="00731C98" w:rsidP="0033201F">
      <w:pPr>
        <w:spacing w:after="200" w:line="276" w:lineRule="auto"/>
        <w:ind w:firstLine="709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3 </w:t>
      </w:r>
      <w:r w:rsidR="00814652" w:rsidRPr="00731C98">
        <w:rPr>
          <w:b/>
          <w:szCs w:val="28"/>
        </w:rPr>
        <w:t>Выбор оптимальных типа размеров резервуара</w:t>
      </w:r>
    </w:p>
    <w:p w:rsidR="0003743A" w:rsidRDefault="0003743A" w:rsidP="0003743A">
      <w:pPr>
        <w:spacing w:line="360" w:lineRule="auto"/>
        <w:ind w:firstLine="709"/>
      </w:pPr>
    </w:p>
    <w:p w:rsidR="00814652" w:rsidRDefault="00814652" w:rsidP="0003743A">
      <w:pPr>
        <w:spacing w:line="360" w:lineRule="auto"/>
        <w:ind w:firstLine="709"/>
      </w:pPr>
      <w:r>
        <w:t>Проектирование расходных складов нефтепродуктов входящих в с</w:t>
      </w:r>
      <w:r>
        <w:t>о</w:t>
      </w:r>
      <w:r>
        <w:t>став предприятия выполняется по ВНТП 5-95 с учетом требований технол</w:t>
      </w:r>
      <w:r>
        <w:t>о</w:t>
      </w:r>
      <w:r>
        <w:t xml:space="preserve">гических норм </w:t>
      </w:r>
      <w:proofErr w:type="gramStart"/>
      <w:r>
        <w:t>предприятия</w:t>
      </w:r>
      <w:proofErr w:type="gramEnd"/>
      <w:r>
        <w:t xml:space="preserve"> в состав которых входят склады нефтепроду</w:t>
      </w:r>
      <w:r>
        <w:t>к</w:t>
      </w:r>
      <w:r>
        <w:t>тов. В нормах применены прогрессивные решения технологического осн</w:t>
      </w:r>
      <w:r>
        <w:t>а</w:t>
      </w:r>
      <w:r>
        <w:t>щения предприятий, направленные на повышение уровня технологической надежности и безопасная эксплуатация. Автоматизация технологических процессов, получение экономических показателей, техника безопасности, охрана труда и защита окружающей среды.</w:t>
      </w:r>
    </w:p>
    <w:p w:rsidR="00814652" w:rsidRDefault="00814652" w:rsidP="0003743A">
      <w:pPr>
        <w:spacing w:line="360" w:lineRule="auto"/>
        <w:ind w:firstLine="709"/>
      </w:pPr>
      <w:r>
        <w:t xml:space="preserve">Для нефтепродуктов с высоким давлением насыщенных </w:t>
      </w:r>
      <w:proofErr w:type="gramStart"/>
      <w:r>
        <w:t>паров</w:t>
      </w:r>
      <w:proofErr w:type="gramEnd"/>
      <w:r>
        <w:t xml:space="preserve"> согласно приведенным ранее расчетом необходим резервуар с </w:t>
      </w:r>
      <w:proofErr w:type="spellStart"/>
      <w:r>
        <w:t>пантоном</w:t>
      </w:r>
      <w:proofErr w:type="spellEnd"/>
      <w:r>
        <w:t xml:space="preserve"> или плава</w:t>
      </w:r>
      <w:r>
        <w:t>ю</w:t>
      </w:r>
      <w:r>
        <w:t>щей крышей. При выборе типов резервуара необходимо учитывать климат</w:t>
      </w:r>
      <w:r>
        <w:t>и</w:t>
      </w:r>
      <w:r>
        <w:t>ческие условия района проектирования (ветер, дождь, снег, нагрузки). В ра</w:t>
      </w:r>
      <w:r>
        <w:t>й</w:t>
      </w:r>
      <w:r>
        <w:t xml:space="preserve">онах с большой нагрузкой резервуары с плавающей крышей неприменимы, а где сильный ветер, высота не более 12м. У нас город Сочи. Резервуары РВС с </w:t>
      </w:r>
      <w:proofErr w:type="spellStart"/>
      <w:r>
        <w:t>пантоном</w:t>
      </w:r>
      <w:proofErr w:type="spellEnd"/>
      <w:r>
        <w:t>.</w:t>
      </w: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3.1 </w:t>
      </w:r>
      <w:r w:rsidR="00814652" w:rsidRPr="0003743A">
        <w:rPr>
          <w:b/>
          <w:szCs w:val="28"/>
        </w:rPr>
        <w:t>Определение полезного объема резервуарного парка</w:t>
      </w:r>
    </w:p>
    <w:p w:rsidR="00814652" w:rsidRDefault="00814652" w:rsidP="0003743A">
      <w:pPr>
        <w:spacing w:line="360" w:lineRule="auto"/>
        <w:ind w:firstLine="709"/>
      </w:pPr>
      <w:proofErr w:type="gramStart"/>
      <w:r>
        <w:t>Согласно задания</w:t>
      </w:r>
      <w:proofErr w:type="gramEnd"/>
      <w:r>
        <w:t xml:space="preserve"> для водных нефтебаз с поставкой нефтепродуктов только в навигационный период будет равна:</w:t>
      </w:r>
    </w:p>
    <w:p w:rsidR="00814652" w:rsidRPr="00AF29B5" w:rsidRDefault="00DE4191" w:rsidP="0003743A">
      <w:pPr>
        <w:spacing w:line="360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∆V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ст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="00814652" w:rsidRPr="00AF29B5">
        <w:rPr>
          <w:rFonts w:eastAsiaTheme="minorEastAsia"/>
        </w:rPr>
        <w:t>;                                                                                    (5)</w:t>
      </w:r>
    </w:p>
    <w:p w:rsidR="00814652" w:rsidRPr="00AF29B5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∙n</m:t>
        </m:r>
      </m:oMath>
      <w:r w:rsidR="00814652" w:rsidRPr="00AF29B5">
        <w:rPr>
          <w:rFonts w:eastAsiaTheme="minorEastAsia"/>
        </w:rPr>
        <w:t>;                                                                                                          (6)</w:t>
      </w:r>
    </w:p>
    <w:p w:rsidR="00814652" w:rsidRPr="002A6C10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12∙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 w:rsidR="00814652" w:rsidRPr="00AF29B5">
        <w:rPr>
          <w:rFonts w:eastAsiaTheme="minorEastAsia"/>
        </w:rPr>
        <w:t>;                                                                                                               (7)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085125">
        <w:rPr>
          <w:rFonts w:eastAsiaTheme="minorEastAsia"/>
        </w:rPr>
        <w:t>После</w:t>
      </w:r>
      <w:r>
        <w:rPr>
          <w:rFonts w:eastAsiaTheme="minorEastAsia"/>
        </w:rPr>
        <w:t xml:space="preserve"> определения необходимого объема i-ого нефтепродукта назнач</w:t>
      </w:r>
      <w:r>
        <w:rPr>
          <w:rFonts w:eastAsiaTheme="minorEastAsia"/>
        </w:rPr>
        <w:t>а</w:t>
      </w:r>
      <w:r>
        <w:rPr>
          <w:rFonts w:eastAsiaTheme="minorEastAsia"/>
        </w:rPr>
        <w:t>ем несколько резервуаров различного размера, для выбора из наиболее опт</w:t>
      </w:r>
      <w:r>
        <w:rPr>
          <w:rFonts w:eastAsiaTheme="minorEastAsia"/>
        </w:rPr>
        <w:t>и</w:t>
      </w:r>
      <w:r>
        <w:rPr>
          <w:rFonts w:eastAsiaTheme="minorEastAsia"/>
        </w:rPr>
        <w:t>мального варианта.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ДТ: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∙25</m:t>
            </m:r>
          </m:num>
          <m:den>
            <m:r>
              <w:rPr>
                <w:rFonts w:ascii="Cambria Math" w:eastAsiaTheme="minorEastAsia" w:hAnsi="Cambria Math"/>
              </w:rPr>
              <m:t>12∙822,15∙100</m:t>
            </m:r>
          </m:den>
        </m:f>
        <m:r>
          <w:rPr>
            <w:rFonts w:ascii="Cambria Math" w:eastAsiaTheme="minorEastAsia" w:hAnsi="Cambria Math"/>
          </w:rPr>
          <m:t>=7982,12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7982,12 ∙3=23946,36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=23946,36∙1,15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=41307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10000</w:t>
      </w:r>
    </w:p>
    <w:p w:rsidR="00814652" w:rsidRPr="00F0170A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41307</m:t>
            </m:r>
          </m:num>
          <m:den>
            <m:r>
              <w:rPr>
                <w:rFonts w:ascii="Cambria Math" w:hAnsi="Cambria Math"/>
              </w:rPr>
              <m:t>8400</m:t>
            </m:r>
          </m:den>
        </m:f>
        <m:r>
          <w:rPr>
            <w:rFonts w:ascii="Cambria Math" w:hAnsi="Cambria Math"/>
          </w:rPr>
          <m:t>=4,91 (n=5)</m:t>
        </m:r>
      </m:oMath>
      <w:r w:rsidR="00814652" w:rsidRPr="00F0170A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=5∙8400=42000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=42000-41307=693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=1,65%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M=224∙5=1120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∙45</m:t>
            </m:r>
          </m:num>
          <m:den>
            <m:r>
              <w:rPr>
                <w:rFonts w:ascii="Cambria Math" w:eastAsiaTheme="minorEastAsia" w:hAnsi="Cambria Math"/>
              </w:rPr>
              <m:t>12∙745,67∙100</m:t>
            </m:r>
          </m:den>
        </m:f>
        <m:r>
          <w:rPr>
            <w:rFonts w:ascii="Cambria Math" w:eastAsiaTheme="minorEastAsia" w:hAnsi="Cambria Math"/>
          </w:rPr>
          <m:t>=15841,56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15841,56 ∙3=47524,35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47524,35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=81979,5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81979,5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=4,87 (n=5)</m:t>
        </m:r>
      </m:oMath>
      <w:r w:rsidR="00814652" w:rsidRPr="00F0170A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=5∙16800=84000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=84000-81979,5=2020,5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=2,4%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Pr="00F0170A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M=438,8∙5=2192,5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∙30</m:t>
            </m:r>
          </m:num>
          <m:den>
            <m:r>
              <w:rPr>
                <w:rFonts w:ascii="Cambria Math" w:eastAsiaTheme="minorEastAsia" w:hAnsi="Cambria Math"/>
              </w:rPr>
              <m:t>12∙642,95∙100</m:t>
            </m:r>
          </m:den>
        </m:f>
        <m:r>
          <w:rPr>
            <w:rFonts w:ascii="Cambria Math" w:eastAsiaTheme="minorEastAsia" w:hAnsi="Cambria Math"/>
          </w:rPr>
          <m:t>=12248,23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мн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12248,23 ∙3=36744,69 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36744,69</m:t>
        </m:r>
        <m:r>
          <w:rPr>
            <w:rFonts w:ascii="Cambria Math" w:hAnsi="Cambria Math"/>
          </w:rPr>
          <m:t>∙1,15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=63385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Наиболее оптимальный РВСП 20000</w:t>
      </w:r>
    </w:p>
    <w:p w:rsidR="00814652" w:rsidRPr="00F0170A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63385</m:t>
            </m:r>
          </m:num>
          <m:den>
            <m:r>
              <w:rPr>
                <w:rFonts w:ascii="Cambria Math" w:hAnsi="Cambria Math"/>
              </w:rPr>
              <m:t>16800</m:t>
            </m:r>
          </m:den>
        </m:f>
        <m:r>
          <w:rPr>
            <w:rFonts w:ascii="Cambria Math" w:hAnsi="Cambria Math"/>
          </w:rPr>
          <m:t>=3,77 (n=4)</m:t>
        </m:r>
      </m:oMath>
      <w:r w:rsidR="00814652" w:rsidRPr="00F0170A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 xml:space="preserve">=4∙16800=67200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 xml:space="preserve">=67200-63385=3815 </m:t>
        </m:r>
        <m:r>
          <w:rPr>
            <w:rFonts w:ascii="Cambria Math" w:eastAsiaTheme="minorEastAsia" w:hAnsi="Cambria Math"/>
          </w:rPr>
          <m:t>[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]</m:t>
        </m:r>
      </m:oMath>
      <w:r w:rsidR="00814652">
        <w:rPr>
          <w:rFonts w:eastAsiaTheme="minorEastAsia"/>
        </w:rPr>
        <w:t>;</w:t>
      </w:r>
    </w:p>
    <w:p w:rsidR="00814652" w:rsidRDefault="00DE4191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% V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=5,6%</m:t>
          </m:r>
          <m:r>
            <w:rPr>
              <w:rFonts w:ascii="Cambria Math" w:eastAsiaTheme="minorEastAsia" w:hAnsi="Cambria Math"/>
            </w:rPr>
            <m:t>≤10%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M=438,5∙4=1754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тонн</m:t>
            </m:r>
          </m:e>
        </m:d>
      </m:oMath>
      <w:r w:rsidR="0003743A">
        <w:rPr>
          <w:rFonts w:eastAsiaTheme="minorEastAsia"/>
        </w:rPr>
        <w:t>.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 xml:space="preserve">4 </w:t>
      </w:r>
      <w:r w:rsidR="00814652" w:rsidRPr="0003743A">
        <w:rPr>
          <w:b/>
          <w:szCs w:val="28"/>
        </w:rPr>
        <w:t>Компоновка резервуарного парка</w:t>
      </w:r>
    </w:p>
    <w:p w:rsidR="00814652" w:rsidRDefault="00814652" w:rsidP="0003743A">
      <w:pPr>
        <w:spacing w:line="360" w:lineRule="auto"/>
        <w:ind w:firstLine="709"/>
      </w:pPr>
      <w:r>
        <w:t xml:space="preserve">Производится в соответствии с </w:t>
      </w:r>
      <w:proofErr w:type="gramStart"/>
      <w:r>
        <w:t>требованиями</w:t>
      </w:r>
      <w:proofErr w:type="gramEnd"/>
      <w:r>
        <w:t xml:space="preserve"> изложенными в СНиП 2.11.03-93 (склады нефти и нефтепродуктов, противопожарные нормы). Д</w:t>
      </w:r>
      <w:r>
        <w:t>о</w:t>
      </w:r>
      <w:r>
        <w:t xml:space="preserve">пустимая общая номинальная вместимость группы резервуаров с </w:t>
      </w:r>
      <w:proofErr w:type="spellStart"/>
      <w:r>
        <w:t>пантоном</w:t>
      </w:r>
      <w:proofErr w:type="spellEnd"/>
      <w:r>
        <w:t xml:space="preserve"> объемом 50000 м</w:t>
      </w:r>
      <w:r>
        <w:rPr>
          <w:vertAlign w:val="superscript"/>
        </w:rPr>
        <w:t>3</w:t>
      </w:r>
      <w:r>
        <w:t>, независимо от вида хранимого нефтепродукта составляет 120000 м</w:t>
      </w:r>
      <w:r>
        <w:rPr>
          <w:vertAlign w:val="superscript"/>
        </w:rPr>
        <w:t>3</w:t>
      </w:r>
      <w:r>
        <w:t xml:space="preserve">. Минимальное расстояние между резервуарами, </w:t>
      </w:r>
      <w:proofErr w:type="gramStart"/>
      <w:r>
        <w:t>располагающиеся</w:t>
      </w:r>
      <w:proofErr w:type="gramEnd"/>
      <w:r>
        <w:t xml:space="preserve"> в первой группе в данном случае</w:t>
      </w:r>
      <w:r w:rsidRPr="0048189B">
        <w:t xml:space="preserve"> равно</w:t>
      </w:r>
      <w:r>
        <w:t xml:space="preserve"> 0,65D, но не более 30м. Расстояние между стенками ближайших резервуаров объемом 20000 м</w:t>
      </w:r>
      <w:r>
        <w:rPr>
          <w:vertAlign w:val="superscript"/>
        </w:rPr>
        <w:t>3</w:t>
      </w:r>
      <w:r>
        <w:t xml:space="preserve"> и более в сосе</w:t>
      </w:r>
      <w:r>
        <w:t>д</w:t>
      </w:r>
      <w:r>
        <w:t>них группах составляет 60м.  По периметру каждой группы наземных резе</w:t>
      </w:r>
      <w:r>
        <w:t>р</w:t>
      </w:r>
      <w:r>
        <w:t>вуаров необходимо предусматривать замкнутое земляное обвалование, ш</w:t>
      </w:r>
      <w:r>
        <w:t>и</w:t>
      </w:r>
      <w:r>
        <w:t>риной по верху не менее 0,5м или ограждающую стенку из негорючих мат</w:t>
      </w:r>
      <w:r>
        <w:t>е</w:t>
      </w:r>
      <w:r>
        <w:t xml:space="preserve">риалов, рассчитанных на гидростатическое давление размывшейся жидкости. Свободный от застройки объем </w:t>
      </w:r>
      <w:proofErr w:type="gramStart"/>
      <w:r>
        <w:t>обвалованной территории, образуемой между внутренними откосами обвалования следует</w:t>
      </w:r>
      <w:proofErr w:type="gramEnd"/>
      <w:r>
        <w:t xml:space="preserve"> определять по расчетному объ</w:t>
      </w:r>
      <w:r>
        <w:t>е</w:t>
      </w:r>
      <w:r>
        <w:t>му размываемой жидкости, который в свою очередь равен номинальному объему наибольшего резервуара в группе или отдельно стоящего резервуара. Высоты обвалований должны быть на 0,2м выше расчетного уровня объема разливаемой жидкости, но не менее 1,5м для резервуаров номинального об</w:t>
      </w:r>
      <w:r>
        <w:t>ъ</w:t>
      </w:r>
      <w:r>
        <w:t>ема 10000 м</w:t>
      </w:r>
      <w:r>
        <w:rPr>
          <w:vertAlign w:val="superscript"/>
        </w:rPr>
        <w:t xml:space="preserve">3 </w:t>
      </w:r>
      <w:r>
        <w:t>и больше.</w:t>
      </w:r>
    </w:p>
    <w:p w:rsidR="00814652" w:rsidRDefault="00814652" w:rsidP="0003743A">
      <w:pPr>
        <w:spacing w:line="360" w:lineRule="auto"/>
        <w:ind w:firstLine="709"/>
      </w:pPr>
      <w:r>
        <w:t>Высота обвалования:</w:t>
      </w:r>
    </w:p>
    <w:p w:rsidR="00814652" w:rsidRPr="002A6C10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hAnsi="Cambria Math"/>
              </w:rPr>
              <m:t>ab-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-1)</m:t>
            </m:r>
          </m:den>
        </m:f>
        <m:r>
          <w:rPr>
            <w:rFonts w:ascii="Cambria Math" w:hAnsi="Cambria Math"/>
          </w:rPr>
          <m:t>+0,2</m:t>
        </m:r>
      </m:oMath>
      <w:r w:rsidRPr="00336638">
        <w:rPr>
          <w:rFonts w:eastAsiaTheme="minorEastAsia"/>
        </w:rPr>
        <w:t xml:space="preserve">; </w:t>
      </w:r>
      <w:r w:rsidRPr="002A6C10">
        <w:rPr>
          <w:rFonts w:eastAsiaTheme="minorEastAsia"/>
        </w:rPr>
        <w:t xml:space="preserve">                                                                                          </w:t>
      </w:r>
      <w:r w:rsidRPr="00336638">
        <w:rPr>
          <w:rFonts w:eastAsiaTheme="minorEastAsia"/>
        </w:rPr>
        <w:t>(</w:t>
      </w:r>
      <w:r w:rsidRPr="002A6C10">
        <w:rPr>
          <w:rFonts w:eastAsiaTheme="minorEastAsia"/>
        </w:rPr>
        <w:t>8)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 w:rsidRPr="00336638">
        <w:rPr>
          <w:rFonts w:eastAsiaTheme="minorEastAsia"/>
        </w:rPr>
        <w:t>Расстояние от стенок резервуаров до подошвы</w:t>
      </w:r>
      <w:r>
        <w:rPr>
          <w:rFonts w:eastAsiaTheme="minorEastAsia"/>
        </w:rPr>
        <w:t xml:space="preserve"> внутренних откосов о</w:t>
      </w:r>
      <w:r>
        <w:rPr>
          <w:rFonts w:eastAsiaTheme="minorEastAsia"/>
        </w:rPr>
        <w:t>б</w:t>
      </w:r>
      <w:r>
        <w:rPr>
          <w:rFonts w:eastAsiaTheme="minorEastAsia"/>
        </w:rPr>
        <w:t>валования следует принимать не менее 6м для резервуаров 10000 м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и более.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a=3∙34,2+2∙0,65∙34,2+2∙6=159,06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b=2∙34,2+0,65∙34,2+2∙6=102,63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8400</m:t>
              </m:r>
            </m:num>
            <m:den>
              <m:r>
                <w:rPr>
                  <w:rFonts w:ascii="Cambria Math" w:hAnsi="Cambria Math"/>
                </w:rPr>
                <m:t>159,06∙102,63-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34,2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=0,86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lastRenderedPageBreak/>
        <w:t>Рассчитываем для АИ-93: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a=3∙39,9+2∙0,65∙39,9+2∙6=183,57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183,57∙117,74-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=1,22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=1,5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Pr="00FA4DC9" w:rsidRDefault="00814652" w:rsidP="0003743A">
      <w:pPr>
        <w:spacing w:line="360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a=2∙39,9+0,65∙39,9+2∙6=117,74 </m:t>
        </m:r>
        <m:r>
          <w:rPr>
            <w:rFonts w:ascii="Cambria Math" w:eastAsiaTheme="minorEastAsia" w:hAnsi="Cambria Math"/>
          </w:rPr>
          <m:t>[м]</m:t>
        </m:r>
      </m:oMath>
      <w:r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b=2∙39,9+0,65∙39,9+2∙6=117,74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16800</m:t>
              </m:r>
            </m:num>
            <m:den>
              <m:r>
                <w:rPr>
                  <w:rFonts w:ascii="Cambria Math" w:hAnsi="Cambria Math"/>
                </w:rPr>
                <m:t>117,74∙117,74-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3∙3,14∙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39,9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=1,66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м</m:t>
              </m:r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  <w:b/>
          <w:szCs w:val="28"/>
          <w:lang w:eastAsia="en-US"/>
        </w:rPr>
      </w:pPr>
      <w:r>
        <w:rPr>
          <w:rFonts w:eastAsiaTheme="minorEastAsia"/>
          <w:b/>
          <w:szCs w:val="28"/>
        </w:rPr>
        <w:br w:type="page"/>
      </w:r>
    </w:p>
    <w:p w:rsidR="00814652" w:rsidRPr="00814652" w:rsidRDefault="0003743A" w:rsidP="0003743A">
      <w:pPr>
        <w:pStyle w:val="a5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5 </w:t>
      </w:r>
      <w:r w:rsidR="00814652" w:rsidRPr="00814652">
        <w:rPr>
          <w:rFonts w:ascii="Times New Roman" w:eastAsiaTheme="minorEastAsia" w:hAnsi="Times New Roman" w:cs="Times New Roman"/>
          <w:b/>
          <w:sz w:val="28"/>
          <w:szCs w:val="28"/>
        </w:rPr>
        <w:t>Расчет железо-дорожной эстакады</w:t>
      </w:r>
    </w:p>
    <w:p w:rsidR="0003743A" w:rsidRDefault="0003743A" w:rsidP="00A91662">
      <w:pPr>
        <w:spacing w:line="360" w:lineRule="auto"/>
        <w:ind w:firstLine="360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Цель данного расчета заключается в определении числа приходов (маршрутов) нефтепродуктов на нефтебазу в сутки, выбора эстакады и ее длины. А также нахождения производительности насосов на участке от жел</w:t>
      </w:r>
      <w:r>
        <w:rPr>
          <w:rFonts w:eastAsiaTheme="minorEastAsia"/>
        </w:rPr>
        <w:t>е</w:t>
      </w:r>
      <w:r>
        <w:rPr>
          <w:rFonts w:eastAsiaTheme="minorEastAsia"/>
        </w:rPr>
        <w:t>зо-дорожной эстакады до насосной станции.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маршрутов прихода на нефтебазу: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den>
        </m:f>
      </m:oMath>
      <w:r>
        <w:rPr>
          <w:rFonts w:eastAsiaTheme="minorEastAsia"/>
        </w:rPr>
        <w:t>;                                                                                                                  (9)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(10)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Число эстакад: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э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>;                                                                                                                (11)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Длина эстакады: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>;                                                                                                    (12)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ц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bSup>
          </m:den>
        </m:f>
      </m:oMath>
      <w:r w:rsidR="00814652">
        <w:rPr>
          <w:rFonts w:eastAsiaTheme="minorEastAsia"/>
        </w:rPr>
        <w:t>;                                                                                                               (13)</w:t>
      </w:r>
    </w:p>
    <w:p w:rsidR="00814652" w:rsidRPr="002A6C10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  <m:sup>
            <m:r>
              <w:rPr>
                <w:rFonts w:ascii="Cambria Math" w:eastAsiaTheme="minorEastAsia" w:hAnsi="Cambria Math"/>
              </w:rPr>
              <m:t>i</m:t>
            </m:r>
          </m:sup>
        </m:sSubSup>
      </m:oMath>
      <w:r w:rsidR="00814652" w:rsidRPr="00C40A43">
        <w:rPr>
          <w:rFonts w:eastAsiaTheme="minorEastAsia"/>
        </w:rPr>
        <w:t>;                                                                                                      (14)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=873,8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=485,44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=1941,77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  <m:r>
          <w:rPr>
            <w:rFonts w:ascii="Cambria Math" w:eastAsiaTheme="minorEastAsia" w:hAnsi="Cambria Math"/>
          </w:rPr>
          <m:t>=2000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1941,77</m:t>
            </m:r>
          </m:num>
          <m:den>
            <m:r>
              <w:rPr>
                <w:rFonts w:ascii="Cambria Math" w:eastAsiaTheme="minorEastAsia" w:hAnsi="Cambria Math"/>
              </w:rPr>
              <m:t>2000</m:t>
            </m:r>
          </m:den>
        </m:f>
        <m:r>
          <w:rPr>
            <w:rFonts w:ascii="Cambria Math" w:eastAsiaTheme="minorEastAsia" w:hAnsi="Cambria Math"/>
          </w:rPr>
          <m:t>=0,97 (1 маршрут)</m:t>
        </m:r>
      </m:oMath>
      <w:r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Э=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=0,08 (=1)</m:t>
        </m:r>
      </m:oMath>
      <w:r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 xml:space="preserve">=60∙853,52=52,21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 xml:space="preserve">=60∙780,84=46,85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 xml:space="preserve">=60∙1040,54=62,43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тонн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485,44</m:t>
            </m:r>
          </m:num>
          <m:den>
            <m:r>
              <w:rPr>
                <w:rFonts w:ascii="Cambria Math" w:eastAsiaTheme="minorEastAsia" w:hAnsi="Cambria Math"/>
              </w:rPr>
              <m:t>51,21</m:t>
            </m:r>
          </m:den>
        </m:f>
        <m:r>
          <w:rPr>
            <w:rFonts w:ascii="Cambria Math" w:eastAsiaTheme="minorEastAsia" w:hAnsi="Cambria Math"/>
          </w:rPr>
          <m:t>=9,4=10 цистерн</m:t>
        </m:r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873,8</m:t>
            </m:r>
          </m:num>
          <m:den>
            <m:r>
              <w:rPr>
                <w:rFonts w:ascii="Cambria Math" w:eastAsiaTheme="minorEastAsia" w:hAnsi="Cambria Math"/>
              </w:rPr>
              <m:t>46,85</m:t>
            </m:r>
          </m:den>
        </m:f>
        <m:r>
          <w:rPr>
            <w:rFonts w:ascii="Cambria Math" w:eastAsiaTheme="minorEastAsia" w:hAnsi="Cambria Math"/>
          </w:rPr>
          <m:t>=18,6=19 цистерн</m:t>
        </m:r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582,53</m:t>
            </m:r>
          </m:num>
          <m:den>
            <m:r>
              <w:rPr>
                <w:rFonts w:ascii="Cambria Math" w:eastAsiaTheme="minorEastAsia" w:hAnsi="Cambria Math"/>
              </w:rPr>
              <m:t>62,43</m:t>
            </m:r>
          </m:den>
        </m:f>
        <m:r>
          <w:rPr>
            <w:rFonts w:ascii="Cambria Math" w:eastAsiaTheme="minorEastAsia" w:hAnsi="Cambria Math"/>
          </w:rPr>
          <m:t>=9,3=10 цистерн</m:t>
        </m:r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ц</m:t>
            </m:r>
          </m:sub>
        </m:sSub>
        <m:r>
          <w:rPr>
            <w:rFonts w:ascii="Cambria Math" w:eastAsiaTheme="minorEastAsia" w:hAnsi="Cambria Math"/>
          </w:rPr>
          <m:t>=39 цистерн</m:t>
        </m:r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=39∙10,3=401,7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401,7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+30=230,1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м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Выбираем эстакаду КС-7 длинной 252 м на 42 цистерны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F43793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=19∙60=1140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=10∙60=600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</m:oMath>
      <w:r w:rsidR="00814652">
        <w:rPr>
          <w:rFonts w:eastAsiaTheme="minorEastAsia"/>
        </w:rPr>
        <w:t>;</w:t>
      </w:r>
    </w:p>
    <w:p w:rsidR="00814652" w:rsidRPr="002A6C10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ДТ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А93</m:t>
            </m:r>
          </m:sup>
        </m:sSubSup>
        <m:r>
          <w:rPr>
            <w:rFonts w:ascii="Cambria Math" w:eastAsiaTheme="minorEastAsia" w:hAnsi="Cambria Math"/>
          </w:rPr>
          <m:t>=1140/1,5=760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А98</m:t>
            </m:r>
          </m:sup>
        </m:sSubSup>
        <m:r>
          <w:rPr>
            <w:rFonts w:ascii="Cambria Math" w:eastAsiaTheme="minorEastAsia" w:hAnsi="Cambria Math"/>
          </w:rPr>
          <m:t>=600/1,5=400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/ч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814652" w:rsidRPr="0003743A" w:rsidRDefault="0003743A" w:rsidP="0003743A">
      <w:pPr>
        <w:spacing w:line="360" w:lineRule="auto"/>
        <w:ind w:firstLine="709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lastRenderedPageBreak/>
        <w:t xml:space="preserve">6 </w:t>
      </w:r>
      <w:r w:rsidR="00814652" w:rsidRPr="0003743A">
        <w:rPr>
          <w:rFonts w:eastAsiaTheme="minorEastAsia"/>
          <w:b/>
          <w:szCs w:val="28"/>
        </w:rPr>
        <w:t>Расчет авто-эстакады</w:t>
      </w:r>
    </w:p>
    <w:p w:rsidR="0003743A" w:rsidRDefault="0003743A" w:rsidP="0003743A">
      <w:pPr>
        <w:spacing w:line="360" w:lineRule="auto"/>
        <w:ind w:firstLine="709"/>
        <w:rPr>
          <w:rFonts w:eastAsiaTheme="minorEastAsia"/>
        </w:rPr>
      </w:pPr>
    </w:p>
    <w:p w:rsidR="00814652" w:rsidRDefault="00814652" w:rsidP="0003743A">
      <w:pPr>
        <w:spacing w:line="360" w:lineRule="auto"/>
        <w:ind w:firstLine="709"/>
        <w:rPr>
          <w:rFonts w:eastAsiaTheme="minorEastAsia"/>
        </w:rPr>
      </w:pPr>
      <w:r>
        <w:rPr>
          <w:rFonts w:eastAsiaTheme="minorEastAsia"/>
        </w:rPr>
        <w:t>Количество стояков для каждого вида нефтепродукта: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нц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нц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рн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год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НП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сут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min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авто</m:t>
                </m:r>
              </m:sub>
            </m:sSub>
          </m:den>
        </m:f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ДТ: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∙0,25∙1,5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=323630,13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853,52∙50∙0,7∙8</m:t>
            </m:r>
          </m:den>
        </m:f>
        <m:r>
          <w:rPr>
            <w:rFonts w:ascii="Cambria Math" w:eastAsiaTheme="minorEastAsia" w:hAnsi="Cambria Math"/>
          </w:rPr>
          <m:t>=1,35=2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2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1 наливной островок</w:t>
      </w:r>
    </w:p>
    <w:p w:rsidR="00814652" w:rsidRPr="0020580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323630,13</m:t>
            </m:r>
          </m:num>
          <m:den>
            <m:r>
              <w:rPr>
                <w:rFonts w:ascii="Cambria Math" w:eastAsiaTheme="minorEastAsia" w:hAnsi="Cambria Math"/>
              </w:rPr>
              <m:t>853,52∙10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АИ-93: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∙0,45∙1,5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=582534,24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780,84∙50∙0,7∙8</m:t>
            </m:r>
          </m:den>
        </m:f>
        <m:r>
          <w:rPr>
            <w:rFonts w:ascii="Cambria Math" w:eastAsiaTheme="minorEastAsia" w:hAnsi="Cambria Math"/>
          </w:rPr>
          <m:t>=2,66=3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582534,24</m:t>
            </m:r>
          </m:num>
          <m:den>
            <m:r>
              <w:rPr>
                <w:rFonts w:ascii="Cambria Math" w:eastAsiaTheme="minorEastAsia" w:hAnsi="Cambria Math"/>
              </w:rPr>
              <m:t>780,84∙10</m:t>
            </m:r>
          </m:den>
        </m:f>
        <m:r>
          <w:rPr>
            <w:rFonts w:ascii="Cambria Math" w:eastAsiaTheme="minorEastAsia" w:hAnsi="Cambria Math"/>
          </w:rPr>
          <m:t>=75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Рассчитываем для АИ-98: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сут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315∙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∙0,3∙1,5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  <m:r>
          <w:rPr>
            <w:rFonts w:ascii="Cambria Math" w:eastAsiaTheme="minorEastAsia" w:hAnsi="Cambria Math"/>
          </w:rPr>
          <m:t xml:space="preserve">=388356,16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кг</m:t>
            </m:r>
          </m:e>
        </m:d>
      </m:oMath>
      <w:r w:rsidR="00814652">
        <w:rPr>
          <w:rFonts w:eastAsiaTheme="minorEastAsia"/>
        </w:rPr>
        <w:t>;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нц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388356,16</m:t>
            </m:r>
          </m:num>
          <m:den>
            <m:r>
              <w:rPr>
                <w:rFonts w:ascii="Cambria Math" w:eastAsiaTheme="minorEastAsia" w:hAnsi="Cambria Math"/>
              </w:rPr>
              <m:t>1040,54∙50∙0,7∙8</m:t>
            </m:r>
          </m:den>
        </m:f>
        <m:r>
          <w:rPr>
            <w:rFonts w:ascii="Cambria Math" w:eastAsiaTheme="minorEastAsia" w:hAnsi="Cambria Math"/>
          </w:rPr>
          <m:t>=1,33=2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 </w:t>
      </w:r>
      <w:proofErr w:type="gramStart"/>
      <w:r>
        <w:rPr>
          <w:rFonts w:eastAsiaTheme="minorEastAsia"/>
        </w:rPr>
        <w:t>наливных</w:t>
      </w:r>
      <w:proofErr w:type="gramEnd"/>
      <w:r>
        <w:rPr>
          <w:rFonts w:eastAsiaTheme="minorEastAsia"/>
        </w:rPr>
        <w:t xml:space="preserve"> устройства и 2 наливной островок</w:t>
      </w:r>
    </w:p>
    <w:p w:rsidR="00814652" w:rsidRDefault="00DE4191" w:rsidP="00A91662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авто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388356,16 </m:t>
            </m:r>
          </m:num>
          <m:den>
            <m:r>
              <w:rPr>
                <w:rFonts w:ascii="Cambria Math" w:eastAsiaTheme="minorEastAsia" w:hAnsi="Cambria Math"/>
              </w:rPr>
              <m:t>1040,54∙10</m:t>
            </m:r>
          </m:den>
        </m:f>
        <m:r>
          <w:rPr>
            <w:rFonts w:ascii="Cambria Math" w:eastAsiaTheme="minorEastAsia" w:hAnsi="Cambria Math"/>
          </w:rPr>
          <m:t>=38 машин</m:t>
        </m:r>
      </m:oMath>
      <w:r w:rsidR="00814652">
        <w:rPr>
          <w:rFonts w:eastAsiaTheme="minorEastAsia"/>
        </w:rPr>
        <w:t>;</w:t>
      </w:r>
    </w:p>
    <w:p w:rsidR="00814652" w:rsidRDefault="00814652" w:rsidP="00A91662">
      <w:pPr>
        <w:spacing w:line="360" w:lineRule="auto"/>
        <w:rPr>
          <w:rFonts w:eastAsiaTheme="minorEastAsia"/>
        </w:rPr>
      </w:pPr>
    </w:p>
    <w:p w:rsidR="0003743A" w:rsidRDefault="0003743A">
      <w:pPr>
        <w:spacing w:after="200" w:line="276" w:lineRule="auto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7</w:t>
      </w:r>
      <w:r w:rsidR="00814652" w:rsidRPr="00F233E1">
        <w:rPr>
          <w:rFonts w:eastAsia="Calibri"/>
          <w:b/>
          <w:szCs w:val="28"/>
        </w:rPr>
        <w:t xml:space="preserve"> Расчет причалов</w:t>
      </w:r>
    </w:p>
    <w:p w:rsidR="0003743A" w:rsidRDefault="0003743A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Время пребывания судна у причала включает: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подготовительные операции , τ</w:t>
      </w:r>
      <w:r w:rsidRPr="00F233E1">
        <w:rPr>
          <w:rFonts w:eastAsia="Calibri"/>
          <w:szCs w:val="28"/>
          <w:vertAlign w:val="subscript"/>
        </w:rPr>
        <w:t>1</w:t>
      </w:r>
      <w:r w:rsidRPr="00F233E1">
        <w:rPr>
          <w:rFonts w:eastAsia="Calibri"/>
          <w:szCs w:val="28"/>
        </w:rPr>
        <w:t xml:space="preserve"> = 0,5 … 2 ч.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- выгрузка - загрузка НП по формуле:</w:t>
      </w:r>
    </w:p>
    <w:p w:rsidR="00814652" w:rsidRPr="00F233E1" w:rsidRDefault="00DE4191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="Calibri" w:hAnsi="Cambria Math"/>
                      <w:szCs w:val="28"/>
                    </w:rPr>
                    <m:t>К*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выпуске</m:t>
                  </m:r>
                </m: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 xml:space="preserve"> -при загрузке</m:t>
                  </m:r>
                </m:e>
              </m:eqArr>
            </m:e>
          </m:d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В качестве речного судна для перевозки НП: танкер проекта 1553, </w:t>
      </w:r>
      <w:r w:rsidRPr="00F233E1">
        <w:rPr>
          <w:szCs w:val="28"/>
          <w:lang w:val="en-US"/>
        </w:rPr>
        <w:t>q</w:t>
      </w:r>
      <w:r w:rsidRPr="00F233E1">
        <w:rPr>
          <w:szCs w:val="28"/>
          <w:vertAlign w:val="subscript"/>
          <w:lang w:val="en-US"/>
        </w:rPr>
        <w:t>c</w:t>
      </w:r>
      <w:r w:rsidRPr="00F233E1">
        <w:rPr>
          <w:szCs w:val="28"/>
        </w:rPr>
        <w:t xml:space="preserve">=2700 тонн, оборудован насосами марки 8НДВ, </w:t>
      </w:r>
      <w:proofErr w:type="gramStart"/>
      <w:r w:rsidRPr="00F233E1">
        <w:rPr>
          <w:szCs w:val="28"/>
          <w:lang w:val="en-US"/>
        </w:rPr>
        <w:t>q</w:t>
      </w:r>
      <w:proofErr w:type="gramEnd"/>
      <w:r w:rsidRPr="00F233E1">
        <w:rPr>
          <w:szCs w:val="28"/>
          <w:vertAlign w:val="subscript"/>
        </w:rPr>
        <w:t>н</w:t>
      </w:r>
      <w:r w:rsidRPr="00F233E1">
        <w:rPr>
          <w:szCs w:val="28"/>
        </w:rPr>
        <w:t>=500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/час.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853,52*500</m:t>
              </m:r>
            </m:den>
          </m:f>
          <m:r>
            <w:rPr>
              <w:rFonts w:ascii="Cambria Math" w:eastAsia="Calibri" w:hAnsi="Cambria Math"/>
              <w:szCs w:val="28"/>
            </w:rPr>
            <m:t>=6,3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Аи-93: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780,84*500</m:t>
              </m:r>
            </m:den>
          </m:f>
          <m:r>
            <w:rPr>
              <w:rFonts w:ascii="Cambria Math" w:eastAsia="Calibri" w:hAnsi="Cambria Math"/>
              <w:szCs w:val="28"/>
            </w:rPr>
            <m:t>=6,9 ч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Аи-98</w:t>
      </w:r>
      <w:r w:rsidRPr="00F233E1">
        <w:rPr>
          <w:rFonts w:eastAsia="Calibri"/>
          <w:szCs w:val="28"/>
        </w:rPr>
        <w:t>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Calibri" w:hAnsi="Cambria Math"/>
                  <w:szCs w:val="28"/>
                </w:rPr>
                <m:t>1040,54*500</m:t>
              </m:r>
            </m:den>
          </m:f>
          <m:r>
            <w:rPr>
              <w:rFonts w:ascii="Cambria Math" w:eastAsia="Calibri" w:hAnsi="Cambria Math"/>
              <w:szCs w:val="28"/>
            </w:rPr>
            <m:t>=5,2 ч</m:t>
          </m:r>
        </m:oMath>
      </m:oMathPara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2) Время навигационного периода: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нав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τ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мес</m:t>
              </m:r>
            </m:sub>
          </m:sSub>
          <m:r>
            <w:rPr>
              <w:rFonts w:ascii="Cambria Math" w:eastAsia="Calibri" w:hAnsi="Cambria Math"/>
              <w:szCs w:val="28"/>
            </w:rPr>
            <m:t>*30*24=9*30*24=6480 ч.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ab/>
        <w:t>3) При перевозке НП водным транспортом число причалов определяе</w:t>
      </w:r>
      <w:r w:rsidRPr="00F233E1">
        <w:rPr>
          <w:rFonts w:eastAsia="Calibri"/>
          <w:szCs w:val="28"/>
        </w:rPr>
        <w:t>т</w:t>
      </w:r>
      <w:r w:rsidRPr="00F233E1">
        <w:rPr>
          <w:rFonts w:eastAsia="Calibri"/>
          <w:szCs w:val="28"/>
        </w:rPr>
        <w:t xml:space="preserve">ся по формуле: </w:t>
      </w:r>
    </w:p>
    <w:p w:rsidR="00814652" w:rsidRPr="00F233E1" w:rsidRDefault="00DE4191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τ*G</m:t>
                  </m:r>
                  <m:r>
                    <w:rPr>
                      <w:rFonts w:ascii="Cambria Math" w:eastAsia="Calibri" w:hAnsi="Cambria Math"/>
                      <w:szCs w:val="28"/>
                    </w:rPr>
                    <m:t>год*Кн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нав</m:t>
                  </m:r>
                </m:sub>
              </m:sSub>
              <m:r>
                <w:rPr>
                  <w:rFonts w:ascii="Cambria Math" w:eastAsia="Calibri" w:hAnsi="Cambria Math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  <w:lang w:val="en-US"/>
            </w:rPr>
            <m:t xml:space="preserve">   ,</m:t>
          </m:r>
          <m:r>
            <w:rPr>
              <w:rFonts w:ascii="Cambria Math" w:eastAsia="Calibri" w:hAnsi="Cambria Math"/>
              <w:szCs w:val="28"/>
            </w:rPr>
            <m:t>где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i/>
          <w:szCs w:val="28"/>
        </w:rPr>
        <w:t xml:space="preserve">∑τ – </w:t>
      </w:r>
      <w:r w:rsidRPr="00F233E1">
        <w:rPr>
          <w:szCs w:val="28"/>
        </w:rPr>
        <w:t xml:space="preserve">суммарное время пребывания судна у причала,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A9166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неравномерности завоза-вывоза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τ</w:t>
      </w:r>
      <w:r w:rsidRPr="00F233E1">
        <w:rPr>
          <w:szCs w:val="28"/>
          <w:vertAlign w:val="subscript"/>
        </w:rPr>
        <w:t>нав</w:t>
      </w:r>
      <w:proofErr w:type="spellEnd"/>
      <w:r w:rsidRPr="00F233E1">
        <w:rPr>
          <w:szCs w:val="28"/>
        </w:rPr>
        <w:t xml:space="preserve"> – продолжительность навигационного периода, </w:t>
      </w:r>
      <w:proofErr w:type="gramStart"/>
      <w:r w:rsidRPr="00F233E1">
        <w:rPr>
          <w:szCs w:val="28"/>
        </w:rPr>
        <w:t>ч</w:t>
      </w:r>
      <w:proofErr w:type="gramEnd"/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proofErr w:type="gramStart"/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  <w:vertAlign w:val="subscript"/>
          <w:lang w:val="en-US"/>
        </w:rPr>
        <w:t>c</w:t>
      </w:r>
      <w:proofErr w:type="gramEnd"/>
      <w:r w:rsidRPr="00F233E1">
        <w:rPr>
          <w:rFonts w:eastAsia="Calibri"/>
          <w:szCs w:val="28"/>
        </w:rPr>
        <w:t xml:space="preserve"> – средний тоннаж нефтеналивных судов</w:t>
      </w:r>
    </w:p>
    <w:p w:rsidR="00814652" w:rsidRPr="00F233E1" w:rsidRDefault="00814652" w:rsidP="00A91662">
      <w:pPr>
        <w:spacing w:line="360" w:lineRule="auto"/>
        <w:ind w:firstLine="708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ДТ</w:t>
      </w:r>
      <w:r w:rsidRPr="00F233E1">
        <w:rPr>
          <w:rFonts w:eastAsia="Calibri"/>
          <w:szCs w:val="28"/>
        </w:rPr>
        <w:t>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1,5+6,3+1</m:t>
                  </m:r>
                </m:e>
              </m:d>
              <m:r>
                <w:rPr>
                  <w:rFonts w:ascii="Cambria Math" w:eastAsia="Calibri" w:hAnsi="Cambria Math"/>
                  <w:szCs w:val="28"/>
                  <w:lang w:val="en-US"/>
                </w:rPr>
                <m:t>*315*0,25*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*1,8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6480*2700*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Cs w:val="28"/>
              <w:lang w:val="en-US"/>
            </w:rPr>
            <m:t>=0,07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</w:t>
      </w:r>
      <w:r w:rsidRPr="00277865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Аи-93:</w:t>
      </w:r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=0,14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Для Аи-98:</w:t>
      </w:r>
    </w:p>
    <w:p w:rsidR="00814652" w:rsidRPr="00F233E1" w:rsidRDefault="00DE4191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п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0,07</m:t>
          </m:r>
        </m:oMath>
      </m:oMathPara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</w:rPr>
        <w:t>∑</w:t>
      </w:r>
      <w:proofErr w:type="gramStart"/>
      <w:r w:rsidRPr="00F233E1">
        <w:rPr>
          <w:rFonts w:eastAsia="Calibri"/>
          <w:szCs w:val="28"/>
          <w:lang w:val="en-US"/>
        </w:rPr>
        <w:t>n</w:t>
      </w:r>
      <w:proofErr w:type="gramEnd"/>
      <w:r w:rsidRPr="00F233E1">
        <w:rPr>
          <w:rFonts w:eastAsia="Calibri"/>
          <w:szCs w:val="28"/>
          <w:vertAlign w:val="subscript"/>
        </w:rPr>
        <w:t>п</w:t>
      </w:r>
      <w:r w:rsidRPr="00F233E1">
        <w:rPr>
          <w:rFonts w:eastAsia="Calibri"/>
          <w:szCs w:val="28"/>
        </w:rPr>
        <w:t>=0,</w:t>
      </w:r>
      <w:r>
        <w:rPr>
          <w:rFonts w:eastAsia="Calibri"/>
          <w:szCs w:val="28"/>
        </w:rPr>
        <w:t>28</w:t>
      </w:r>
      <w:r w:rsidRPr="00F233E1">
        <w:rPr>
          <w:rFonts w:eastAsia="Calibri"/>
          <w:szCs w:val="28"/>
        </w:rPr>
        <w:t>, следовательно выбираем 1 причал.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rFonts w:eastAsia="Calibri"/>
          <w:b/>
          <w:szCs w:val="28"/>
        </w:rPr>
      </w:pPr>
      <w:r w:rsidRPr="0003743A">
        <w:rPr>
          <w:rFonts w:eastAsia="Calibri"/>
          <w:b/>
          <w:szCs w:val="28"/>
        </w:rPr>
        <w:lastRenderedPageBreak/>
        <w:t xml:space="preserve">8 </w:t>
      </w:r>
      <w:r w:rsidR="00814652" w:rsidRPr="00F233E1">
        <w:rPr>
          <w:rFonts w:eastAsia="Calibri"/>
          <w:b/>
          <w:szCs w:val="28"/>
        </w:rPr>
        <w:t>Гидравлический расчет трубопровода</w:t>
      </w:r>
    </w:p>
    <w:p w:rsidR="0003743A" w:rsidRDefault="0003743A" w:rsidP="0003743A">
      <w:pPr>
        <w:spacing w:line="360" w:lineRule="auto"/>
        <w:ind w:firstLine="709"/>
        <w:rPr>
          <w:rFonts w:eastAsia="Calibri"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>Цель данного расчета – обеспечение заданной производительности п</w:t>
      </w:r>
      <w:r w:rsidRPr="00F233E1">
        <w:rPr>
          <w:rFonts w:eastAsia="Calibri"/>
          <w:szCs w:val="28"/>
        </w:rPr>
        <w:t>е</w:t>
      </w:r>
      <w:r w:rsidRPr="00F233E1">
        <w:rPr>
          <w:rFonts w:eastAsia="Calibri"/>
          <w:szCs w:val="28"/>
        </w:rPr>
        <w:t xml:space="preserve">рекачки. </w:t>
      </w:r>
    </w:p>
    <w:p w:rsidR="00814652" w:rsidRPr="00F233E1" w:rsidRDefault="00814652" w:rsidP="0003743A">
      <w:pPr>
        <w:spacing w:line="360" w:lineRule="auto"/>
        <w:ind w:firstLine="709"/>
        <w:rPr>
          <w:rFonts w:eastAsia="Calibri"/>
          <w:szCs w:val="28"/>
        </w:rPr>
      </w:pPr>
      <w:r w:rsidRPr="00F233E1">
        <w:rPr>
          <w:rFonts w:eastAsia="Calibri"/>
          <w:szCs w:val="28"/>
        </w:rPr>
        <w:t xml:space="preserve">1)  </w:t>
      </w:r>
      <w:proofErr w:type="gramStart"/>
      <w:r w:rsidRPr="00F233E1">
        <w:rPr>
          <w:rFonts w:eastAsia="Calibri"/>
          <w:szCs w:val="28"/>
        </w:rPr>
        <w:t>Участок:  ж</w:t>
      </w:r>
      <w:proofErr w:type="gramEnd"/>
      <w:r w:rsidRPr="00F233E1">
        <w:rPr>
          <w:rFonts w:eastAsia="Calibri"/>
          <w:szCs w:val="28"/>
        </w:rPr>
        <w:t>\д эстакада – насосная станция (всасывание).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ДТ</w:t>
      </w:r>
      <w:r w:rsidRPr="00F233E1">
        <w:rPr>
          <w:rFonts w:eastAsia="Calibri"/>
          <w:b/>
          <w:szCs w:val="28"/>
        </w:rPr>
        <w:t>:</w:t>
      </w:r>
      <w:r w:rsidRPr="00F233E1">
        <w:rPr>
          <w:rFonts w:eastAsia="Calibri"/>
          <w:szCs w:val="28"/>
        </w:rPr>
        <w:t xml:space="preserve"> РВС-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0000, ПРУ-</w:t>
      </w:r>
      <w:r>
        <w:rPr>
          <w:rFonts w:eastAsia="Calibri"/>
          <w:szCs w:val="28"/>
        </w:rPr>
        <w:t>6</w:t>
      </w:r>
      <w:r w:rsidRPr="00F233E1">
        <w:rPr>
          <w:rFonts w:eastAsia="Calibri"/>
          <w:szCs w:val="28"/>
        </w:rPr>
        <w:t>00.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Q</w:t>
      </w:r>
      <w:r w:rsidRPr="00F233E1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</w:t>
      </w:r>
      <w:r w:rsidRPr="00F233E1">
        <w:rPr>
          <w:rFonts w:eastAsia="Calibri"/>
          <w:szCs w:val="28"/>
        </w:rPr>
        <w:t>500 м</w:t>
      </w:r>
      <w:r w:rsidRPr="00F233E1">
        <w:rPr>
          <w:rFonts w:eastAsia="Calibri"/>
          <w:szCs w:val="28"/>
          <w:vertAlign w:val="superscript"/>
        </w:rPr>
        <w:t>3</w:t>
      </w:r>
      <w:r w:rsidRPr="00F233E1">
        <w:rPr>
          <w:rFonts w:eastAsia="Calibri"/>
          <w:szCs w:val="28"/>
        </w:rPr>
        <w:t>/ч</w:t>
      </w:r>
    </w:p>
    <w:p w:rsidR="00814652" w:rsidRPr="00F233E1" w:rsidRDefault="00814652" w:rsidP="00A91662">
      <w:pPr>
        <w:spacing w:line="360" w:lineRule="auto"/>
        <w:rPr>
          <w:rFonts w:eastAsia="Calibri"/>
          <w:szCs w:val="28"/>
        </w:rPr>
      </w:pPr>
      <w:r w:rsidRPr="00F233E1">
        <w:rPr>
          <w:rFonts w:eastAsia="Calibri"/>
          <w:szCs w:val="28"/>
          <w:lang w:val="en-US"/>
        </w:rPr>
        <w:t>V</w:t>
      </w:r>
      <w:r w:rsidRPr="00B73E5D">
        <w:rPr>
          <w:rFonts w:eastAsia="Calibri"/>
          <w:szCs w:val="28"/>
        </w:rPr>
        <w:t xml:space="preserve"> = 1</w:t>
      </w:r>
      <w:proofErr w:type="gramStart"/>
      <w:r w:rsidRPr="00B73E5D">
        <w:rPr>
          <w:rFonts w:eastAsia="Calibri"/>
          <w:szCs w:val="28"/>
        </w:rPr>
        <w:t>,</w:t>
      </w:r>
      <w:r>
        <w:rPr>
          <w:rFonts w:eastAsia="Calibri"/>
          <w:szCs w:val="28"/>
        </w:rPr>
        <w:t>2</w:t>
      </w:r>
      <w:proofErr w:type="gramEnd"/>
      <w:r w:rsidRPr="00B73E5D">
        <w:rPr>
          <w:rFonts w:eastAsia="Calibri"/>
          <w:szCs w:val="28"/>
        </w:rPr>
        <w:t xml:space="preserve"> </w:t>
      </w:r>
      <w:r w:rsidRPr="00F233E1">
        <w:rPr>
          <w:rFonts w:eastAsia="Calibri"/>
          <w:szCs w:val="28"/>
        </w:rPr>
        <w:t>м/с</w:t>
      </w:r>
    </w:p>
    <w:p w:rsidR="00814652" w:rsidRPr="00F233E1" w:rsidRDefault="00814652" w:rsidP="00A9166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  <w:lang w:val="en-US"/>
            </w:rPr>
            <m:t xml:space="preserve">D= 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4*Q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π*V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4*1500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3,14*1,2*3600</m:t>
                  </m:r>
                </m:den>
              </m:f>
            </m:e>
          </m:rad>
          <m:r>
            <w:rPr>
              <w:rFonts w:ascii="Cambria Math" w:eastAsia="Calibri" w:hAnsi="Cambria Math"/>
              <w:szCs w:val="28"/>
              <w:lang w:val="en-US"/>
            </w:rPr>
            <m:t xml:space="preserve">=665 </m:t>
          </m:r>
          <m:r>
            <w:rPr>
              <w:rFonts w:ascii="Cambria Math" w:eastAsia="Calibri" w:hAnsi="Cambria Math"/>
              <w:szCs w:val="28"/>
            </w:rPr>
            <m:t>мм.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Принимаем по сортаменту </w:t>
      </w:r>
      <w:proofErr w:type="gramStart"/>
      <w:r w:rsidRPr="00F233E1">
        <w:rPr>
          <w:szCs w:val="28"/>
          <w:lang w:val="en-US"/>
        </w:rPr>
        <w:t>D</w:t>
      </w:r>
      <w:proofErr w:type="gramEnd"/>
      <w:r w:rsidRPr="00F233E1">
        <w:rPr>
          <w:szCs w:val="28"/>
        </w:rPr>
        <w:t xml:space="preserve">н = </w:t>
      </w:r>
      <w:r>
        <w:rPr>
          <w:szCs w:val="28"/>
        </w:rPr>
        <w:t>630</w:t>
      </w:r>
      <w:r w:rsidRPr="00F233E1">
        <w:rPr>
          <w:szCs w:val="28"/>
        </w:rPr>
        <w:t xml:space="preserve">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Примем толщину стенки δ = 10 мм.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Тогда </w:t>
      </w:r>
      <w:proofErr w:type="gramStart"/>
      <w:r w:rsidRPr="00F233E1">
        <w:rPr>
          <w:szCs w:val="28"/>
          <w:lang w:val="en-US"/>
        </w:rPr>
        <w:t>D</w:t>
      </w:r>
      <w:proofErr w:type="spellStart"/>
      <w:proofErr w:type="gramEnd"/>
      <w:r w:rsidRPr="00F233E1">
        <w:rPr>
          <w:szCs w:val="28"/>
        </w:rPr>
        <w:t>вн</w:t>
      </w:r>
      <w:proofErr w:type="spellEnd"/>
      <w:r w:rsidRPr="00F233E1">
        <w:rPr>
          <w:szCs w:val="28"/>
        </w:rPr>
        <w:t xml:space="preserve"> = </w:t>
      </w:r>
      <w:r>
        <w:rPr>
          <w:szCs w:val="28"/>
        </w:rPr>
        <w:t>610</w:t>
      </w:r>
      <w:r w:rsidRPr="00F233E1">
        <w:rPr>
          <w:szCs w:val="28"/>
        </w:rPr>
        <w:t xml:space="preserve"> мм.</w:t>
      </w:r>
    </w:p>
    <w:p w:rsidR="00814652" w:rsidRPr="00F233E1" w:rsidRDefault="00DE4191" w:rsidP="00A91662">
      <w:pPr>
        <w:spacing w:line="360" w:lineRule="auto"/>
        <w:rPr>
          <w:i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факт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4*Q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π*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4*1500</m:t>
              </m:r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3,14*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0,61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Cs w:val="28"/>
                  <w:lang w:val="en-US"/>
                </w:rPr>
                <m:t>*3600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=1,426 м/с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Эквивалентная шероховатость стенки трубы  </w:t>
      </w:r>
      <w:proofErr w:type="spellStart"/>
      <w:r w:rsidRPr="00F233E1">
        <w:rPr>
          <w:szCs w:val="28"/>
        </w:rPr>
        <w:t>Δэ</w:t>
      </w:r>
      <w:proofErr w:type="spellEnd"/>
      <w:r w:rsidRPr="00F233E1">
        <w:rPr>
          <w:szCs w:val="28"/>
        </w:rPr>
        <w:t xml:space="preserve"> = 0,02.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Определим число </w:t>
      </w:r>
      <w:proofErr w:type="spellStart"/>
      <w:r w:rsidRPr="00F233E1">
        <w:rPr>
          <w:szCs w:val="28"/>
        </w:rPr>
        <w:t>Рейнольдса</w:t>
      </w:r>
      <w:proofErr w:type="spellEnd"/>
      <w:r w:rsidRPr="00F233E1">
        <w:rPr>
          <w:szCs w:val="28"/>
        </w:rPr>
        <w:t>:</w:t>
      </w:r>
    </w:p>
    <w:p w:rsidR="00814652" w:rsidRPr="00F233E1" w:rsidRDefault="00814652" w:rsidP="00A91662">
      <w:pPr>
        <w:spacing w:line="360" w:lineRule="auto"/>
        <w:rPr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 xml:space="preserve">Re=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V*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  <w:lang w:val="en-US"/>
                </w:rPr>
                <m:t>ϑmax</m:t>
              </m:r>
            </m:den>
          </m:f>
          <m:r>
            <w:rPr>
              <w:rFonts w:ascii="Cambria Math" w:eastAsia="Calibri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1,43*0,61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12,3*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="Calibri" w:hAnsi="Cambria Math"/>
              <w:szCs w:val="28"/>
            </w:rPr>
            <m:t>=7092</m:t>
          </m:r>
        </m:oMath>
      </m:oMathPara>
    </w:p>
    <w:p w:rsidR="00814652" w:rsidRPr="00F233E1" w:rsidRDefault="00DE4191" w:rsidP="00A9166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  <w:lang w:val="en-US"/>
                </w:rPr>
                <m:t>10*</m:t>
              </m:r>
              <m:r>
                <w:rPr>
                  <w:rFonts w:ascii="Cambria Math" w:eastAsia="Calibri" w:hAnsi="Cambria Math"/>
                  <w:szCs w:val="28"/>
                </w:rPr>
                <m:t>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  <w:lang w:val="en-US"/>
            </w:rPr>
            <m:t>=305000</m:t>
          </m:r>
        </m:oMath>
      </m:oMathPara>
    </w:p>
    <w:p w:rsidR="00814652" w:rsidRPr="00F233E1" w:rsidRDefault="00DE4191" w:rsidP="00A91662">
      <w:pPr>
        <w:spacing w:line="360" w:lineRule="auto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500*Dвн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Δэ</m:t>
              </m:r>
            </m:den>
          </m:f>
          <m:r>
            <w:rPr>
              <w:rFonts w:ascii="Cambria Math" w:eastAsia="Calibri" w:hAnsi="Cambria Math"/>
              <w:szCs w:val="28"/>
            </w:rPr>
            <m:t>=152*</m:t>
          </m:r>
          <m:sSup>
            <m:sSup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="Calibri" w:hAnsi="Cambria Math"/>
                  <w:szCs w:val="28"/>
                </w:rPr>
                <m:t>10</m:t>
              </m:r>
            </m:e>
            <m:sup>
              <m:r>
                <w:rPr>
                  <w:rFonts w:ascii="Cambria Math" w:eastAsia="Calibri" w:hAnsi="Cambria Math"/>
                  <w:szCs w:val="28"/>
                </w:rPr>
                <m:t>5</m:t>
              </m:r>
            </m:sup>
          </m:sSup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  <m:r>
          <w:rPr>
            <w:rFonts w:ascii="Cambria Math" w:eastAsia="Calibri" w:hAnsi="Cambria Math"/>
            <w:szCs w:val="28"/>
          </w:rPr>
          <m:t>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сопротивления</w:t>
      </w:r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λ=0,11*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0,68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Re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Δэ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Dвн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Cs w:val="28"/>
            </w:rPr>
            <m:t>;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rFonts w:eastAsia="Calibri"/>
          <w:szCs w:val="28"/>
        </w:rPr>
        <w:t xml:space="preserve">При условии  </w:t>
      </w:r>
      <m:oMath>
        <m:r>
          <w:rPr>
            <w:rFonts w:ascii="Cambria Math" w:eastAsia="Calibri" w:hAnsi="Cambria Math"/>
            <w:szCs w:val="28"/>
          </w:rPr>
          <m:t>2300&lt;</m:t>
        </m:r>
        <m:r>
          <w:rPr>
            <w:rFonts w:ascii="Cambria Math" w:eastAsia="Calibri" w:hAnsi="Cambria Math"/>
            <w:szCs w:val="28"/>
            <w:lang w:val="en-US"/>
          </w:rPr>
          <m:t>Re</m:t>
        </m:r>
        <m:r>
          <w:rPr>
            <w:rFonts w:ascii="Cambria Math" w:eastAsia="Calibri" w:hAnsi="Cambria Math"/>
            <w:szCs w:val="28"/>
          </w:rPr>
          <m:t>&lt;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Re</m:t>
            </m:r>
          </m:e>
          <m:sub>
            <m:r>
              <w:rPr>
                <w:rFonts w:ascii="Cambria Math" w:eastAsia="Calibri" w:hAnsi="Cambria Math"/>
                <w:szCs w:val="28"/>
              </w:rPr>
              <m:t>1</m:t>
            </m:r>
          </m:sub>
        </m:sSub>
      </m:oMath>
      <w:r w:rsidRPr="00F233E1">
        <w:rPr>
          <w:szCs w:val="28"/>
        </w:rPr>
        <w:t xml:space="preserve"> коэффициент гидравлического сопротивл</w:t>
      </w:r>
      <w:r w:rsidRPr="00F233E1">
        <w:rPr>
          <w:szCs w:val="28"/>
        </w:rPr>
        <w:t>е</w:t>
      </w:r>
      <w:r w:rsidRPr="00F233E1">
        <w:rPr>
          <w:szCs w:val="28"/>
        </w:rPr>
        <w:t>ния</w:t>
      </w:r>
      <w:proofErr w:type="gramStart"/>
      <w:r w:rsidRPr="00F233E1">
        <w:rPr>
          <w:szCs w:val="28"/>
        </w:rPr>
        <w:t xml:space="preserve"> (λ) </w:t>
      </w:r>
      <w:proofErr w:type="gramEnd"/>
      <w:r w:rsidRPr="00F233E1">
        <w:rPr>
          <w:szCs w:val="28"/>
        </w:rPr>
        <w:t xml:space="preserve">рассчитывается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0,3164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Re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0,25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=0,019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lastRenderedPageBreak/>
        <w:t xml:space="preserve">Длина участка </w:t>
      </w:r>
      <w:r w:rsidRPr="00F233E1">
        <w:rPr>
          <w:szCs w:val="28"/>
          <w:lang w:val="en-US"/>
        </w:rPr>
        <w:t>L</w:t>
      </w:r>
      <w:r w:rsidRPr="00F233E1">
        <w:rPr>
          <w:szCs w:val="28"/>
        </w:rPr>
        <w:t>=</w:t>
      </w:r>
      <w:r>
        <w:rPr>
          <w:szCs w:val="28"/>
        </w:rPr>
        <w:t>200</w:t>
      </w:r>
      <w:r w:rsidRPr="00F233E1">
        <w:rPr>
          <w:szCs w:val="28"/>
        </w:rPr>
        <w:t xml:space="preserve"> м.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Сумма коэффициентов местных сопротивлений ∑ε = 16,91</w:t>
      </w:r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Потери по длине рассматриваемого трубопровода определяются по формуле: </w:t>
      </w:r>
    </w:p>
    <w:p w:rsidR="00814652" w:rsidRPr="00F233E1" w:rsidRDefault="00814652" w:rsidP="00A9166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h=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λ*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Dвн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8"/>
                    </w:rPr>
                    <m:t>ε</m:t>
                  </m:r>
                </m:e>
              </m:nary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2g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0,019*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0,61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+16,91</m:t>
              </m:r>
            </m:e>
          </m:d>
          <m:r>
            <w:rPr>
              <w:rFonts w:ascii="Cambria Math" w:hAnsi="Cambria Math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1,43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2*9,81</m:t>
              </m:r>
            </m:den>
          </m:f>
          <m:r>
            <w:rPr>
              <w:rFonts w:ascii="Cambria Math" w:hAnsi="Cambria Math"/>
              <w:szCs w:val="28"/>
            </w:rPr>
            <m:t>=1,23 м.</m:t>
          </m:r>
        </m:oMath>
      </m:oMathPara>
    </w:p>
    <w:p w:rsidR="00814652" w:rsidRPr="00F233E1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>Для других НП расчет повторяется.</w:t>
      </w:r>
    </w:p>
    <w:p w:rsidR="00814652" w:rsidRDefault="00814652" w:rsidP="00A9166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Сведем все данные в таблицу: </w:t>
      </w:r>
    </w:p>
    <w:p w:rsidR="00E958B7" w:rsidRPr="00F233E1" w:rsidRDefault="00E958B7" w:rsidP="00A91662">
      <w:pPr>
        <w:spacing w:line="360" w:lineRule="auto"/>
        <w:rPr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 xml:space="preserve">Таблица 1 – параметры на участке </w:t>
      </w:r>
      <w:r>
        <w:rPr>
          <w:szCs w:val="28"/>
        </w:rPr>
        <w:t>«ж\д эстакада насосная станция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3"/>
        <w:gridCol w:w="2392"/>
        <w:gridCol w:w="2399"/>
        <w:gridCol w:w="2396"/>
      </w:tblGrid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665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610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1,</w:t>
            </w:r>
            <w:r>
              <w:rPr>
                <w:szCs w:val="28"/>
              </w:rPr>
              <w:t>43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7092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1575000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2100000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</w:t>
            </w:r>
            <w:r w:rsidRPr="00F233E1">
              <w:rPr>
                <w:szCs w:val="28"/>
                <w:lang w:val="en-US"/>
              </w:rPr>
              <w:t>5000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52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75</w:t>
            </w:r>
            <w:r w:rsidRPr="00F233E1">
              <w:rPr>
                <w:szCs w:val="28"/>
                <w:lang w:val="en-US"/>
              </w:rPr>
              <w:t>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463" w:type="dxa"/>
          </w:tcPr>
          <w:p w:rsidR="00814652" w:rsidRPr="00741915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0,01</w:t>
            </w:r>
            <w:r>
              <w:rPr>
                <w:szCs w:val="28"/>
              </w:rPr>
              <w:t>9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0,008</w:t>
            </w:r>
            <w:r>
              <w:rPr>
                <w:szCs w:val="28"/>
              </w:rPr>
              <w:t>072</w:t>
            </w:r>
          </w:p>
        </w:tc>
        <w:tc>
          <w:tcPr>
            <w:tcW w:w="2464" w:type="dxa"/>
          </w:tcPr>
          <w:p w:rsidR="00814652" w:rsidRPr="00C354C9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00806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463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215</w:t>
            </w:r>
          </w:p>
        </w:tc>
      </w:tr>
      <w:tr w:rsidR="00814652" w:rsidRPr="00F233E1" w:rsidTr="00814652"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463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1,23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  <w:tc>
          <w:tcPr>
            <w:tcW w:w="246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Pr="00F233E1" w:rsidRDefault="00E958B7" w:rsidP="00E958B7">
      <w:pPr>
        <w:spacing w:line="360" w:lineRule="auto"/>
        <w:jc w:val="center"/>
        <w:rPr>
          <w:rFonts w:eastAsia="Calibri"/>
          <w:i/>
          <w:szCs w:val="28"/>
        </w:rPr>
      </w:pPr>
      <w:r w:rsidRPr="00F233E1">
        <w:rPr>
          <w:rFonts w:eastAsia="Calibri"/>
          <w:szCs w:val="28"/>
        </w:rPr>
        <w:lastRenderedPageBreak/>
        <w:t xml:space="preserve">Таблица 2 – местные сопротивления на участке </w:t>
      </w:r>
      <w:r w:rsidRPr="00F233E1">
        <w:rPr>
          <w:szCs w:val="28"/>
        </w:rPr>
        <w:t>«ж\д эстакада насосная ста</w:t>
      </w:r>
      <w:r w:rsidRPr="00F233E1">
        <w:rPr>
          <w:szCs w:val="28"/>
        </w:rPr>
        <w:t>н</w:t>
      </w:r>
      <w:r w:rsidRPr="00F233E1">
        <w:rPr>
          <w:szCs w:val="28"/>
        </w:rPr>
        <w:t>ция</w:t>
      </w:r>
      <w:r>
        <w:rPr>
          <w:szCs w:val="28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9"/>
        <w:gridCol w:w="3171"/>
        <w:gridCol w:w="3190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16,91</w:t>
            </w:r>
          </w:p>
        </w:tc>
      </w:tr>
    </w:tbl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2) Участок: резервуарный парк – насосная станция (всасывание).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szCs w:val="28"/>
        </w:rPr>
        <w:t>Таблица 3 – параметры на участке «резерв</w:t>
      </w:r>
      <w:r>
        <w:rPr>
          <w:szCs w:val="28"/>
        </w:rPr>
        <w:t>уарный парк – насосная станция»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2500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768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1,43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1,8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969230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2377000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40</w:t>
            </w:r>
            <w:r w:rsidRPr="00F233E1">
              <w:rPr>
                <w:szCs w:val="28"/>
                <w:lang w:val="en-US"/>
              </w:rPr>
              <w:t>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25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F233E1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814652" w:rsidRDefault="00814652" w:rsidP="00814652">
      <w:pPr>
        <w:spacing w:line="360" w:lineRule="auto"/>
        <w:rPr>
          <w:rFonts w:eastAsia="Calibri"/>
          <w:i/>
          <w:szCs w:val="28"/>
        </w:rPr>
      </w:pPr>
    </w:p>
    <w:p w:rsidR="00E958B7" w:rsidRDefault="00E958B7" w:rsidP="00E958B7">
      <w:pPr>
        <w:spacing w:line="360" w:lineRule="auto"/>
        <w:jc w:val="center"/>
        <w:rPr>
          <w:rFonts w:eastAsia="Calibri"/>
          <w:szCs w:val="28"/>
        </w:rPr>
      </w:pPr>
    </w:p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lastRenderedPageBreak/>
        <w:t xml:space="preserve">Таблица 4 – местные сопротивления на участке </w:t>
      </w:r>
      <w:r w:rsidRPr="00F233E1">
        <w:rPr>
          <w:szCs w:val="28"/>
        </w:rPr>
        <w:t>«резервуарный парк – насо</w:t>
      </w:r>
      <w:r w:rsidRPr="00F233E1">
        <w:rPr>
          <w:szCs w:val="28"/>
        </w:rPr>
        <w:t>с</w:t>
      </w:r>
      <w:r>
        <w:rPr>
          <w:szCs w:val="28"/>
        </w:rPr>
        <w:t>ная станция»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3) Участок: насосная станция – резервуарный парк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814652">
        <w:rPr>
          <w:szCs w:val="28"/>
        </w:rPr>
        <w:t>Таблица 5 – параметры на участке «насосн</w:t>
      </w:r>
      <w:r>
        <w:rPr>
          <w:szCs w:val="28"/>
        </w:rPr>
        <w:t>ая станция – резервуарный парк»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2,15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2,03</w:t>
            </w:r>
          </w:p>
        </w:tc>
        <w:tc>
          <w:tcPr>
            <w:tcW w:w="2397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lastRenderedPageBreak/>
        <w:t xml:space="preserve">Таблица 6 – местные сопротивления на участке </w:t>
      </w:r>
      <w:r w:rsidRPr="00F233E1">
        <w:rPr>
          <w:szCs w:val="28"/>
        </w:rPr>
        <w:t>«насосная станция – резерв</w:t>
      </w:r>
      <w:r w:rsidRPr="00F233E1">
        <w:rPr>
          <w:szCs w:val="28"/>
        </w:rPr>
        <w:t>у</w:t>
      </w:r>
      <w:r>
        <w:rPr>
          <w:szCs w:val="28"/>
        </w:rPr>
        <w:t>арный парк»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4"/>
        <w:gridCol w:w="3171"/>
        <w:gridCol w:w="3185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8,04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4) Участок: насосная станция – автоцистерны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7 – параметры на участке «насосная станция – автоцистерны»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605</w:t>
            </w:r>
          </w:p>
        </w:tc>
        <w:tc>
          <w:tcPr>
            <w:tcW w:w="2394" w:type="dxa"/>
          </w:tcPr>
          <w:p w:rsidR="00814652" w:rsidRPr="009E569A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375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6,24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7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5,88</w:t>
            </w:r>
          </w:p>
        </w:tc>
      </w:tr>
    </w:tbl>
    <w:p w:rsidR="00814652" w:rsidRPr="00235BC8" w:rsidRDefault="00E958B7" w:rsidP="00814652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lastRenderedPageBreak/>
        <w:t xml:space="preserve">Таблица 8 – местные сопротивления на участке </w:t>
      </w:r>
      <w:r w:rsidRPr="00F233E1">
        <w:rPr>
          <w:szCs w:val="28"/>
        </w:rPr>
        <w:t>«насосная станция – автоц</w:t>
      </w:r>
      <w:r w:rsidRPr="00F233E1">
        <w:rPr>
          <w:szCs w:val="28"/>
        </w:rPr>
        <w:t>и</w:t>
      </w:r>
      <w:r>
        <w:rPr>
          <w:szCs w:val="28"/>
        </w:rPr>
        <w:t>стерны»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5) Участок: насосная станция – речной транспорт (нагнетание).</w:t>
      </w:r>
    </w:p>
    <w:p w:rsidR="00E958B7" w:rsidRPr="00F233E1" w:rsidRDefault="00E958B7" w:rsidP="00E958B7">
      <w:pPr>
        <w:spacing w:line="360" w:lineRule="auto"/>
        <w:jc w:val="center"/>
        <w:rPr>
          <w:szCs w:val="28"/>
        </w:rPr>
      </w:pPr>
      <w:r w:rsidRPr="00235BC8">
        <w:rPr>
          <w:szCs w:val="28"/>
        </w:rPr>
        <w:t>Таблица 9 – параметры на участке 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5"/>
        <w:gridCol w:w="2394"/>
        <w:gridCol w:w="2394"/>
        <w:gridCol w:w="2397"/>
      </w:tblGrid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Аи93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Аи98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Q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2500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3950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V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2,</w:t>
            </w:r>
            <w:r w:rsidRPr="00F233E1">
              <w:rPr>
                <w:szCs w:val="28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D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595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</w:t>
            </w:r>
            <w:r w:rsidRPr="00F233E1">
              <w:rPr>
                <w:szCs w:val="28"/>
              </w:rPr>
              <w:t>4</w:t>
            </w:r>
            <w:r w:rsidRPr="00F233E1">
              <w:rPr>
                <w:szCs w:val="28"/>
                <w:lang w:val="en-US"/>
              </w:rPr>
              <w:t>8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r w:rsidRPr="00F233E1">
              <w:rPr>
                <w:szCs w:val="28"/>
              </w:rPr>
              <w:t>н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630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720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δ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D</w:t>
            </w:r>
            <w:proofErr w:type="spellStart"/>
            <w:r w:rsidRPr="00F233E1">
              <w:rPr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610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700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V</w:t>
            </w:r>
            <w:r w:rsidRPr="00F233E1">
              <w:rPr>
                <w:szCs w:val="28"/>
              </w:rPr>
              <w:t>факт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</w:t>
            </w:r>
            <w:r w:rsidRPr="00F233E1">
              <w:rPr>
                <w:szCs w:val="28"/>
              </w:rPr>
              <w:t>38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2</w:t>
            </w:r>
            <w:r w:rsidRPr="00F233E1">
              <w:rPr>
                <w:szCs w:val="28"/>
                <w:lang w:val="en-US"/>
              </w:rPr>
              <w:t>,8</w:t>
            </w:r>
            <w:r w:rsidRPr="00F233E1">
              <w:rPr>
                <w:szCs w:val="28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109000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770000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1889</w:t>
            </w:r>
            <w:r w:rsidRPr="00F233E1">
              <w:rPr>
                <w:szCs w:val="28"/>
                <w:lang w:val="en-US"/>
              </w:rPr>
              <w:t>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Δэ</m:t>
                </m:r>
              </m:oMath>
            </m:oMathPara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0,02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305000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</w:rPr>
              <w:t>350</w:t>
            </w:r>
            <w:r w:rsidRPr="00F233E1">
              <w:rPr>
                <w:szCs w:val="28"/>
                <w:lang w:val="en-US"/>
              </w:rPr>
              <w:t>000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350000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bscript"/>
                <w:lang w:val="en-US"/>
              </w:rPr>
            </w:pPr>
            <w:r w:rsidRPr="00F233E1">
              <w:rPr>
                <w:szCs w:val="28"/>
                <w:lang w:val="en-US"/>
              </w:rPr>
              <w:t>Re</w:t>
            </w:r>
            <w:r w:rsidRPr="00F233E1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152*10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vertAlign w:val="superscript"/>
                <w:lang w:val="en-US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175*10</w:t>
            </w:r>
            <w:r w:rsidRPr="00F233E1"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</w:rPr>
              <w:t>λ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0,017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 w:rsidRPr="00F233E1">
              <w:rPr>
                <w:szCs w:val="28"/>
                <w:lang w:val="en-US"/>
              </w:rPr>
              <w:t>0,0</w:t>
            </w:r>
            <w:r w:rsidRPr="00F233E1">
              <w:rPr>
                <w:szCs w:val="28"/>
              </w:rPr>
              <w:t>081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0,0081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L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415</w:t>
            </w:r>
          </w:p>
        </w:tc>
      </w:tr>
      <w:tr w:rsidR="00814652" w:rsidRPr="00F233E1" w:rsidTr="00814652">
        <w:tc>
          <w:tcPr>
            <w:tcW w:w="2385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 w:rsidRPr="00F233E1">
              <w:rPr>
                <w:szCs w:val="28"/>
                <w:lang w:val="en-US"/>
              </w:rPr>
              <w:t>h</w:t>
            </w:r>
          </w:p>
        </w:tc>
        <w:tc>
          <w:tcPr>
            <w:tcW w:w="2394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4" w:type="dxa"/>
          </w:tcPr>
          <w:p w:rsidR="00814652" w:rsidRPr="00815F60" w:rsidRDefault="00814652" w:rsidP="0081465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5,48</w:t>
            </w:r>
          </w:p>
        </w:tc>
        <w:tc>
          <w:tcPr>
            <w:tcW w:w="2397" w:type="dxa"/>
          </w:tcPr>
          <w:p w:rsidR="00814652" w:rsidRPr="00F233E1" w:rsidRDefault="00814652" w:rsidP="00814652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5,48</w:t>
            </w:r>
          </w:p>
        </w:tc>
      </w:tr>
    </w:tbl>
    <w:p w:rsidR="00814652" w:rsidRPr="00E958B7" w:rsidRDefault="00E958B7" w:rsidP="00E958B7">
      <w:pPr>
        <w:spacing w:line="360" w:lineRule="auto"/>
        <w:jc w:val="center"/>
        <w:rPr>
          <w:szCs w:val="28"/>
        </w:rPr>
      </w:pPr>
      <w:r w:rsidRPr="00F233E1">
        <w:rPr>
          <w:rFonts w:eastAsia="Calibri"/>
          <w:szCs w:val="28"/>
        </w:rPr>
        <w:lastRenderedPageBreak/>
        <w:t xml:space="preserve">Таблица 10 – местные сопротивления на участке </w:t>
      </w:r>
      <w:r w:rsidRPr="00F233E1">
        <w:rPr>
          <w:szCs w:val="28"/>
        </w:rPr>
        <w:t>«насос</w:t>
      </w:r>
      <w:r>
        <w:rPr>
          <w:szCs w:val="28"/>
        </w:rPr>
        <w:t>ная станция – речной транспорт»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2"/>
        <w:gridCol w:w="3169"/>
        <w:gridCol w:w="3189"/>
      </w:tblGrid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233E1">
              <w:rPr>
                <w:rFonts w:eastAsia="Calibri"/>
                <w:szCs w:val="28"/>
                <w:lang w:val="en-US"/>
              </w:rPr>
              <w:t>ε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Задвижка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6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0,15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Фильтр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1,7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Счетчик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12,5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Тройник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0,32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Колено 90°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1,3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Обрат</w:t>
            </w:r>
            <w:proofErr w:type="gramStart"/>
            <w:r w:rsidRPr="00F233E1">
              <w:rPr>
                <w:rFonts w:eastAsia="Calibri"/>
                <w:szCs w:val="28"/>
              </w:rPr>
              <w:t>.</w:t>
            </w:r>
            <w:proofErr w:type="gramEnd"/>
            <w:r w:rsidRPr="00F233E1">
              <w:rPr>
                <w:rFonts w:eastAsia="Calibri"/>
                <w:szCs w:val="28"/>
              </w:rPr>
              <w:t xml:space="preserve"> </w:t>
            </w:r>
            <w:proofErr w:type="gramStart"/>
            <w:r w:rsidRPr="00F233E1">
              <w:rPr>
                <w:rFonts w:eastAsia="Calibri"/>
                <w:szCs w:val="28"/>
              </w:rPr>
              <w:t>к</w:t>
            </w:r>
            <w:proofErr w:type="gramEnd"/>
            <w:r w:rsidRPr="00F233E1">
              <w:rPr>
                <w:rFonts w:eastAsia="Calibri"/>
                <w:szCs w:val="28"/>
              </w:rPr>
              <w:t>лапан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1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3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Хлопушка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-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0,9</w:t>
            </w:r>
          </w:p>
        </w:tc>
      </w:tr>
      <w:tr w:rsidR="00814652" w:rsidRPr="00F233E1" w:rsidTr="00814652">
        <w:tc>
          <w:tcPr>
            <w:tcW w:w="3284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∑</w:t>
            </w: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3285" w:type="dxa"/>
          </w:tcPr>
          <w:p w:rsidR="00814652" w:rsidRPr="00F233E1" w:rsidRDefault="00814652" w:rsidP="00814652">
            <w:pPr>
              <w:spacing w:line="360" w:lineRule="auto"/>
              <w:rPr>
                <w:rFonts w:eastAsia="Calibri"/>
                <w:szCs w:val="28"/>
              </w:rPr>
            </w:pPr>
            <w:r w:rsidRPr="00F233E1">
              <w:rPr>
                <w:rFonts w:eastAsia="Calibri"/>
                <w:szCs w:val="28"/>
              </w:rPr>
              <w:t>23,28</w:t>
            </w:r>
          </w:p>
        </w:tc>
      </w:tr>
    </w:tbl>
    <w:p w:rsidR="00814652" w:rsidRPr="00F233E1" w:rsidRDefault="00814652" w:rsidP="00814652">
      <w:pPr>
        <w:spacing w:line="360" w:lineRule="auto"/>
        <w:jc w:val="center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9</w:t>
      </w:r>
      <w:r w:rsidR="00814652" w:rsidRPr="00F233E1">
        <w:rPr>
          <w:b/>
          <w:szCs w:val="28"/>
        </w:rPr>
        <w:t xml:space="preserve"> Подбор насосно-силового оборудования</w:t>
      </w:r>
    </w:p>
    <w:p w:rsidR="0003743A" w:rsidRDefault="0003743A" w:rsidP="0003743A">
      <w:pPr>
        <w:spacing w:line="360" w:lineRule="auto"/>
        <w:ind w:firstLine="709"/>
        <w:rPr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 xml:space="preserve">Согласно гидравлического расчета подбор насосов производится по производительности слива </w:t>
      </w:r>
      <w:proofErr w:type="gramStart"/>
      <w:r w:rsidRPr="00F233E1">
        <w:rPr>
          <w:szCs w:val="28"/>
        </w:rPr>
        <w:t>с ж</w:t>
      </w:r>
      <w:proofErr w:type="gramEnd"/>
      <w:r w:rsidRPr="00F233E1">
        <w:rPr>
          <w:szCs w:val="28"/>
        </w:rPr>
        <w:t>\д цистерн для 3х видов НП.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proofErr w:type="gramEnd"/>
      <w:r w:rsidRPr="00F233E1">
        <w:rPr>
          <w:szCs w:val="28"/>
        </w:rPr>
        <w:t xml:space="preserve">Аи93) = </w:t>
      </w:r>
      <w:r>
        <w:rPr>
          <w:szCs w:val="28"/>
        </w:rPr>
        <w:t>760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(Аи98)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 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>(</w:t>
      </w:r>
      <w:r>
        <w:rPr>
          <w:szCs w:val="28"/>
        </w:rPr>
        <w:t>ДТ</w:t>
      </w:r>
      <w:r w:rsidRPr="00F233E1">
        <w:rPr>
          <w:szCs w:val="28"/>
        </w:rPr>
        <w:t xml:space="preserve">) = </w:t>
      </w:r>
      <w:r>
        <w:rPr>
          <w:szCs w:val="28"/>
        </w:rPr>
        <w:t>400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1) Для Аи-93: Насос </w:t>
      </w:r>
      <w:r>
        <w:rPr>
          <w:szCs w:val="28"/>
          <w:shd w:val="clear" w:color="auto" w:fill="FFFFFF"/>
        </w:rPr>
        <w:t>НПВ 1250-6</w:t>
      </w:r>
      <w:r w:rsidRPr="0024420C">
        <w:rPr>
          <w:szCs w:val="28"/>
          <w:shd w:val="clear" w:color="auto" w:fill="FFFFFF"/>
        </w:rPr>
        <w:t>0-М</w:t>
      </w:r>
      <w:r w:rsidRPr="00F233E1">
        <w:rPr>
          <w:szCs w:val="28"/>
        </w:rPr>
        <w:t xml:space="preserve">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1250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 xml:space="preserve">/ч, напор </w:t>
      </w:r>
      <w:r>
        <w:rPr>
          <w:szCs w:val="28"/>
        </w:rPr>
        <w:t>60</w:t>
      </w:r>
      <w:r w:rsidRPr="00F233E1">
        <w:rPr>
          <w:szCs w:val="28"/>
        </w:rPr>
        <w:t xml:space="preserve">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315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Аи-98: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2,2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ВАО В500М – 4У1,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Для </w:t>
      </w:r>
      <w:r>
        <w:rPr>
          <w:szCs w:val="28"/>
        </w:rPr>
        <w:t>ДТ</w:t>
      </w:r>
      <w:r w:rsidRPr="00F233E1">
        <w:rPr>
          <w:szCs w:val="28"/>
        </w:rPr>
        <w:t xml:space="preserve">: Насос НПВ </w:t>
      </w:r>
      <w:r>
        <w:rPr>
          <w:szCs w:val="28"/>
        </w:rPr>
        <w:t>600</w:t>
      </w:r>
      <w:r w:rsidRPr="00F233E1">
        <w:rPr>
          <w:szCs w:val="28"/>
        </w:rPr>
        <w:t xml:space="preserve">-60, </w:t>
      </w:r>
      <w:r w:rsidRPr="00F233E1">
        <w:rPr>
          <w:szCs w:val="28"/>
          <w:lang w:val="en-US"/>
        </w:rPr>
        <w:t>Q</w:t>
      </w:r>
      <w:r w:rsidRPr="00F233E1">
        <w:rPr>
          <w:szCs w:val="28"/>
        </w:rPr>
        <w:t xml:space="preserve"> = </w:t>
      </w:r>
      <w:r>
        <w:rPr>
          <w:szCs w:val="28"/>
        </w:rPr>
        <w:t>600</w:t>
      </w:r>
      <w:r w:rsidRPr="00F233E1">
        <w:rPr>
          <w:szCs w:val="28"/>
        </w:rPr>
        <w:t xml:space="preserve">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/ч, напор 60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Δ</w:t>
      </w:r>
      <w:proofErr w:type="gramStart"/>
      <w:r w:rsidRPr="00F233E1">
        <w:rPr>
          <w:szCs w:val="28"/>
          <w:lang w:val="en-US"/>
        </w:rPr>
        <w:t>h</w:t>
      </w:r>
      <w:proofErr w:type="spellStart"/>
      <w:proofErr w:type="gramEnd"/>
      <w:r w:rsidRPr="00F233E1">
        <w:rPr>
          <w:szCs w:val="28"/>
        </w:rPr>
        <w:t>доп</w:t>
      </w:r>
      <w:proofErr w:type="spellEnd"/>
      <w:r w:rsidRPr="00F233E1">
        <w:rPr>
          <w:szCs w:val="28"/>
        </w:rPr>
        <w:t xml:space="preserve"> = 4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</w:rPr>
        <w:t>Электро-двигатель</w:t>
      </w:r>
      <w:proofErr w:type="gramEnd"/>
      <w:r w:rsidRPr="00F233E1">
        <w:rPr>
          <w:szCs w:val="28"/>
        </w:rPr>
        <w:t xml:space="preserve"> </w:t>
      </w:r>
      <w:r>
        <w:rPr>
          <w:szCs w:val="28"/>
        </w:rPr>
        <w:t>250</w:t>
      </w:r>
      <w:r w:rsidRPr="00F233E1">
        <w:rPr>
          <w:szCs w:val="28"/>
        </w:rPr>
        <w:t xml:space="preserve"> кВт.</w:t>
      </w:r>
    </w:p>
    <w:p w:rsidR="00814652" w:rsidRPr="00F233E1" w:rsidRDefault="00814652" w:rsidP="00814652">
      <w:pPr>
        <w:spacing w:line="360" w:lineRule="auto"/>
        <w:ind w:firstLine="708"/>
        <w:rPr>
          <w:szCs w:val="28"/>
        </w:rPr>
      </w:pPr>
      <w:r w:rsidRPr="00F233E1">
        <w:rPr>
          <w:szCs w:val="28"/>
        </w:rPr>
        <w:t>2) Определим требуемый напор насосов: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Аи93:</w:t>
      </w:r>
      <w:r w:rsidRPr="00F233E1">
        <w:rPr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вз</m:t>
            </m:r>
          </m:sub>
        </m:sSub>
        <m:r>
          <w:rPr>
            <w:rFonts w:ascii="Cambria Math" w:hAnsi="Cambria Math"/>
            <w:szCs w:val="28"/>
          </w:rPr>
          <m:t>=</m:t>
        </m:r>
        <w:proofErr w:type="gramStart"/>
        <m:r>
          <w:rPr>
            <w:rFonts w:ascii="Cambria Math" w:hAnsi="Cambria Math"/>
            <w:szCs w:val="28"/>
          </w:rPr>
          <m:t>Кз</m:t>
        </m:r>
        <w:proofErr w:type="gramEnd"/>
        <m:r>
          <w:rPr>
            <w:rFonts w:ascii="Cambria Math" w:hAnsi="Cambria Math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Cs w:val="28"/>
              </w:rPr>
              <m:t xml:space="preserve">ст </m:t>
            </m:r>
          </m:sub>
        </m:sSub>
        <m:r>
          <w:rPr>
            <w:rFonts w:ascii="Cambria Math" w:hAnsi="Cambria Math"/>
            <w:szCs w:val="28"/>
          </w:rPr>
          <m:t>=0,84*17,9=15,04 м.</m:t>
        </m:r>
      </m:oMath>
      <w:r w:rsidRPr="00F233E1">
        <w:rPr>
          <w:szCs w:val="28"/>
        </w:rPr>
        <w:t>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 </w:t>
      </w:r>
      <w:proofErr w:type="spellStart"/>
      <w:proofErr w:type="gramStart"/>
      <w:r w:rsidRPr="00F233E1">
        <w:rPr>
          <w:szCs w:val="28"/>
        </w:rPr>
        <w:t>Кз</w:t>
      </w:r>
      <w:proofErr w:type="spellEnd"/>
      <w:proofErr w:type="gram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коэф</w:t>
      </w:r>
      <w:proofErr w:type="spellEnd"/>
      <w:r w:rsidRPr="00F233E1">
        <w:rPr>
          <w:szCs w:val="28"/>
        </w:rPr>
        <w:t>. использования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 </w:t>
      </w:r>
      <w:proofErr w:type="spellStart"/>
      <w:r w:rsidRPr="00F233E1">
        <w:rPr>
          <w:szCs w:val="28"/>
        </w:rPr>
        <w:t>Нст</w:t>
      </w:r>
      <w:proofErr w:type="spellEnd"/>
      <w:r w:rsidRPr="00F233E1">
        <w:rPr>
          <w:szCs w:val="28"/>
        </w:rPr>
        <w:t xml:space="preserve"> – высота стенки резервуара.</w:t>
      </w:r>
    </w:p>
    <w:p w:rsidR="00814652" w:rsidRPr="00F233E1" w:rsidRDefault="00DE4191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насоса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наг</m:t>
              </m:r>
            </m:sub>
          </m:sSub>
          <m:r>
            <w:rPr>
              <w:rFonts w:ascii="Cambria Math" w:hAnsi="Cambria Math"/>
              <w:szCs w:val="28"/>
            </w:rPr>
            <m:t>=15,04+6,05=21,09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 xml:space="preserve">Аи98: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15,04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22,03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</w:r>
      <w:r>
        <w:rPr>
          <w:szCs w:val="28"/>
        </w:rPr>
        <w:t>ДТ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</w:rPr>
        <w:t>Нвз</w:t>
      </w:r>
      <w:proofErr w:type="spellEnd"/>
      <w:r w:rsidRPr="00F233E1">
        <w:rPr>
          <w:szCs w:val="28"/>
        </w:rPr>
        <w:t xml:space="preserve"> = 10,08 м., </w:t>
      </w:r>
      <w:proofErr w:type="spellStart"/>
      <w:r w:rsidRPr="00F233E1">
        <w:rPr>
          <w:szCs w:val="28"/>
        </w:rPr>
        <w:t>Ннасоса</w:t>
      </w:r>
      <w:proofErr w:type="spellEnd"/>
      <w:r w:rsidRPr="00F233E1">
        <w:rPr>
          <w:szCs w:val="28"/>
        </w:rPr>
        <w:t xml:space="preserve"> = 14,7 м.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3) Проверка на всасывающую способность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ab/>
        <w:t>Допустимая высота всасывания насоса:</w:t>
      </w:r>
    </w:p>
    <w:p w:rsidR="00814652" w:rsidRPr="00F233E1" w:rsidRDefault="00DE4191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Cs w:val="28"/>
                </w:rPr>
                <m:t>s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pa-ps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*g</m:t>
              </m:r>
            </m:den>
          </m:f>
          <m:r>
            <w:rPr>
              <w:rFonts w:ascii="Cambria Math" w:hAnsi="Cambria Math"/>
              <w:szCs w:val="28"/>
            </w:rPr>
            <m:t>-Δhдоп-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вх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8"/>
                </w:rPr>
                <m:t>2*</m:t>
              </m:r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</w:rPr>
            <m:t>≤Δhдоп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Аи93: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,9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Аи98: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1</w:t>
      </w:r>
      <w:proofErr w:type="gramStart"/>
      <w:r w:rsidRPr="00F233E1">
        <w:rPr>
          <w:szCs w:val="28"/>
        </w:rPr>
        <w:t>,8</w:t>
      </w:r>
      <w:proofErr w:type="gramEnd"/>
      <w:r w:rsidRPr="00F233E1">
        <w:rPr>
          <w:szCs w:val="28"/>
        </w:rPr>
        <w:t xml:space="preserve"> м ≤ 2,2 м. Условие выполняется.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 xml:space="preserve">: </w:t>
      </w:r>
      <w:proofErr w:type="spellStart"/>
      <w:r w:rsidRPr="00F233E1">
        <w:rPr>
          <w:szCs w:val="28"/>
          <w:lang w:val="en-US"/>
        </w:rPr>
        <w:t>H</w:t>
      </w:r>
      <w:r w:rsidRPr="00F233E1">
        <w:rPr>
          <w:szCs w:val="28"/>
          <w:vertAlign w:val="subscript"/>
          <w:lang w:val="en-US"/>
        </w:rPr>
        <w:t>s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= 7,9 м ≤ 4 м. Условие не выполняется,</w:t>
      </w:r>
    </w:p>
    <w:p w:rsidR="00814652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тогда необходимо заглубить насос на</w:t>
      </w:r>
      <w:r>
        <w:rPr>
          <w:szCs w:val="28"/>
        </w:rPr>
        <w:t xml:space="preserve"> высоту </w:t>
      </w:r>
      <w:proofErr w:type="spellStart"/>
      <w:r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max</w:t>
      </w:r>
      <w:proofErr w:type="spellEnd"/>
      <w:r w:rsidRPr="008B1253">
        <w:rPr>
          <w:szCs w:val="28"/>
        </w:rPr>
        <w:t xml:space="preserve"> =</w:t>
      </w:r>
      <w:r>
        <w:rPr>
          <w:szCs w:val="28"/>
        </w:rPr>
        <w:t xml:space="preserve"> 6,24 м.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03743A" w:rsidP="0003743A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lastRenderedPageBreak/>
        <w:t>10</w:t>
      </w:r>
      <w:r w:rsidR="00814652" w:rsidRPr="00F233E1">
        <w:rPr>
          <w:b/>
          <w:szCs w:val="28"/>
        </w:rPr>
        <w:t xml:space="preserve"> Механический расчет трубопровода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На проектируемой нефтебазе в качестве материала труб используется сталь 17Г1С, её механические характеристики: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σ</w:t>
      </w:r>
      <w:proofErr w:type="gramStart"/>
      <w:r w:rsidRPr="00F233E1">
        <w:rPr>
          <w:szCs w:val="28"/>
          <w:vertAlign w:val="subscript"/>
        </w:rPr>
        <w:t>пр</w:t>
      </w:r>
      <w:proofErr w:type="spellEnd"/>
      <w:proofErr w:type="gramEnd"/>
      <w:r w:rsidRPr="00F233E1">
        <w:rPr>
          <w:szCs w:val="28"/>
        </w:rPr>
        <w:t xml:space="preserve"> = 510 Мпа = </w:t>
      </w:r>
      <w:r w:rsidRPr="00F233E1">
        <w:rPr>
          <w:szCs w:val="28"/>
          <w:lang w:val="en-US"/>
        </w:rPr>
        <w:t>R</w:t>
      </w:r>
      <w:r w:rsidRPr="00F233E1">
        <w:rPr>
          <w:szCs w:val="28"/>
          <w:vertAlign w:val="superscript"/>
        </w:rPr>
        <w:t>н</w:t>
      </w:r>
      <w:r w:rsidRPr="00F233E1">
        <w:rPr>
          <w:szCs w:val="28"/>
          <w:vertAlign w:val="subscript"/>
        </w:rPr>
        <w:t xml:space="preserve">1 </w:t>
      </w:r>
      <w:r w:rsidRPr="00F233E1">
        <w:rPr>
          <w:szCs w:val="28"/>
        </w:rPr>
        <w:t>(предел прочности материала труб).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Рассчитаем сопротивление материала труб:</w:t>
      </w:r>
    </w:p>
    <w:p w:rsidR="00814652" w:rsidRPr="00F233E1" w:rsidRDefault="00DE4191" w:rsidP="00814652">
      <w:pPr>
        <w:spacing w:line="360" w:lineRule="auto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н</m:t>
                  </m:r>
                </m:sup>
              </m:sSubSup>
              <m:r>
                <w:rPr>
                  <w:rFonts w:ascii="Cambria Math" w:hAnsi="Cambria Math"/>
                  <w:szCs w:val="28"/>
                  <w:lang w:val="en-US"/>
                </w:rPr>
                <m:t>*m</m:t>
              </m:r>
            </m:num>
            <m:den>
              <m:r>
                <w:rPr>
                  <w:rFonts w:ascii="Cambria Math" w:hAnsi="Cambria Math"/>
                  <w:szCs w:val="28"/>
                </w:rPr>
                <m:t>K1*Kн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510*0,6</m:t>
              </m:r>
            </m:num>
            <m:den>
              <m:r>
                <w:rPr>
                  <w:rFonts w:ascii="Cambria Math" w:hAnsi="Cambria Math"/>
                  <w:szCs w:val="28"/>
                </w:rPr>
                <m:t>1,4*1</m:t>
              </m:r>
            </m:den>
          </m:f>
          <m:r>
            <w:rPr>
              <w:rFonts w:ascii="Cambria Math" w:hAnsi="Cambria Math"/>
              <w:szCs w:val="28"/>
            </w:rPr>
            <m:t>=218,6 Мпа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m</w:t>
      </w:r>
      <w:r w:rsidRPr="00F233E1">
        <w:rPr>
          <w:szCs w:val="28"/>
        </w:rPr>
        <w:t xml:space="preserve"> – коэффициент условия работы трубопровода (= 0,6),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r w:rsidRPr="00F233E1">
        <w:rPr>
          <w:szCs w:val="28"/>
          <w:lang w:val="en-US"/>
        </w:rPr>
        <w:t>K</w:t>
      </w:r>
      <w:r w:rsidRPr="00F233E1">
        <w:rPr>
          <w:szCs w:val="28"/>
        </w:rPr>
        <w:t>1 – коэффициент надежности по материалу (= 1</w:t>
      </w:r>
      <w:proofErr w:type="gramStart"/>
      <w:r w:rsidRPr="00F233E1">
        <w:rPr>
          <w:szCs w:val="28"/>
        </w:rPr>
        <w:t>,4</w:t>
      </w:r>
      <w:proofErr w:type="gramEnd"/>
      <w:r w:rsidRPr="00F233E1">
        <w:rPr>
          <w:szCs w:val="28"/>
        </w:rPr>
        <w:t>),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      </w:t>
      </w:r>
      <w:proofErr w:type="spellStart"/>
      <w:r w:rsidRPr="00F233E1">
        <w:rPr>
          <w:szCs w:val="28"/>
        </w:rPr>
        <w:t>Кн</w:t>
      </w:r>
      <w:proofErr w:type="spellEnd"/>
      <w:r w:rsidRPr="00F233E1">
        <w:rPr>
          <w:szCs w:val="28"/>
        </w:rPr>
        <w:t xml:space="preserve"> – коэффициент надежности по назначению (= 1).</w:t>
      </w: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Определим расчетную толщину стенки:</w:t>
      </w:r>
    </w:p>
    <w:p w:rsidR="00814652" w:rsidRPr="00F233E1" w:rsidRDefault="00814652" w:rsidP="00814652">
      <w:pPr>
        <w:spacing w:line="360" w:lineRule="auto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n*p*D</m:t>
              </m:r>
              <m:r>
                <w:rPr>
                  <w:rFonts w:ascii="Cambria Math" w:hAnsi="Cambria Math"/>
                  <w:szCs w:val="28"/>
                </w:rPr>
                <m:t>н</m:t>
              </m:r>
            </m:num>
            <m:den>
              <m:r>
                <w:rPr>
                  <w:rFonts w:ascii="Cambria Math" w:hAnsi="Cambria Math"/>
                  <w:szCs w:val="28"/>
                </w:rPr>
                <m:t>2(</m:t>
              </m:r>
              <m:r>
                <w:rPr>
                  <w:rFonts w:ascii="Cambria Math" w:hAnsi="Cambria Math"/>
                  <w:szCs w:val="28"/>
                  <w:lang w:val="en-US"/>
                </w:rPr>
                <m:t>R1+n*p)</m:t>
              </m:r>
            </m:den>
          </m:f>
          <m:r>
            <w:rPr>
              <w:rFonts w:ascii="Cambria Math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1*1,631*720</m:t>
              </m:r>
            </m:num>
            <m:den>
              <m:r>
                <w:rPr>
                  <w:rFonts w:ascii="Cambria Math" w:hAnsi="Cambria Math"/>
                  <w:szCs w:val="28"/>
                </w:rPr>
                <m:t>2(218,6+1*1,631)</m:t>
              </m:r>
            </m:den>
          </m:f>
          <m:r>
            <w:rPr>
              <w:rFonts w:ascii="Cambria Math" w:hAnsi="Cambria Math"/>
              <w:szCs w:val="28"/>
            </w:rPr>
            <m:t>= 1,64 мм</m:t>
          </m:r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proofErr w:type="gramStart"/>
      <w:r w:rsidRPr="00F233E1">
        <w:rPr>
          <w:szCs w:val="28"/>
        </w:rPr>
        <w:t>р</w:t>
      </w:r>
      <w:proofErr w:type="gramEnd"/>
      <w:r w:rsidRPr="00F233E1">
        <w:rPr>
          <w:szCs w:val="28"/>
        </w:rPr>
        <w:t xml:space="preserve"> – внутреннее рабочее давление, на НБ обычно не превышает 1,631 Мпа,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D</w:t>
      </w:r>
      <w:r w:rsidRPr="00F233E1">
        <w:rPr>
          <w:szCs w:val="28"/>
        </w:rPr>
        <w:t>н – наружный диаметр.</w:t>
      </w:r>
      <w:proofErr w:type="gramEnd"/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>В результате получили, что для обеспечения надежной работы труб</w:t>
      </w:r>
      <w:r w:rsidRPr="00F233E1">
        <w:rPr>
          <w:szCs w:val="28"/>
        </w:rPr>
        <w:t>о</w:t>
      </w:r>
      <w:r w:rsidRPr="00F233E1">
        <w:rPr>
          <w:szCs w:val="28"/>
        </w:rPr>
        <w:t>провода необходима толщина стенки = 1,64 мм, а т.к. минимальная толщина стенки трубы 10 мм, то гарантировано выполняется условие надежной раб</w:t>
      </w:r>
      <w:r w:rsidRPr="00F233E1">
        <w:rPr>
          <w:szCs w:val="28"/>
        </w:rPr>
        <w:t>о</w:t>
      </w:r>
      <w:r w:rsidRPr="00F233E1">
        <w:rPr>
          <w:szCs w:val="28"/>
        </w:rPr>
        <w:t>ты всех технологических трубопроводов.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F233E1" w:rsidRDefault="00814652" w:rsidP="00814652">
      <w:pPr>
        <w:rPr>
          <w:szCs w:val="28"/>
        </w:rPr>
      </w:pPr>
      <w:r w:rsidRPr="00F233E1">
        <w:rPr>
          <w:szCs w:val="28"/>
        </w:rPr>
        <w:br w:type="page"/>
      </w:r>
    </w:p>
    <w:p w:rsidR="00814652" w:rsidRDefault="00814652" w:rsidP="0003743A">
      <w:pPr>
        <w:spacing w:line="360" w:lineRule="auto"/>
        <w:ind w:firstLine="709"/>
        <w:rPr>
          <w:b/>
          <w:szCs w:val="28"/>
        </w:rPr>
      </w:pPr>
      <w:r w:rsidRPr="00F233E1">
        <w:rPr>
          <w:b/>
          <w:szCs w:val="28"/>
        </w:rPr>
        <w:lastRenderedPageBreak/>
        <w:t>1</w:t>
      </w:r>
      <w:r w:rsidR="0003743A">
        <w:rPr>
          <w:b/>
          <w:szCs w:val="28"/>
        </w:rPr>
        <w:t>1</w:t>
      </w:r>
      <w:r w:rsidRPr="00F233E1">
        <w:rPr>
          <w:b/>
          <w:szCs w:val="28"/>
        </w:rPr>
        <w:t xml:space="preserve"> Расчет потерь от больших дыханий</w:t>
      </w:r>
    </w:p>
    <w:p w:rsidR="0003743A" w:rsidRPr="00F233E1" w:rsidRDefault="0003743A" w:rsidP="0003743A">
      <w:pPr>
        <w:spacing w:line="360" w:lineRule="auto"/>
        <w:ind w:firstLine="709"/>
        <w:rPr>
          <w:b/>
          <w:szCs w:val="28"/>
        </w:rPr>
      </w:pPr>
    </w:p>
    <w:p w:rsidR="00814652" w:rsidRPr="00F233E1" w:rsidRDefault="00814652" w:rsidP="0003743A">
      <w:pPr>
        <w:spacing w:line="360" w:lineRule="auto"/>
        <w:ind w:firstLine="709"/>
        <w:rPr>
          <w:szCs w:val="28"/>
        </w:rPr>
      </w:pPr>
      <w:r w:rsidRPr="00F233E1">
        <w:rPr>
          <w:szCs w:val="28"/>
        </w:rPr>
        <w:t xml:space="preserve">Масса паров НП, вытесняемая из резервуара за 1 большое дыхание определяется по формуле: </w:t>
      </w:r>
    </w:p>
    <w:p w:rsidR="00814652" w:rsidRPr="00F233E1" w:rsidRDefault="00DE4191" w:rsidP="00814652">
      <w:pPr>
        <w:spacing w:line="360" w:lineRule="auto"/>
        <w:rPr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Cs w:val="28"/>
                </w:rPr>
                <m:t>бд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</w:rPr>
                <m:t>б-</m:t>
              </m:r>
              <m:r>
                <w:rPr>
                  <w:rFonts w:ascii="Cambria Math" w:hAnsi="Cambria Math"/>
                  <w:szCs w:val="28"/>
                  <w:lang w:val="en-US"/>
                </w:rPr>
                <m:t>V1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p2-ps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ps*M</m:t>
              </m:r>
              <m:r>
                <w:rPr>
                  <w:rFonts w:ascii="Cambria Math" w:hAnsi="Cambria Math"/>
                  <w:szCs w:val="28"/>
                </w:rPr>
                <m:t>б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T*R</m:t>
              </m:r>
            </m:den>
          </m:f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V</w:t>
      </w:r>
      <w:r w:rsidRPr="00F233E1">
        <w:rPr>
          <w:szCs w:val="28"/>
        </w:rPr>
        <w:t xml:space="preserve">б – объем, </w:t>
      </w:r>
      <w:proofErr w:type="gramStart"/>
      <w:r w:rsidRPr="00F233E1">
        <w:rPr>
          <w:szCs w:val="28"/>
        </w:rPr>
        <w:t>закачанного</w:t>
      </w:r>
      <w:proofErr w:type="gramEnd"/>
      <w:r w:rsidRPr="00F233E1">
        <w:rPr>
          <w:szCs w:val="28"/>
        </w:rPr>
        <w:t xml:space="preserve"> в резервуар НП, м</w:t>
      </w:r>
      <w:r w:rsidRPr="00F233E1">
        <w:rPr>
          <w:szCs w:val="28"/>
          <w:vertAlign w:val="superscript"/>
        </w:rPr>
        <w:t>3</w:t>
      </w:r>
      <w:r w:rsidRPr="00F233E1">
        <w:rPr>
          <w:szCs w:val="28"/>
        </w:rPr>
        <w:t>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gramStart"/>
      <w:r w:rsidRPr="00F233E1">
        <w:rPr>
          <w:szCs w:val="28"/>
          <w:lang w:val="en-US"/>
        </w:rPr>
        <w:t>V</w:t>
      </w:r>
      <w:r w:rsidRPr="00F233E1">
        <w:rPr>
          <w:szCs w:val="28"/>
        </w:rPr>
        <w:t>1 – объем газового пространства резервуара перед закачкой НП.</w:t>
      </w:r>
      <w:proofErr w:type="gramEnd"/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2</w:t>
      </w:r>
      <w:proofErr w:type="gramEnd"/>
      <w:r w:rsidRPr="00F233E1">
        <w:rPr>
          <w:szCs w:val="28"/>
        </w:rPr>
        <w:t xml:space="preserve"> – абсолютное давление газового пространства в конечный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р</w:t>
      </w:r>
      <w:proofErr w:type="gramStart"/>
      <w:r w:rsidRPr="00F233E1">
        <w:rPr>
          <w:szCs w:val="28"/>
        </w:rPr>
        <w:t>1</w:t>
      </w:r>
      <w:proofErr w:type="gramEnd"/>
      <w:r w:rsidRPr="00F233E1">
        <w:rPr>
          <w:szCs w:val="28"/>
        </w:rPr>
        <w:t xml:space="preserve"> - абсолютное давление газового пространства в начальный момент врем</w:t>
      </w:r>
      <w:r w:rsidRPr="00F233E1">
        <w:rPr>
          <w:szCs w:val="28"/>
        </w:rPr>
        <w:t>е</w:t>
      </w:r>
      <w:r w:rsidRPr="00F233E1">
        <w:rPr>
          <w:szCs w:val="28"/>
        </w:rPr>
        <w:t>ни закачки,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  <w:lang w:val="en-US"/>
        </w:rPr>
        <w:t>ps</w:t>
      </w:r>
      <w:proofErr w:type="spellEnd"/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давление</w:t>
      </w:r>
      <w:proofErr w:type="gramEnd"/>
      <w:r w:rsidRPr="00F233E1">
        <w:rPr>
          <w:szCs w:val="28"/>
        </w:rPr>
        <w:t xml:space="preserve"> насыщенных паров НП, Па.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R</w:t>
      </w:r>
      <w:r w:rsidRPr="00F233E1">
        <w:rPr>
          <w:szCs w:val="28"/>
        </w:rPr>
        <w:t xml:space="preserve"> – </w:t>
      </w:r>
      <w:proofErr w:type="gramStart"/>
      <w:r w:rsidRPr="00F233E1">
        <w:rPr>
          <w:szCs w:val="28"/>
        </w:rPr>
        <w:t>универсальная</w:t>
      </w:r>
      <w:proofErr w:type="gramEnd"/>
      <w:r w:rsidRPr="00F233E1">
        <w:rPr>
          <w:szCs w:val="28"/>
        </w:rPr>
        <w:t xml:space="preserve"> газовая постоянная.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Мб – молекулярный вес бензиновых паров, кг/моль.</w:t>
      </w:r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р1=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в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р2=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Cs w:val="28"/>
                </w:rPr>
                <m:t>изб</m:t>
              </m:r>
            </m:sub>
          </m:sSub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где Ра – атмосферное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– </w:t>
      </w:r>
      <w:proofErr w:type="spellStart"/>
      <w:r w:rsidRPr="00F233E1">
        <w:rPr>
          <w:szCs w:val="28"/>
        </w:rPr>
        <w:t>вакууметрическое</w:t>
      </w:r>
      <w:proofErr w:type="spellEnd"/>
      <w:r w:rsidRPr="00F233E1">
        <w:rPr>
          <w:szCs w:val="28"/>
        </w:rPr>
        <w:t xml:space="preserve"> давление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– избыточное давление.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Выбираем дыхательный клапан КДС-1000: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proofErr w:type="spellStart"/>
      <w:r w:rsidRPr="00F233E1">
        <w:rPr>
          <w:szCs w:val="28"/>
        </w:rPr>
        <w:t>Рв</w:t>
      </w:r>
      <w:proofErr w:type="spellEnd"/>
      <w:r w:rsidRPr="00F233E1">
        <w:rPr>
          <w:szCs w:val="28"/>
        </w:rPr>
        <w:t xml:space="preserve"> = 250 Па</w:t>
      </w:r>
      <w:proofErr w:type="gramStart"/>
      <w:r w:rsidRPr="00F233E1">
        <w:rPr>
          <w:szCs w:val="28"/>
        </w:rPr>
        <w:t xml:space="preserve">., </w:t>
      </w:r>
      <w:proofErr w:type="spellStart"/>
      <w:proofErr w:type="gramEnd"/>
      <w:r w:rsidRPr="00F233E1">
        <w:rPr>
          <w:szCs w:val="28"/>
        </w:rPr>
        <w:t>Ризб</w:t>
      </w:r>
      <w:proofErr w:type="spellEnd"/>
      <w:r w:rsidRPr="00F233E1">
        <w:rPr>
          <w:szCs w:val="28"/>
        </w:rPr>
        <w:t xml:space="preserve"> = 2000 Па.</w:t>
      </w:r>
    </w:p>
    <w:p w:rsidR="00814652" w:rsidRPr="00F233E1" w:rsidRDefault="00814652" w:rsidP="00814652">
      <w:pPr>
        <w:spacing w:line="360" w:lineRule="auto"/>
        <w:rPr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Мб=60+0,3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+0,001*</m:t>
          </m:r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нк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bSup>
        </m:oMath>
      </m:oMathPara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 xml:space="preserve">где </w:t>
      </w:r>
      <w:r w:rsidRPr="00F233E1">
        <w:rPr>
          <w:szCs w:val="28"/>
          <w:lang w:val="en-US"/>
        </w:rPr>
        <w:t>t</w:t>
      </w:r>
      <w:proofErr w:type="spellStart"/>
      <w:r w:rsidRPr="00F233E1">
        <w:rPr>
          <w:szCs w:val="28"/>
          <w:vertAlign w:val="subscript"/>
        </w:rPr>
        <w:t>нк</w:t>
      </w:r>
      <w:proofErr w:type="spellEnd"/>
      <w:r w:rsidRPr="00F233E1">
        <w:rPr>
          <w:szCs w:val="28"/>
          <w:vertAlign w:val="subscript"/>
        </w:rPr>
        <w:t xml:space="preserve"> </w:t>
      </w:r>
      <w:r w:rsidRPr="00F233E1">
        <w:rPr>
          <w:szCs w:val="28"/>
        </w:rPr>
        <w:t>– температура начала кипения фракции НП, (бензина 70</w:t>
      </w:r>
      <w:proofErr w:type="gramStart"/>
      <w:r w:rsidRPr="00F233E1">
        <w:rPr>
          <w:szCs w:val="28"/>
        </w:rPr>
        <w:t>°С</w:t>
      </w:r>
      <w:proofErr w:type="gramEnd"/>
      <w:r w:rsidRPr="00F233E1">
        <w:rPr>
          <w:szCs w:val="28"/>
        </w:rPr>
        <w:t>, ТС-1 = 150°С.)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</w:rPr>
        <w:t>Аи93 и Аи98: Мб = 85,9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35370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>ДТ</w:t>
      </w:r>
      <w:r w:rsidRPr="00F233E1">
        <w:rPr>
          <w:szCs w:val="28"/>
        </w:rPr>
        <w:t>: Мб = 127,5 кг/моль</w:t>
      </w:r>
    </w:p>
    <w:p w:rsidR="00814652" w:rsidRPr="00F233E1" w:rsidRDefault="00814652" w:rsidP="00814652">
      <w:pPr>
        <w:spacing w:line="360" w:lineRule="auto"/>
        <w:rPr>
          <w:szCs w:val="28"/>
        </w:rPr>
      </w:pPr>
      <w:r w:rsidRPr="00F233E1">
        <w:rPr>
          <w:szCs w:val="28"/>
          <w:lang w:val="en-US"/>
        </w:rPr>
        <w:t>G</w:t>
      </w:r>
      <w:proofErr w:type="spellStart"/>
      <w:r w:rsidRPr="00F233E1">
        <w:rPr>
          <w:szCs w:val="28"/>
          <w:vertAlign w:val="subscript"/>
        </w:rPr>
        <w:t>бд</w:t>
      </w:r>
      <w:proofErr w:type="spellEnd"/>
      <w:r w:rsidRPr="00F233E1">
        <w:rPr>
          <w:szCs w:val="28"/>
        </w:rPr>
        <w:t xml:space="preserve"> = 694 кг.</w:t>
      </w:r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03743A" w:rsidRDefault="0003743A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t>З</w:t>
      </w:r>
      <w:r>
        <w:rPr>
          <w:b/>
          <w:szCs w:val="28"/>
        </w:rPr>
        <w:t>АКЛЮЧЕНИЕ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  <w:t>Выполнив необходимые расчеты, мы выполнили основную задачу пр</w:t>
      </w:r>
      <w:r>
        <w:rPr>
          <w:szCs w:val="28"/>
        </w:rPr>
        <w:t>о</w:t>
      </w:r>
      <w:r>
        <w:rPr>
          <w:szCs w:val="28"/>
        </w:rPr>
        <w:t xml:space="preserve">екта - </w:t>
      </w:r>
      <w:r w:rsidRPr="00160514">
        <w:rPr>
          <w:szCs w:val="28"/>
        </w:rPr>
        <w:t xml:space="preserve">проектирование перевалочной нефтебазы. </w:t>
      </w:r>
      <w:r>
        <w:rPr>
          <w:szCs w:val="28"/>
        </w:rPr>
        <w:t>Расчет проведен с учетом</w:t>
      </w:r>
      <w:r w:rsidRPr="00160514">
        <w:rPr>
          <w:szCs w:val="28"/>
        </w:rPr>
        <w:t xml:space="preserve"> район</w:t>
      </w:r>
      <w:r>
        <w:rPr>
          <w:szCs w:val="28"/>
        </w:rPr>
        <w:t>а</w:t>
      </w:r>
      <w:r w:rsidRPr="00160514">
        <w:rPr>
          <w:szCs w:val="28"/>
        </w:rPr>
        <w:t xml:space="preserve"> расположения нефтебазы, годо</w:t>
      </w:r>
      <w:r>
        <w:rPr>
          <w:szCs w:val="28"/>
        </w:rPr>
        <w:t>вого</w:t>
      </w:r>
      <w:r w:rsidRPr="00160514">
        <w:rPr>
          <w:szCs w:val="28"/>
        </w:rPr>
        <w:t xml:space="preserve"> грузооборот</w:t>
      </w:r>
      <w:r>
        <w:rPr>
          <w:szCs w:val="28"/>
        </w:rPr>
        <w:t>а</w:t>
      </w:r>
      <w:r w:rsidRPr="00160514">
        <w:rPr>
          <w:szCs w:val="28"/>
        </w:rPr>
        <w:t>, ассортимент</w:t>
      </w:r>
      <w:r>
        <w:rPr>
          <w:szCs w:val="28"/>
        </w:rPr>
        <w:t>а</w:t>
      </w:r>
      <w:r w:rsidRPr="00160514">
        <w:rPr>
          <w:szCs w:val="28"/>
        </w:rPr>
        <w:t xml:space="preserve"> и к</w:t>
      </w:r>
      <w:r w:rsidRPr="00160514">
        <w:rPr>
          <w:szCs w:val="28"/>
        </w:rPr>
        <w:t>о</w:t>
      </w:r>
      <w:r w:rsidRPr="00160514">
        <w:rPr>
          <w:szCs w:val="28"/>
        </w:rPr>
        <w:t>личеств</w:t>
      </w:r>
      <w:r>
        <w:rPr>
          <w:szCs w:val="28"/>
        </w:rPr>
        <w:t>а</w:t>
      </w:r>
      <w:r w:rsidRPr="00160514">
        <w:rPr>
          <w:szCs w:val="28"/>
        </w:rPr>
        <w:t xml:space="preserve"> нефтепродуктов, способ</w:t>
      </w:r>
      <w:r>
        <w:rPr>
          <w:szCs w:val="28"/>
        </w:rPr>
        <w:t>а</w:t>
      </w:r>
      <w:r w:rsidRPr="00160514">
        <w:rPr>
          <w:szCs w:val="28"/>
        </w:rPr>
        <w:t xml:space="preserve"> доставки и отгрузки нефтепродуктов. Для осуществления поставленной задачи был произведен ряд расчётов, в резул</w:t>
      </w:r>
      <w:r w:rsidRPr="00160514">
        <w:rPr>
          <w:szCs w:val="28"/>
        </w:rPr>
        <w:t>ь</w:t>
      </w:r>
      <w:r w:rsidRPr="00160514">
        <w:rPr>
          <w:szCs w:val="28"/>
        </w:rPr>
        <w:t xml:space="preserve">тате которых </w:t>
      </w:r>
      <w:r>
        <w:rPr>
          <w:szCs w:val="28"/>
        </w:rPr>
        <w:t>составлен</w:t>
      </w:r>
      <w:r w:rsidRPr="00160514">
        <w:rPr>
          <w:szCs w:val="28"/>
        </w:rPr>
        <w:t xml:space="preserve"> генеральный план нефтебазы и технологическ</w:t>
      </w:r>
      <w:r>
        <w:rPr>
          <w:szCs w:val="28"/>
        </w:rPr>
        <w:t>ая</w:t>
      </w:r>
      <w:r w:rsidRPr="00160514">
        <w:rPr>
          <w:szCs w:val="28"/>
        </w:rPr>
        <w:t xml:space="preserve"> сх</w:t>
      </w:r>
      <w:r w:rsidRPr="00160514">
        <w:rPr>
          <w:szCs w:val="28"/>
        </w:rPr>
        <w:t>е</w:t>
      </w:r>
      <w:r w:rsidRPr="00160514">
        <w:rPr>
          <w:szCs w:val="28"/>
        </w:rPr>
        <w:t>м</w:t>
      </w:r>
      <w:r>
        <w:rPr>
          <w:szCs w:val="28"/>
        </w:rPr>
        <w:t>а</w:t>
      </w:r>
      <w:r w:rsidRPr="00160514">
        <w:rPr>
          <w:szCs w:val="28"/>
        </w:rPr>
        <w:t>.</w:t>
      </w:r>
    </w:p>
    <w:p w:rsidR="00814652" w:rsidRDefault="00814652" w:rsidP="00814652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814652" w:rsidRDefault="00814652" w:rsidP="00814652">
      <w:pPr>
        <w:rPr>
          <w:szCs w:val="28"/>
        </w:rPr>
      </w:pPr>
      <w:r>
        <w:rPr>
          <w:szCs w:val="28"/>
        </w:rPr>
        <w:br w:type="page"/>
      </w:r>
    </w:p>
    <w:p w:rsidR="00814652" w:rsidRPr="0003743A" w:rsidRDefault="00814652" w:rsidP="0003743A">
      <w:pPr>
        <w:spacing w:line="360" w:lineRule="auto"/>
        <w:ind w:firstLine="709"/>
        <w:jc w:val="left"/>
        <w:rPr>
          <w:b/>
          <w:szCs w:val="28"/>
        </w:rPr>
      </w:pPr>
      <w:r w:rsidRPr="0003743A">
        <w:rPr>
          <w:b/>
          <w:szCs w:val="28"/>
        </w:rPr>
        <w:lastRenderedPageBreak/>
        <w:t>СПИСОК ИСПОЛЬЗОВАННЫХ ИСТОЧНИКОВ</w:t>
      </w:r>
    </w:p>
    <w:p w:rsidR="00814652" w:rsidRDefault="00814652" w:rsidP="00814652">
      <w:pPr>
        <w:spacing w:line="360" w:lineRule="auto"/>
        <w:jc w:val="center"/>
        <w:rPr>
          <w:szCs w:val="28"/>
        </w:rPr>
      </w:pP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ВНТП 5-96. Нормы технологического проектирования предприятий по обеспечению нефтепродуктами (нефтебаз).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3.04.1995.</w:t>
      </w:r>
      <w:r w:rsidRPr="00A92BB0">
        <w:rPr>
          <w:rFonts w:eastAsia="Calibri"/>
          <w:szCs w:val="28"/>
        </w:rPr>
        <w:t xml:space="preserve"> 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2.01.07-85. Воздействия и нагрузки.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01.01.1987.</w:t>
      </w:r>
    </w:p>
    <w:p w:rsidR="00814652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СНиП 2.05.06-85. Магистральные трубопроводы.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08.01.1987.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СНиП 2.11.03-93. Склады нефти и нефтепродуктов. Противопожа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ные нормы. – </w:t>
      </w:r>
      <w:proofErr w:type="spellStart"/>
      <w:r>
        <w:rPr>
          <w:rFonts w:eastAsia="Calibri"/>
          <w:szCs w:val="28"/>
        </w:rPr>
        <w:t>Введ</w:t>
      </w:r>
      <w:proofErr w:type="spellEnd"/>
      <w:r>
        <w:rPr>
          <w:rFonts w:eastAsia="Calibri"/>
          <w:szCs w:val="28"/>
        </w:rPr>
        <w:t>. 07.01.1993.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Едигаров</w:t>
      </w:r>
      <w:proofErr w:type="spellEnd"/>
      <w:r>
        <w:rPr>
          <w:rFonts w:eastAsia="Calibri"/>
          <w:szCs w:val="28"/>
        </w:rPr>
        <w:t>, С. Г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Проектирование и эксплуатация нефтебаз</w:t>
      </w:r>
      <w:proofErr w:type="gramStart"/>
      <w:r>
        <w:rPr>
          <w:rFonts w:eastAsia="Calibri"/>
          <w:szCs w:val="28"/>
        </w:rPr>
        <w:t>.</w:t>
      </w:r>
      <w:r w:rsidRPr="00A92BB0">
        <w:rPr>
          <w:rFonts w:eastAsia="Calibri"/>
          <w:szCs w:val="28"/>
        </w:rPr>
        <w:t xml:space="preserve">: </w:t>
      </w:r>
      <w:proofErr w:type="gramEnd"/>
      <w:r>
        <w:rPr>
          <w:rFonts w:eastAsia="Calibri"/>
          <w:szCs w:val="28"/>
        </w:rPr>
        <w:t>Учебник для ВУЗов</w:t>
      </w:r>
      <w:r w:rsidRPr="00A92BB0">
        <w:rPr>
          <w:rFonts w:eastAsia="Calibri"/>
          <w:szCs w:val="28"/>
        </w:rPr>
        <w:t xml:space="preserve"> / </w:t>
      </w:r>
      <w:r>
        <w:rPr>
          <w:rFonts w:eastAsia="Calibri"/>
          <w:szCs w:val="28"/>
        </w:rPr>
        <w:t xml:space="preserve">В.М. Михайлов, А.Д. Прохоров, В.А. </w:t>
      </w:r>
      <w:proofErr w:type="spellStart"/>
      <w:r>
        <w:rPr>
          <w:rFonts w:eastAsia="Calibri"/>
          <w:szCs w:val="28"/>
        </w:rPr>
        <w:t>Юфин</w:t>
      </w:r>
      <w:proofErr w:type="spellEnd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М.</w:t>
      </w:r>
      <w:r w:rsidRPr="00A92BB0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«Недра»</w:t>
      </w:r>
      <w:r w:rsidRPr="00A92BB0">
        <w:rPr>
          <w:rFonts w:eastAsia="Calibri"/>
          <w:szCs w:val="28"/>
        </w:rPr>
        <w:t>, 198</w:t>
      </w:r>
      <w:r>
        <w:rPr>
          <w:rFonts w:eastAsia="Calibri"/>
          <w:szCs w:val="28"/>
        </w:rPr>
        <w:t>2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280 </w:t>
      </w:r>
      <w:r w:rsidRPr="00A92BB0">
        <w:rPr>
          <w:rFonts w:eastAsia="Calibri"/>
          <w:szCs w:val="28"/>
        </w:rPr>
        <w:t>с.</w:t>
      </w:r>
    </w:p>
    <w:p w:rsidR="00814652" w:rsidRPr="00A92BB0" w:rsidRDefault="00814652" w:rsidP="00B634D0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Лурье</w:t>
      </w:r>
      <w:r w:rsidRPr="00A92BB0">
        <w:rPr>
          <w:rFonts w:eastAsia="Calibri"/>
          <w:szCs w:val="28"/>
        </w:rPr>
        <w:t>, М.</w:t>
      </w:r>
      <w:r>
        <w:rPr>
          <w:rFonts w:eastAsia="Calibri"/>
          <w:szCs w:val="28"/>
        </w:rPr>
        <w:t xml:space="preserve"> В</w:t>
      </w:r>
      <w:r w:rsidRPr="00A92BB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Трубопроводный транспорт нефтепродуктов</w:t>
      </w:r>
      <w:proofErr w:type="gramStart"/>
      <w:r>
        <w:rPr>
          <w:rFonts w:eastAsia="Calibri"/>
          <w:szCs w:val="28"/>
        </w:rPr>
        <w:t xml:space="preserve">. </w:t>
      </w:r>
      <w:r w:rsidRPr="00A92BB0">
        <w:rPr>
          <w:rFonts w:eastAsia="Calibri"/>
          <w:szCs w:val="28"/>
        </w:rPr>
        <w:t xml:space="preserve">: </w:t>
      </w:r>
      <w:proofErr w:type="gramEnd"/>
      <w:r w:rsidRPr="00A92BB0">
        <w:rPr>
          <w:rFonts w:eastAsia="Calibri"/>
          <w:szCs w:val="28"/>
        </w:rPr>
        <w:t>Уче</w:t>
      </w:r>
      <w:r w:rsidRPr="00A92BB0">
        <w:rPr>
          <w:rFonts w:eastAsia="Calibri"/>
          <w:szCs w:val="28"/>
        </w:rPr>
        <w:t>б</w:t>
      </w:r>
      <w:r w:rsidRPr="00A92BB0">
        <w:rPr>
          <w:rFonts w:eastAsia="Calibri"/>
          <w:szCs w:val="28"/>
        </w:rPr>
        <w:t xml:space="preserve">ное пособие / </w:t>
      </w:r>
      <w:r>
        <w:rPr>
          <w:rFonts w:eastAsia="Calibri"/>
          <w:szCs w:val="28"/>
        </w:rPr>
        <w:t>С.П. Макаров</w:t>
      </w:r>
      <w:r w:rsidRPr="00A92BB0">
        <w:rPr>
          <w:rFonts w:eastAsia="Calibri"/>
          <w:szCs w:val="28"/>
        </w:rPr>
        <w:t xml:space="preserve">. – М.: </w:t>
      </w:r>
      <w:r>
        <w:rPr>
          <w:rFonts w:eastAsia="Calibri"/>
          <w:szCs w:val="28"/>
        </w:rPr>
        <w:t>«Недра»,</w:t>
      </w:r>
      <w:r w:rsidRPr="00A92BB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1999</w:t>
      </w:r>
      <w:r w:rsidRPr="00A92BB0">
        <w:rPr>
          <w:rFonts w:eastAsia="Calibri"/>
          <w:szCs w:val="28"/>
        </w:rPr>
        <w:t xml:space="preserve">. – </w:t>
      </w:r>
      <w:r>
        <w:rPr>
          <w:rFonts w:eastAsia="Calibri"/>
          <w:szCs w:val="28"/>
        </w:rPr>
        <w:t xml:space="preserve">267 </w:t>
      </w:r>
      <w:r w:rsidRPr="00A92BB0">
        <w:rPr>
          <w:rFonts w:eastAsia="Calibri"/>
          <w:szCs w:val="28"/>
        </w:rPr>
        <w:t>с.</w:t>
      </w:r>
    </w:p>
    <w:p w:rsidR="00814652" w:rsidRDefault="00814652" w:rsidP="00814652">
      <w:pPr>
        <w:spacing w:line="360" w:lineRule="auto"/>
        <w:rPr>
          <w:szCs w:val="28"/>
        </w:rPr>
      </w:pPr>
    </w:p>
    <w:p w:rsidR="00814652" w:rsidRDefault="00814652" w:rsidP="00814652">
      <w:pPr>
        <w:spacing w:line="360" w:lineRule="auto"/>
        <w:jc w:val="center"/>
        <w:rPr>
          <w:szCs w:val="28"/>
        </w:rPr>
      </w:pPr>
      <w:bookmarkStart w:id="1" w:name="_GoBack"/>
      <w:bookmarkEnd w:id="1"/>
    </w:p>
    <w:p w:rsidR="00814652" w:rsidRPr="00F233E1" w:rsidRDefault="00814652" w:rsidP="00814652">
      <w:pPr>
        <w:spacing w:line="360" w:lineRule="auto"/>
        <w:rPr>
          <w:szCs w:val="28"/>
        </w:rPr>
      </w:pPr>
    </w:p>
    <w:p w:rsidR="00814652" w:rsidRPr="0016264B" w:rsidRDefault="00814652" w:rsidP="00814652"/>
    <w:bookmarkEnd w:id="0"/>
    <w:p w:rsidR="00814652" w:rsidRPr="0016264B" w:rsidRDefault="00814652" w:rsidP="00814652"/>
    <w:sectPr w:rsidR="00814652" w:rsidRPr="0016264B" w:rsidSect="00814652">
      <w:headerReference w:type="default" r:id="rId9"/>
      <w:footerReference w:type="default" r:id="rId10"/>
      <w:footerReference w:type="first" r:id="rId11"/>
      <w:pgSz w:w="11906" w:h="16838"/>
      <w:pgMar w:top="851" w:right="851" w:bottom="124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1D" w:rsidRDefault="0053061D" w:rsidP="00A15C23">
      <w:r>
        <w:separator/>
      </w:r>
    </w:p>
  </w:endnote>
  <w:endnote w:type="continuationSeparator" w:id="0">
    <w:p w:rsidR="0053061D" w:rsidRDefault="0053061D" w:rsidP="00A1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91" w:rsidRPr="00AE65F9" w:rsidRDefault="00DE4191" w:rsidP="00AE65F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91" w:rsidRDefault="00DE419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1D" w:rsidRDefault="0053061D" w:rsidP="00A15C23">
      <w:r>
        <w:separator/>
      </w:r>
    </w:p>
  </w:footnote>
  <w:footnote w:type="continuationSeparator" w:id="0">
    <w:p w:rsidR="0053061D" w:rsidRDefault="0053061D" w:rsidP="00A1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91" w:rsidRDefault="00B634D0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17145" t="18415" r="20320" b="22225"/>
              <wp:wrapNone/>
              <wp:docPr id="200" name="Группа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201" name="Group 85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2" name="Group 86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7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92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9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4" name="Rectangle 98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5" name="Group 99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101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8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9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4D0" w:rsidRDefault="00B634D0">
                                  <w:pPr>
                                    <w:pStyle w:val="aff7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0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4D0" w:rsidRDefault="00B634D0">
                                  <w:pPr>
                                    <w:pStyle w:val="aff7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44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34D0" w:rsidRDefault="00B634D0">
                                <w:pPr>
                                  <w:pStyle w:val="aff7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2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3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4D0" w:rsidRDefault="00B634D0">
                                    <w:pPr>
                                      <w:pStyle w:val="aff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4D0" w:rsidRDefault="00B634D0">
                                    <w:pPr>
                                      <w:pStyle w:val="aff7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4D0" w:rsidRDefault="00B634D0">
                                    <w:pPr>
                                      <w:pStyle w:val="aff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4D0" w:rsidRDefault="00B634D0">
                                    <w:pPr>
                                      <w:pStyle w:val="aff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8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4D0" w:rsidRDefault="00B634D0">
                                    <w:pPr>
                                      <w:pStyle w:val="aff7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а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9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3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1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2" name="Text Box 1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Text Box 1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7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8" name="Text Box 12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Text Box 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34D0" w:rsidRDefault="00B634D0">
                                        <w:pPr>
                                          <w:pStyle w:val="aff7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3" name="Line 127"/>
                              <wps:cNvCnPr/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28"/>
                              <wps:cNvCnPr/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29"/>
                              <wps:cNvCnPr/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30"/>
                              <wps:cNvCnPr/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31"/>
                              <wps:cNvCnPr/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32"/>
                              <wps:cNvCnPr/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00" o:spid="_x0000_s1078" style="position:absolute;margin-left:28.35pt;margin-top:14.2pt;width:552.8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" o:allowincell="f">
              <v:group id="Group 85" o:spid="_x0000_s1079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group id="Group 86" o:spid="_x0000_s1080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7" o:spid="_x0000_s1081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88" o:spid="_x0000_s1082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89" o:spid="_x0000_s1083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90" o:spid="_x0000_s1084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91" o:spid="_x0000_s1085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W2sUA&#10;AADcAAAADwAAAGRycy9kb3ducmV2LnhtbESPQWvCQBSE74L/YXkFb3XTQFVSN6GGikJFqW3vj+wz&#10;CWbfhuyq23/fLRQ8DjPzDbMsgunElQbXWlbwNE1AEFdWt1wr+PpcPy5AOI+ssbNMCn7IQZGPR0vM&#10;tL3xB12PvhYRwi5DBY33fSalqxoy6Ka2J47eyQ4GfZRDLfWAtwg3nUyTZCYNthwXGuypbKg6Hy9G&#10;QTDp22r/Xpcm2MPuXG7Wz7PTt1KTh/D6AsJT8Pfwf3urFaTJ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Jba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92" o:spid="_x0000_s1086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Text Box 93" o:spid="_x0000_s108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</w:p>
                      </w:txbxContent>
                    </v:textbox>
                  </v:shape>
                  <v:shape id="Text Box 94" o:spid="_x0000_s108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</w:p>
                      </w:txbxContent>
                    </v:textbox>
                  </v:shape>
                  <v:shape id="Text Box 95" o:spid="_x0000_s108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</w:p>
                      </w:txbxContent>
                    </v:textbox>
                  </v:shape>
                  <v:shape id="Text Box 96" o:spid="_x0000_s109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</w:p>
                      </w:txbxContent>
                    </v:textbox>
                  </v:shape>
                  <v:shape id="Text Box 97" o:spid="_x0000_s109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GBMQA&#10;AADcAAAADwAAAGRycy9kb3ducmV2LnhtbESP3WrCQBSE7wu+w3IE7+rGlIpEV9FQUbC0+Hd/yB6T&#10;YPZsyK66fXu3UOjlMDPfMLNFMI24U+dqywpGwwQEcWF1zaWC03H9OgHhPLLGxjIp+CEHi3nvZYaZ&#10;tg/e0/3gSxEh7DJUUHnfZlK6oiKDbmhb4uhdbGfQR9mVUnf4iHDTyDRJxtJgzXGhwpbyiorr4WYU&#10;BJN+rL52ZW6C/f685pv1+/hyVmrQD8spCE/B/4f/2lutIB29we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BgT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B634D0" w:rsidRDefault="00B634D0">
                          <w:pPr>
                            <w:pStyle w:val="aff7"/>
                          </w:pPr>
                        </w:p>
                      </w:txbxContent>
                    </v:textbox>
                  </v:shape>
                </v:group>
              </v:group>
              <v:rect id="Rectangle 98" o:spid="_x0000_s1092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znsUA&#10;AADcAAAADwAAAGRycy9kb3ducmV2LnhtbESPQWvCQBSE7wX/w/KEXopuFC01ukoJLVRPGr14e2Rf&#10;k9Ds2zRvq+m/d4VCj8PMfMOsNr1r1IU6qT0bmIwTUMSFtzWXBk7H99ELKAnIFhvPZOCXBDbrwcMK&#10;U+uvfKBLHkoVISwpGqhCaFOtpajIoYx9Sxy9T985DFF2pbYdXiPcNXqaJM/aYc1xocKWsoqKr/zH&#10;GUC3LWfb78Uul5O8zY9P2V7OmTGPw/51CSpQH/7Df+0Pa2A6mcH9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zOexQAAANwAAAAPAAAAAAAAAAAAAAAAAJgCAABkcnMv&#10;ZG93bnJldi54bWxQSwUGAAAAAAQABAD1AAAAigMAAAAA&#10;" strokeweight="2.25pt"/>
              <v:group id="Group 99" o:spid="_x0000_s1093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rect id="Rectangle 100" o:spid="_x0000_s1094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IcsUA&#10;AADcAAAADwAAAGRycy9kb3ducmV2LnhtbESPQWvCQBSE7wX/w/IEL0U3Sis2dRUJFbSnNnrp7ZF9&#10;TYLZt2nequm/d4VCj8PMfMMs171r1IU6qT0bmE4SUMSFtzWXBo6H7XgBSgKyxcYzGfglgfVq8LDE&#10;1Porf9IlD6WKEJYUDVQhtKnWUlTkUCa+JY7et+8chii7UtsOrxHuGj1Lkrl2WHNcqLClrKLilJ+d&#10;AXT78mn/8/Key1Heng+P2Yd8ZcaMhv3mFVSgPvyH/9o7a2A2ncP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QhyxQAAANwAAAAPAAAAAAAAAAAAAAAAAJgCAABkcnMv&#10;ZG93bnJldi54bWxQSwUGAAAAAAQABAD1AAAAigMAAAAA&#10;" strokeweight="2.25pt"/>
                <v:group id="Group 101" o:spid="_x0000_s1095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group id="Group 102" o:spid="_x0000_s1096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Text Box 103" o:spid="_x0000_s1097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B634D0" w:rsidRDefault="00B634D0">
                            <w:pPr>
                              <w:pStyle w:val="aff7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04" o:spid="_x0000_s1098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  <v:textbox inset=".5mm,.3mm,.5mm,.3mm">
                        <w:txbxContent>
                          <w:p w:rsidR="00B634D0" w:rsidRDefault="00B634D0">
                            <w:pPr>
                              <w:pStyle w:val="aff7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44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05" o:spid="_x0000_s1099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vdcQA&#10;AADcAAAADwAAAGRycy9kb3ducmV2LnhtbESPwWrDMBBE74H+g9hCbrEcB+riRAkmEOgxjQttbxtr&#10;Y5tYKyOptvv3VaHQ4zAzb5jdYTa9GMn5zrKCdZKCIK6t7rhR8FadVs8gfEDW2FsmBd/k4bB/WOyw&#10;0HbiVxovoRERwr5ABW0IQyGlr1sy6BM7EEfvZp3BEKVrpHY4RbjpZZamT9Jgx3GhxYGOLdX3y5dR&#10;0FTuMx/PaZnpPr/i+8fGWrlRavk4l1sQgebwH/5rv2gFWbaG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73XEAAAA3AAAAA8AAAAAAAAAAAAAAAAAmAIAAGRycy9k&#10;b3ducmV2LnhtbFBLBQYAAAAABAAEAPUAAACJAwAAAAA=&#10;" strokeweight="2.25pt">
                    <v:textbox inset=".5mm,.3mm,.5mm,.3mm">
                      <w:txbxContent>
                        <w:p w:rsidR="00B634D0" w:rsidRDefault="00B634D0">
                          <w:pPr>
                            <w:pStyle w:val="aff7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106" o:spid="_x0000_s1100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<v:group id="Group 107" o:spid="_x0000_s1101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<v:shape id="Text Box 108" o:spid="_x0000_s110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109" o:spid="_x0000_s110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10" o:spid="_x0000_s110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11" o:spid="_x0000_s110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12" o:spid="_x0000_s110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G6L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JRui+AAAA3AAAAA8AAAAAAAAAAAAAAAAAmAIAAGRycy9kb3ducmV2&#10;LnhtbFBLBQYAAAAABAAEAPUAAACDAwAAAAA=&#10;" strokeweight="2.25pt">
                        <v:textbox inset=".5mm,.3mm,.5mm,.3mm">
                          <w:txbxContent>
                            <w:p w:rsidR="00B634D0" w:rsidRDefault="00B634D0">
                              <w:pPr>
                                <w:pStyle w:val="aff7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</w:t>
                              </w:r>
                              <w:r>
                                <w:rPr>
                                  <w:noProof w:val="0"/>
                                </w:rPr>
                                <w:t>а</w:t>
                              </w:r>
                              <w:r>
                                <w:rPr>
                                  <w:noProof w:val="0"/>
                                </w:rPr>
                                <w:t>та</w:t>
                              </w:r>
                            </w:p>
                          </w:txbxContent>
                        </v:textbox>
                      </v:shape>
                    </v:group>
                    <v:group id="Group 113" o:spid="_x0000_s1107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<v:group id="Group 114" o:spid="_x0000_s1108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group id="Group 115" o:spid="_x0000_s110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<v:shape id="Text Box 116" o:spid="_x0000_s1110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17" o:spid="_x0000_s1111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18" o:spid="_x0000_s1112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19" o:spid="_x0000_s1113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20" o:spid="_x0000_s1114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M+sQA&#10;AADcAAAADwAAAGRycy9kb3ducmV2LnhtbESPQWsCMRSE7wX/Q3hCbzVxBZGtUayl4KUHV2F7fN28&#10;7i7dvGyTVNd/bwTB4zAz3zDL9WA7cSIfWscaphMFgrhypuVaw/Hw8bIAESKywc4xabhQgPVq9LTE&#10;3Lgz7+lUxFokCIccNTQx9rmUoWrIYpi4njh5P85bjEn6WhqP5wS3ncyUmkuLLaeFBnvaNlT9Fv9W&#10;w6caylKVXz5k+L74M9+X4+at0Pp5PGxeQUQa4iN8b++Mhmw2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jPrEAAAA3AAAAA8AAAAAAAAAAAAAAAAAmAIAAGRycy9k&#10;b3ducmV2LnhtbFBLBQYAAAAABAAEAPUAAACJAwAAAAA=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21" o:spid="_x0000_s1115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<v:shape id="Text Box 122" o:spid="_x0000_s111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23" o:spid="_x0000_s111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24" o:spid="_x0000_s111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25" o:spid="_x0000_s111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  <v:shape id="Text Box 126" o:spid="_x0000_s112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5hMUA&#10;AADcAAAADwAAAGRycy9kb3ducmV2LnhtbESPQWvCQBSE7wX/w/KE3upuQxG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/mExQAAANwAAAAPAAAAAAAAAAAAAAAAAJgCAABkcnMv&#10;ZG93bnJldi54bWxQSwUGAAAAAAQABAD1AAAAigMAAAAA&#10;" strokeweight="1pt">
                            <v:textbox inset=".5mm,.3mm,.5mm,.3mm">
                              <w:txbxContent>
                                <w:p w:rsidR="00B634D0" w:rsidRDefault="00B634D0">
                                  <w:pPr>
                                    <w:pStyle w:val="aff7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27" o:spid="_x0000_s1121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28" o:spid="_x0000_s1122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29" o:spid="_x0000_s1123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30" o:spid="_x0000_s1124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31" o:spid="_x0000_s1125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  <v:line id="Line 132" o:spid="_x0000_s1126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dzs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a1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ZHc7AAAAA3AAAAA8AAAAAAAAAAAAAAAAA&#10;oQIAAGRycy9kb3ducmV2LnhtbFBLBQYAAAAABAAEAPkAAACOAw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BC"/>
    <w:multiLevelType w:val="hybridMultilevel"/>
    <w:tmpl w:val="59C8D796"/>
    <w:lvl w:ilvl="0" w:tplc="E942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95194"/>
    <w:multiLevelType w:val="hybridMultilevel"/>
    <w:tmpl w:val="16BEB464"/>
    <w:lvl w:ilvl="0" w:tplc="205A7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C0A9C"/>
    <w:multiLevelType w:val="hybridMultilevel"/>
    <w:tmpl w:val="442A8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4D84"/>
    <w:multiLevelType w:val="hybridMultilevel"/>
    <w:tmpl w:val="0082D5C0"/>
    <w:lvl w:ilvl="0" w:tplc="92126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A82FD1"/>
    <w:multiLevelType w:val="hybridMultilevel"/>
    <w:tmpl w:val="26B4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D5A"/>
    <w:multiLevelType w:val="hybridMultilevel"/>
    <w:tmpl w:val="76BC64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8C044F"/>
    <w:multiLevelType w:val="hybridMultilevel"/>
    <w:tmpl w:val="81E00152"/>
    <w:lvl w:ilvl="0" w:tplc="E5D22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E0550"/>
    <w:multiLevelType w:val="hybridMultilevel"/>
    <w:tmpl w:val="B2329EBA"/>
    <w:lvl w:ilvl="0" w:tplc="886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16BC4"/>
    <w:multiLevelType w:val="hybridMultilevel"/>
    <w:tmpl w:val="9E76A41E"/>
    <w:lvl w:ilvl="0" w:tplc="E5B6F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EA0C67"/>
    <w:multiLevelType w:val="hybridMultilevel"/>
    <w:tmpl w:val="B8787432"/>
    <w:lvl w:ilvl="0" w:tplc="E6D046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936B4"/>
    <w:multiLevelType w:val="multilevel"/>
    <w:tmpl w:val="5002C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DD01D4F"/>
    <w:multiLevelType w:val="hybridMultilevel"/>
    <w:tmpl w:val="CD42DE90"/>
    <w:lvl w:ilvl="0" w:tplc="95161BE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78F771B"/>
    <w:multiLevelType w:val="hybridMultilevel"/>
    <w:tmpl w:val="72327B02"/>
    <w:lvl w:ilvl="0" w:tplc="F0524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D2D79"/>
    <w:multiLevelType w:val="hybridMultilevel"/>
    <w:tmpl w:val="65643C42"/>
    <w:lvl w:ilvl="0" w:tplc="91DAE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F492F"/>
    <w:multiLevelType w:val="hybridMultilevel"/>
    <w:tmpl w:val="9CF84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C0F031A"/>
    <w:multiLevelType w:val="hybridMultilevel"/>
    <w:tmpl w:val="4F6EC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E9B1AB7"/>
    <w:multiLevelType w:val="hybridMultilevel"/>
    <w:tmpl w:val="2806EF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E4324C"/>
    <w:multiLevelType w:val="hybridMultilevel"/>
    <w:tmpl w:val="55CA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7618FC"/>
    <w:multiLevelType w:val="hybridMultilevel"/>
    <w:tmpl w:val="A73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21D8"/>
    <w:multiLevelType w:val="hybridMultilevel"/>
    <w:tmpl w:val="95CAF64E"/>
    <w:lvl w:ilvl="0" w:tplc="19BA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431D2"/>
    <w:multiLevelType w:val="hybridMultilevel"/>
    <w:tmpl w:val="C3089DC0"/>
    <w:lvl w:ilvl="0" w:tplc="89A4C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1500D7"/>
    <w:multiLevelType w:val="hybridMultilevel"/>
    <w:tmpl w:val="A9D6F1DC"/>
    <w:lvl w:ilvl="0" w:tplc="5F2A5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C3B51"/>
    <w:multiLevelType w:val="hybridMultilevel"/>
    <w:tmpl w:val="80AA70F0"/>
    <w:lvl w:ilvl="0" w:tplc="9E2A4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636B9"/>
    <w:multiLevelType w:val="hybridMultilevel"/>
    <w:tmpl w:val="2968C7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22048E"/>
    <w:multiLevelType w:val="hybridMultilevel"/>
    <w:tmpl w:val="E5160E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7536D1"/>
    <w:multiLevelType w:val="hybridMultilevel"/>
    <w:tmpl w:val="6B40E7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D877834"/>
    <w:multiLevelType w:val="hybridMultilevel"/>
    <w:tmpl w:val="BA304D7A"/>
    <w:lvl w:ilvl="0" w:tplc="F502D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22"/>
  </w:num>
  <w:num w:numId="11">
    <w:abstractNumId w:val="2"/>
  </w:num>
  <w:num w:numId="12">
    <w:abstractNumId w:val="11"/>
  </w:num>
  <w:num w:numId="13">
    <w:abstractNumId w:val="15"/>
  </w:num>
  <w:num w:numId="14">
    <w:abstractNumId w:val="23"/>
  </w:num>
  <w:num w:numId="15">
    <w:abstractNumId w:val="16"/>
  </w:num>
  <w:num w:numId="16">
    <w:abstractNumId w:val="25"/>
  </w:num>
  <w:num w:numId="17">
    <w:abstractNumId w:val="5"/>
  </w:num>
  <w:num w:numId="18">
    <w:abstractNumId w:val="14"/>
  </w:num>
  <w:num w:numId="19">
    <w:abstractNumId w:val="24"/>
  </w:num>
  <w:num w:numId="20">
    <w:abstractNumId w:val="3"/>
  </w:num>
  <w:num w:numId="21">
    <w:abstractNumId w:val="18"/>
  </w:num>
  <w:num w:numId="22">
    <w:abstractNumId w:val="19"/>
  </w:num>
  <w:num w:numId="23">
    <w:abstractNumId w:val="13"/>
  </w:num>
  <w:num w:numId="24">
    <w:abstractNumId w:val="0"/>
  </w:num>
  <w:num w:numId="25">
    <w:abstractNumId w:val="2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9"/>
    <w:rsid w:val="00000F6A"/>
    <w:rsid w:val="00002B26"/>
    <w:rsid w:val="00003FD9"/>
    <w:rsid w:val="000053BD"/>
    <w:rsid w:val="00005585"/>
    <w:rsid w:val="0000621F"/>
    <w:rsid w:val="000110D0"/>
    <w:rsid w:val="000112B0"/>
    <w:rsid w:val="000128A6"/>
    <w:rsid w:val="00017FA9"/>
    <w:rsid w:val="00021EC1"/>
    <w:rsid w:val="00022EAA"/>
    <w:rsid w:val="00024525"/>
    <w:rsid w:val="000273A2"/>
    <w:rsid w:val="0002785B"/>
    <w:rsid w:val="000309D3"/>
    <w:rsid w:val="0003743A"/>
    <w:rsid w:val="00037B67"/>
    <w:rsid w:val="00040CBA"/>
    <w:rsid w:val="00040D36"/>
    <w:rsid w:val="00044A8B"/>
    <w:rsid w:val="0004744A"/>
    <w:rsid w:val="0005061A"/>
    <w:rsid w:val="00051AE7"/>
    <w:rsid w:val="0005682F"/>
    <w:rsid w:val="000604A6"/>
    <w:rsid w:val="0006157B"/>
    <w:rsid w:val="00064103"/>
    <w:rsid w:val="00064636"/>
    <w:rsid w:val="00064FE6"/>
    <w:rsid w:val="00071367"/>
    <w:rsid w:val="0007366E"/>
    <w:rsid w:val="0007454C"/>
    <w:rsid w:val="000749C9"/>
    <w:rsid w:val="00074D54"/>
    <w:rsid w:val="00075DB6"/>
    <w:rsid w:val="00077C89"/>
    <w:rsid w:val="00083C13"/>
    <w:rsid w:val="0008512D"/>
    <w:rsid w:val="000869E9"/>
    <w:rsid w:val="00086B9E"/>
    <w:rsid w:val="00087EC1"/>
    <w:rsid w:val="000903B7"/>
    <w:rsid w:val="00092986"/>
    <w:rsid w:val="0009584D"/>
    <w:rsid w:val="00095D29"/>
    <w:rsid w:val="0009646D"/>
    <w:rsid w:val="00096907"/>
    <w:rsid w:val="000A10CB"/>
    <w:rsid w:val="000A1E7F"/>
    <w:rsid w:val="000A3D38"/>
    <w:rsid w:val="000A5E19"/>
    <w:rsid w:val="000B33BD"/>
    <w:rsid w:val="000B419F"/>
    <w:rsid w:val="000B4AAE"/>
    <w:rsid w:val="000B5314"/>
    <w:rsid w:val="000B55F4"/>
    <w:rsid w:val="000B710B"/>
    <w:rsid w:val="000B720E"/>
    <w:rsid w:val="000C1CB2"/>
    <w:rsid w:val="000D25FD"/>
    <w:rsid w:val="000D2A62"/>
    <w:rsid w:val="000D32A9"/>
    <w:rsid w:val="000D3489"/>
    <w:rsid w:val="000D6E36"/>
    <w:rsid w:val="000D7158"/>
    <w:rsid w:val="000E0C3C"/>
    <w:rsid w:val="000E38B4"/>
    <w:rsid w:val="000E7684"/>
    <w:rsid w:val="000F1BC2"/>
    <w:rsid w:val="000F2A90"/>
    <w:rsid w:val="000F2C8D"/>
    <w:rsid w:val="000F2D7A"/>
    <w:rsid w:val="000F41A4"/>
    <w:rsid w:val="000F440F"/>
    <w:rsid w:val="000F4874"/>
    <w:rsid w:val="000F4D45"/>
    <w:rsid w:val="0010441A"/>
    <w:rsid w:val="00106139"/>
    <w:rsid w:val="001069F5"/>
    <w:rsid w:val="00106F94"/>
    <w:rsid w:val="00107E7B"/>
    <w:rsid w:val="001101F8"/>
    <w:rsid w:val="00110887"/>
    <w:rsid w:val="00111617"/>
    <w:rsid w:val="0011485F"/>
    <w:rsid w:val="001167B7"/>
    <w:rsid w:val="0011744E"/>
    <w:rsid w:val="0011799E"/>
    <w:rsid w:val="00123998"/>
    <w:rsid w:val="00124615"/>
    <w:rsid w:val="00124E93"/>
    <w:rsid w:val="001320FC"/>
    <w:rsid w:val="001403C8"/>
    <w:rsid w:val="00144003"/>
    <w:rsid w:val="00145ACB"/>
    <w:rsid w:val="00146A59"/>
    <w:rsid w:val="00147DD6"/>
    <w:rsid w:val="0015619E"/>
    <w:rsid w:val="00166B23"/>
    <w:rsid w:val="00166E17"/>
    <w:rsid w:val="00167AAD"/>
    <w:rsid w:val="00167AC7"/>
    <w:rsid w:val="00167AF0"/>
    <w:rsid w:val="00167C11"/>
    <w:rsid w:val="00171197"/>
    <w:rsid w:val="001712B3"/>
    <w:rsid w:val="00172726"/>
    <w:rsid w:val="0017448E"/>
    <w:rsid w:val="00174894"/>
    <w:rsid w:val="00175400"/>
    <w:rsid w:val="00176FBF"/>
    <w:rsid w:val="001811C1"/>
    <w:rsid w:val="00182C2A"/>
    <w:rsid w:val="00184CFC"/>
    <w:rsid w:val="0018788D"/>
    <w:rsid w:val="00190645"/>
    <w:rsid w:val="00192596"/>
    <w:rsid w:val="001937E9"/>
    <w:rsid w:val="001939D6"/>
    <w:rsid w:val="00194309"/>
    <w:rsid w:val="001978C0"/>
    <w:rsid w:val="001A5F87"/>
    <w:rsid w:val="001A6B14"/>
    <w:rsid w:val="001A7072"/>
    <w:rsid w:val="001B09F0"/>
    <w:rsid w:val="001B1130"/>
    <w:rsid w:val="001B3289"/>
    <w:rsid w:val="001B3539"/>
    <w:rsid w:val="001B7E3B"/>
    <w:rsid w:val="001C002D"/>
    <w:rsid w:val="001C2AD1"/>
    <w:rsid w:val="001C4A56"/>
    <w:rsid w:val="001C62B8"/>
    <w:rsid w:val="001C68DC"/>
    <w:rsid w:val="001C760A"/>
    <w:rsid w:val="001D28D0"/>
    <w:rsid w:val="001D52E1"/>
    <w:rsid w:val="001E2617"/>
    <w:rsid w:val="001E372C"/>
    <w:rsid w:val="001E518B"/>
    <w:rsid w:val="001E56DB"/>
    <w:rsid w:val="001E5F98"/>
    <w:rsid w:val="001F1782"/>
    <w:rsid w:val="001F296D"/>
    <w:rsid w:val="001F370F"/>
    <w:rsid w:val="001F50B0"/>
    <w:rsid w:val="00200EAD"/>
    <w:rsid w:val="00205C99"/>
    <w:rsid w:val="00205F26"/>
    <w:rsid w:val="00211A71"/>
    <w:rsid w:val="00212029"/>
    <w:rsid w:val="0021220C"/>
    <w:rsid w:val="002133CA"/>
    <w:rsid w:val="00213821"/>
    <w:rsid w:val="00221F1A"/>
    <w:rsid w:val="002230A3"/>
    <w:rsid w:val="00224901"/>
    <w:rsid w:val="0022696D"/>
    <w:rsid w:val="0022729F"/>
    <w:rsid w:val="00233A3B"/>
    <w:rsid w:val="00234981"/>
    <w:rsid w:val="002351C0"/>
    <w:rsid w:val="0024453D"/>
    <w:rsid w:val="00246CA3"/>
    <w:rsid w:val="00251FBA"/>
    <w:rsid w:val="00252FC4"/>
    <w:rsid w:val="002562A6"/>
    <w:rsid w:val="00261E1A"/>
    <w:rsid w:val="0026292C"/>
    <w:rsid w:val="00263129"/>
    <w:rsid w:val="00263214"/>
    <w:rsid w:val="002644FA"/>
    <w:rsid w:val="00264FD0"/>
    <w:rsid w:val="002733C3"/>
    <w:rsid w:val="00275119"/>
    <w:rsid w:val="002762E2"/>
    <w:rsid w:val="00276672"/>
    <w:rsid w:val="0027736B"/>
    <w:rsid w:val="0028276A"/>
    <w:rsid w:val="00285DC5"/>
    <w:rsid w:val="00286127"/>
    <w:rsid w:val="002874A3"/>
    <w:rsid w:val="00287E54"/>
    <w:rsid w:val="00291AFA"/>
    <w:rsid w:val="00295FDF"/>
    <w:rsid w:val="0029732A"/>
    <w:rsid w:val="0029766F"/>
    <w:rsid w:val="00297C3C"/>
    <w:rsid w:val="002A2C3E"/>
    <w:rsid w:val="002A3780"/>
    <w:rsid w:val="002A54FC"/>
    <w:rsid w:val="002A621D"/>
    <w:rsid w:val="002A6886"/>
    <w:rsid w:val="002B02A1"/>
    <w:rsid w:val="002B57FB"/>
    <w:rsid w:val="002C04A0"/>
    <w:rsid w:val="002C066B"/>
    <w:rsid w:val="002C45BB"/>
    <w:rsid w:val="002C6B8E"/>
    <w:rsid w:val="002D19B5"/>
    <w:rsid w:val="002D2C9A"/>
    <w:rsid w:val="002D2E57"/>
    <w:rsid w:val="002D3B9B"/>
    <w:rsid w:val="002D4DD0"/>
    <w:rsid w:val="002D5585"/>
    <w:rsid w:val="002E04C3"/>
    <w:rsid w:val="002E055E"/>
    <w:rsid w:val="002E3016"/>
    <w:rsid w:val="002E436A"/>
    <w:rsid w:val="002E4EC2"/>
    <w:rsid w:val="002F32DD"/>
    <w:rsid w:val="002F4C23"/>
    <w:rsid w:val="002F7380"/>
    <w:rsid w:val="002F7412"/>
    <w:rsid w:val="003020C9"/>
    <w:rsid w:val="00303FB0"/>
    <w:rsid w:val="003063B0"/>
    <w:rsid w:val="003074F1"/>
    <w:rsid w:val="003175B3"/>
    <w:rsid w:val="00320947"/>
    <w:rsid w:val="00324471"/>
    <w:rsid w:val="00327D2B"/>
    <w:rsid w:val="0033201F"/>
    <w:rsid w:val="00332F07"/>
    <w:rsid w:val="00333080"/>
    <w:rsid w:val="003332B5"/>
    <w:rsid w:val="00334C07"/>
    <w:rsid w:val="00335F89"/>
    <w:rsid w:val="003362E5"/>
    <w:rsid w:val="00342FD9"/>
    <w:rsid w:val="003433AA"/>
    <w:rsid w:val="003433C3"/>
    <w:rsid w:val="00343CBC"/>
    <w:rsid w:val="003445B2"/>
    <w:rsid w:val="0034542E"/>
    <w:rsid w:val="0034584C"/>
    <w:rsid w:val="00346E9E"/>
    <w:rsid w:val="00350C66"/>
    <w:rsid w:val="003538E0"/>
    <w:rsid w:val="00355EF4"/>
    <w:rsid w:val="00365F7E"/>
    <w:rsid w:val="00366329"/>
    <w:rsid w:val="003663D5"/>
    <w:rsid w:val="00371623"/>
    <w:rsid w:val="00374646"/>
    <w:rsid w:val="00374A12"/>
    <w:rsid w:val="00374D38"/>
    <w:rsid w:val="0037737B"/>
    <w:rsid w:val="0038353B"/>
    <w:rsid w:val="003839A1"/>
    <w:rsid w:val="003860F3"/>
    <w:rsid w:val="00386D86"/>
    <w:rsid w:val="00387334"/>
    <w:rsid w:val="00394A68"/>
    <w:rsid w:val="003959F4"/>
    <w:rsid w:val="00395EE7"/>
    <w:rsid w:val="003A2F09"/>
    <w:rsid w:val="003A36EF"/>
    <w:rsid w:val="003A434F"/>
    <w:rsid w:val="003A5976"/>
    <w:rsid w:val="003A5BAE"/>
    <w:rsid w:val="003A63FC"/>
    <w:rsid w:val="003B0784"/>
    <w:rsid w:val="003B212B"/>
    <w:rsid w:val="003B2F82"/>
    <w:rsid w:val="003B450E"/>
    <w:rsid w:val="003B4B8F"/>
    <w:rsid w:val="003B5F28"/>
    <w:rsid w:val="003B6CA4"/>
    <w:rsid w:val="003B729D"/>
    <w:rsid w:val="003C2C42"/>
    <w:rsid w:val="003C3F6D"/>
    <w:rsid w:val="003D5226"/>
    <w:rsid w:val="003D549A"/>
    <w:rsid w:val="003D5D46"/>
    <w:rsid w:val="003D6051"/>
    <w:rsid w:val="003D76F3"/>
    <w:rsid w:val="003E20EE"/>
    <w:rsid w:val="003E3C09"/>
    <w:rsid w:val="003E4806"/>
    <w:rsid w:val="003E641B"/>
    <w:rsid w:val="003E6EA3"/>
    <w:rsid w:val="003F3E0C"/>
    <w:rsid w:val="003F6E0E"/>
    <w:rsid w:val="003F6E99"/>
    <w:rsid w:val="003F7ED7"/>
    <w:rsid w:val="0040055A"/>
    <w:rsid w:val="00401A0E"/>
    <w:rsid w:val="0040277A"/>
    <w:rsid w:val="00402E02"/>
    <w:rsid w:val="00403047"/>
    <w:rsid w:val="00406B1C"/>
    <w:rsid w:val="00406EA7"/>
    <w:rsid w:val="00407FB5"/>
    <w:rsid w:val="0041068A"/>
    <w:rsid w:val="00410F25"/>
    <w:rsid w:val="00414489"/>
    <w:rsid w:val="004146E3"/>
    <w:rsid w:val="0041656F"/>
    <w:rsid w:val="00420911"/>
    <w:rsid w:val="0042130E"/>
    <w:rsid w:val="00422904"/>
    <w:rsid w:val="004255BC"/>
    <w:rsid w:val="004260F3"/>
    <w:rsid w:val="00426F30"/>
    <w:rsid w:val="00427CBC"/>
    <w:rsid w:val="00427D9B"/>
    <w:rsid w:val="0043208F"/>
    <w:rsid w:val="0043326E"/>
    <w:rsid w:val="00435B44"/>
    <w:rsid w:val="00441E1C"/>
    <w:rsid w:val="004461E3"/>
    <w:rsid w:val="004513F6"/>
    <w:rsid w:val="004525D5"/>
    <w:rsid w:val="00453189"/>
    <w:rsid w:val="0045390A"/>
    <w:rsid w:val="00453D03"/>
    <w:rsid w:val="004558DD"/>
    <w:rsid w:val="00455F51"/>
    <w:rsid w:val="0045646C"/>
    <w:rsid w:val="00456C8E"/>
    <w:rsid w:val="00464203"/>
    <w:rsid w:val="00466095"/>
    <w:rsid w:val="004666B0"/>
    <w:rsid w:val="0047141E"/>
    <w:rsid w:val="0047205D"/>
    <w:rsid w:val="00474440"/>
    <w:rsid w:val="004778F9"/>
    <w:rsid w:val="004843FB"/>
    <w:rsid w:val="004872D8"/>
    <w:rsid w:val="0048771B"/>
    <w:rsid w:val="0049187A"/>
    <w:rsid w:val="00493450"/>
    <w:rsid w:val="00494A91"/>
    <w:rsid w:val="00494E11"/>
    <w:rsid w:val="004969BC"/>
    <w:rsid w:val="00497E41"/>
    <w:rsid w:val="004A4656"/>
    <w:rsid w:val="004A4D3A"/>
    <w:rsid w:val="004A6B58"/>
    <w:rsid w:val="004A6F23"/>
    <w:rsid w:val="004A798E"/>
    <w:rsid w:val="004B069C"/>
    <w:rsid w:val="004B15C9"/>
    <w:rsid w:val="004B44AA"/>
    <w:rsid w:val="004B6628"/>
    <w:rsid w:val="004C22B9"/>
    <w:rsid w:val="004C56D1"/>
    <w:rsid w:val="004D01E8"/>
    <w:rsid w:val="004D01EF"/>
    <w:rsid w:val="004D223A"/>
    <w:rsid w:val="004D2FAA"/>
    <w:rsid w:val="004D44A6"/>
    <w:rsid w:val="004D6014"/>
    <w:rsid w:val="004D6EB1"/>
    <w:rsid w:val="004D7559"/>
    <w:rsid w:val="004E018D"/>
    <w:rsid w:val="004E14B7"/>
    <w:rsid w:val="004E17ED"/>
    <w:rsid w:val="004E6E29"/>
    <w:rsid w:val="004F33DD"/>
    <w:rsid w:val="004F59A2"/>
    <w:rsid w:val="004F7ABF"/>
    <w:rsid w:val="00500EC5"/>
    <w:rsid w:val="00504035"/>
    <w:rsid w:val="00504221"/>
    <w:rsid w:val="00506562"/>
    <w:rsid w:val="00507AED"/>
    <w:rsid w:val="0051127E"/>
    <w:rsid w:val="005115DF"/>
    <w:rsid w:val="005167DF"/>
    <w:rsid w:val="005213B0"/>
    <w:rsid w:val="005218ED"/>
    <w:rsid w:val="005239C2"/>
    <w:rsid w:val="005259F7"/>
    <w:rsid w:val="0053061D"/>
    <w:rsid w:val="005347E1"/>
    <w:rsid w:val="00535D0E"/>
    <w:rsid w:val="00536662"/>
    <w:rsid w:val="005404A2"/>
    <w:rsid w:val="005434FE"/>
    <w:rsid w:val="00545041"/>
    <w:rsid w:val="00545262"/>
    <w:rsid w:val="005471E2"/>
    <w:rsid w:val="005534FB"/>
    <w:rsid w:val="00553EE7"/>
    <w:rsid w:val="00554B46"/>
    <w:rsid w:val="00554B5B"/>
    <w:rsid w:val="0055759E"/>
    <w:rsid w:val="005605B8"/>
    <w:rsid w:val="005617BA"/>
    <w:rsid w:val="00564568"/>
    <w:rsid w:val="00564E79"/>
    <w:rsid w:val="005661A5"/>
    <w:rsid w:val="00572E67"/>
    <w:rsid w:val="00575DBD"/>
    <w:rsid w:val="005769B1"/>
    <w:rsid w:val="00581E74"/>
    <w:rsid w:val="00585B0C"/>
    <w:rsid w:val="005945E8"/>
    <w:rsid w:val="00595ACB"/>
    <w:rsid w:val="00595CCF"/>
    <w:rsid w:val="00597C69"/>
    <w:rsid w:val="005A2861"/>
    <w:rsid w:val="005A4E90"/>
    <w:rsid w:val="005A66BB"/>
    <w:rsid w:val="005A7DCA"/>
    <w:rsid w:val="005B1924"/>
    <w:rsid w:val="005C5DFC"/>
    <w:rsid w:val="005D2F44"/>
    <w:rsid w:val="005D33E3"/>
    <w:rsid w:val="005D4BEA"/>
    <w:rsid w:val="005E10BA"/>
    <w:rsid w:val="005E4543"/>
    <w:rsid w:val="005E481F"/>
    <w:rsid w:val="005E50D3"/>
    <w:rsid w:val="005E7C3B"/>
    <w:rsid w:val="005F4482"/>
    <w:rsid w:val="005F50F9"/>
    <w:rsid w:val="005F7EFD"/>
    <w:rsid w:val="00600001"/>
    <w:rsid w:val="00601156"/>
    <w:rsid w:val="00602615"/>
    <w:rsid w:val="00603876"/>
    <w:rsid w:val="00603C1E"/>
    <w:rsid w:val="00607747"/>
    <w:rsid w:val="0061272C"/>
    <w:rsid w:val="00613694"/>
    <w:rsid w:val="00616117"/>
    <w:rsid w:val="00617878"/>
    <w:rsid w:val="00617EAD"/>
    <w:rsid w:val="00622760"/>
    <w:rsid w:val="006234C8"/>
    <w:rsid w:val="006244CB"/>
    <w:rsid w:val="00627723"/>
    <w:rsid w:val="00627BF0"/>
    <w:rsid w:val="00627E18"/>
    <w:rsid w:val="00632580"/>
    <w:rsid w:val="00636596"/>
    <w:rsid w:val="00640AA0"/>
    <w:rsid w:val="00641BDE"/>
    <w:rsid w:val="006428C7"/>
    <w:rsid w:val="00644F4E"/>
    <w:rsid w:val="00646A20"/>
    <w:rsid w:val="00646AA9"/>
    <w:rsid w:val="00651D60"/>
    <w:rsid w:val="006526AC"/>
    <w:rsid w:val="00652E3B"/>
    <w:rsid w:val="00654503"/>
    <w:rsid w:val="00654EF4"/>
    <w:rsid w:val="0065577E"/>
    <w:rsid w:val="00662FC7"/>
    <w:rsid w:val="0066340B"/>
    <w:rsid w:val="00663AA7"/>
    <w:rsid w:val="00663FFB"/>
    <w:rsid w:val="0066581E"/>
    <w:rsid w:val="006709F9"/>
    <w:rsid w:val="00670BE5"/>
    <w:rsid w:val="00671F5F"/>
    <w:rsid w:val="00672C56"/>
    <w:rsid w:val="00676337"/>
    <w:rsid w:val="0067782A"/>
    <w:rsid w:val="0068445D"/>
    <w:rsid w:val="006856BA"/>
    <w:rsid w:val="00687CFA"/>
    <w:rsid w:val="00691632"/>
    <w:rsid w:val="00692150"/>
    <w:rsid w:val="0069321E"/>
    <w:rsid w:val="00693BF0"/>
    <w:rsid w:val="006955E4"/>
    <w:rsid w:val="00697776"/>
    <w:rsid w:val="006A4EB3"/>
    <w:rsid w:val="006A6C2A"/>
    <w:rsid w:val="006A7486"/>
    <w:rsid w:val="006A7CE3"/>
    <w:rsid w:val="006A7E3A"/>
    <w:rsid w:val="006B4978"/>
    <w:rsid w:val="006B50C4"/>
    <w:rsid w:val="006B6AC2"/>
    <w:rsid w:val="006B70D8"/>
    <w:rsid w:val="006B764F"/>
    <w:rsid w:val="006C0043"/>
    <w:rsid w:val="006C0997"/>
    <w:rsid w:val="006C15F0"/>
    <w:rsid w:val="006C1B7D"/>
    <w:rsid w:val="006C70F1"/>
    <w:rsid w:val="006C7494"/>
    <w:rsid w:val="006D6A55"/>
    <w:rsid w:val="006D7BD7"/>
    <w:rsid w:val="006E11C1"/>
    <w:rsid w:val="006E1B06"/>
    <w:rsid w:val="006E34B8"/>
    <w:rsid w:val="006E420B"/>
    <w:rsid w:val="006E7565"/>
    <w:rsid w:val="006E7CA1"/>
    <w:rsid w:val="006F1722"/>
    <w:rsid w:val="006F68E3"/>
    <w:rsid w:val="00701F73"/>
    <w:rsid w:val="00704209"/>
    <w:rsid w:val="00707396"/>
    <w:rsid w:val="00707C92"/>
    <w:rsid w:val="007104F4"/>
    <w:rsid w:val="00712576"/>
    <w:rsid w:val="00717D3A"/>
    <w:rsid w:val="00724100"/>
    <w:rsid w:val="00724DA3"/>
    <w:rsid w:val="00726116"/>
    <w:rsid w:val="007319CC"/>
    <w:rsid w:val="00731C98"/>
    <w:rsid w:val="00732177"/>
    <w:rsid w:val="00733734"/>
    <w:rsid w:val="00734EDB"/>
    <w:rsid w:val="007355CA"/>
    <w:rsid w:val="00740CB9"/>
    <w:rsid w:val="0074113E"/>
    <w:rsid w:val="007422A5"/>
    <w:rsid w:val="0074401C"/>
    <w:rsid w:val="007454DE"/>
    <w:rsid w:val="0074797E"/>
    <w:rsid w:val="00747DC7"/>
    <w:rsid w:val="00751134"/>
    <w:rsid w:val="0075438F"/>
    <w:rsid w:val="00754A89"/>
    <w:rsid w:val="00756243"/>
    <w:rsid w:val="0076046C"/>
    <w:rsid w:val="00762728"/>
    <w:rsid w:val="007635D4"/>
    <w:rsid w:val="00770E49"/>
    <w:rsid w:val="007716B8"/>
    <w:rsid w:val="007716DB"/>
    <w:rsid w:val="00771A71"/>
    <w:rsid w:val="00773ADA"/>
    <w:rsid w:val="00773ADF"/>
    <w:rsid w:val="007751E5"/>
    <w:rsid w:val="0077552F"/>
    <w:rsid w:val="0078131E"/>
    <w:rsid w:val="007854CE"/>
    <w:rsid w:val="00786E00"/>
    <w:rsid w:val="007901A3"/>
    <w:rsid w:val="0079347E"/>
    <w:rsid w:val="00794F62"/>
    <w:rsid w:val="007A0C4B"/>
    <w:rsid w:val="007A20B1"/>
    <w:rsid w:val="007A242B"/>
    <w:rsid w:val="007A2584"/>
    <w:rsid w:val="007A2A04"/>
    <w:rsid w:val="007A50C3"/>
    <w:rsid w:val="007A65BE"/>
    <w:rsid w:val="007B037A"/>
    <w:rsid w:val="007B0A0D"/>
    <w:rsid w:val="007B4B2C"/>
    <w:rsid w:val="007B6B52"/>
    <w:rsid w:val="007C05DC"/>
    <w:rsid w:val="007C6506"/>
    <w:rsid w:val="007C7F20"/>
    <w:rsid w:val="007C7F8F"/>
    <w:rsid w:val="007D288C"/>
    <w:rsid w:val="007D30A6"/>
    <w:rsid w:val="007D3BB7"/>
    <w:rsid w:val="007D7C40"/>
    <w:rsid w:val="007E0BF4"/>
    <w:rsid w:val="007E45A9"/>
    <w:rsid w:val="007E593B"/>
    <w:rsid w:val="007E5F9D"/>
    <w:rsid w:val="007F04F7"/>
    <w:rsid w:val="007F0C81"/>
    <w:rsid w:val="007F349F"/>
    <w:rsid w:val="007F5062"/>
    <w:rsid w:val="007F6AD2"/>
    <w:rsid w:val="007F7C87"/>
    <w:rsid w:val="008012DA"/>
    <w:rsid w:val="00801649"/>
    <w:rsid w:val="00807A74"/>
    <w:rsid w:val="00810158"/>
    <w:rsid w:val="00810EFD"/>
    <w:rsid w:val="00811CFA"/>
    <w:rsid w:val="00814652"/>
    <w:rsid w:val="00816DF8"/>
    <w:rsid w:val="00817B80"/>
    <w:rsid w:val="00820621"/>
    <w:rsid w:val="0082272E"/>
    <w:rsid w:val="00824DE0"/>
    <w:rsid w:val="008276D0"/>
    <w:rsid w:val="008348AF"/>
    <w:rsid w:val="008402F9"/>
    <w:rsid w:val="00840CE1"/>
    <w:rsid w:val="008414E4"/>
    <w:rsid w:val="00843BC7"/>
    <w:rsid w:val="00856185"/>
    <w:rsid w:val="00857081"/>
    <w:rsid w:val="00857263"/>
    <w:rsid w:val="00857FA7"/>
    <w:rsid w:val="008601DE"/>
    <w:rsid w:val="0086029C"/>
    <w:rsid w:val="00862DB5"/>
    <w:rsid w:val="00862EC8"/>
    <w:rsid w:val="00865A61"/>
    <w:rsid w:val="00870DC4"/>
    <w:rsid w:val="00873AB2"/>
    <w:rsid w:val="00873DD6"/>
    <w:rsid w:val="008806F9"/>
    <w:rsid w:val="00883012"/>
    <w:rsid w:val="00883FFA"/>
    <w:rsid w:val="00885081"/>
    <w:rsid w:val="008871B5"/>
    <w:rsid w:val="00892DD8"/>
    <w:rsid w:val="00893CFD"/>
    <w:rsid w:val="008949EA"/>
    <w:rsid w:val="00895B2A"/>
    <w:rsid w:val="00897294"/>
    <w:rsid w:val="00897666"/>
    <w:rsid w:val="008A0A58"/>
    <w:rsid w:val="008A1A12"/>
    <w:rsid w:val="008A3A56"/>
    <w:rsid w:val="008A7482"/>
    <w:rsid w:val="008A78A1"/>
    <w:rsid w:val="008B1765"/>
    <w:rsid w:val="008B1B80"/>
    <w:rsid w:val="008B1F2F"/>
    <w:rsid w:val="008B6710"/>
    <w:rsid w:val="008B6AB6"/>
    <w:rsid w:val="008B6BAB"/>
    <w:rsid w:val="008B7BD4"/>
    <w:rsid w:val="008C1068"/>
    <w:rsid w:val="008C11F9"/>
    <w:rsid w:val="008C34A2"/>
    <w:rsid w:val="008C49BC"/>
    <w:rsid w:val="008C4A49"/>
    <w:rsid w:val="008C566D"/>
    <w:rsid w:val="008D14C2"/>
    <w:rsid w:val="008D3528"/>
    <w:rsid w:val="008D76ED"/>
    <w:rsid w:val="008E1408"/>
    <w:rsid w:val="008E16B2"/>
    <w:rsid w:val="008E46C7"/>
    <w:rsid w:val="008F09D9"/>
    <w:rsid w:val="008F24AD"/>
    <w:rsid w:val="008F299D"/>
    <w:rsid w:val="008F56A6"/>
    <w:rsid w:val="008F6F75"/>
    <w:rsid w:val="008F7CC8"/>
    <w:rsid w:val="00900BF9"/>
    <w:rsid w:val="00902B57"/>
    <w:rsid w:val="0090332F"/>
    <w:rsid w:val="0090387D"/>
    <w:rsid w:val="00903DBC"/>
    <w:rsid w:val="00911CA4"/>
    <w:rsid w:val="0091448E"/>
    <w:rsid w:val="009169BD"/>
    <w:rsid w:val="00923129"/>
    <w:rsid w:val="009233C5"/>
    <w:rsid w:val="00923528"/>
    <w:rsid w:val="00923BF9"/>
    <w:rsid w:val="0092715D"/>
    <w:rsid w:val="00931049"/>
    <w:rsid w:val="0093136D"/>
    <w:rsid w:val="00932860"/>
    <w:rsid w:val="009336A6"/>
    <w:rsid w:val="00933C17"/>
    <w:rsid w:val="00933C80"/>
    <w:rsid w:val="00934331"/>
    <w:rsid w:val="00936D9B"/>
    <w:rsid w:val="00942C97"/>
    <w:rsid w:val="00944B2D"/>
    <w:rsid w:val="00950715"/>
    <w:rsid w:val="009508A3"/>
    <w:rsid w:val="00952467"/>
    <w:rsid w:val="00954A3D"/>
    <w:rsid w:val="00955010"/>
    <w:rsid w:val="009578D5"/>
    <w:rsid w:val="0096511D"/>
    <w:rsid w:val="00965D9F"/>
    <w:rsid w:val="009667C1"/>
    <w:rsid w:val="00967490"/>
    <w:rsid w:val="00970A3C"/>
    <w:rsid w:val="00972C0E"/>
    <w:rsid w:val="009731C7"/>
    <w:rsid w:val="00977287"/>
    <w:rsid w:val="00977BFD"/>
    <w:rsid w:val="009808A3"/>
    <w:rsid w:val="009811D7"/>
    <w:rsid w:val="009824C3"/>
    <w:rsid w:val="009826A4"/>
    <w:rsid w:val="009851E1"/>
    <w:rsid w:val="009864C7"/>
    <w:rsid w:val="00986BD7"/>
    <w:rsid w:val="00990A4B"/>
    <w:rsid w:val="00994A2E"/>
    <w:rsid w:val="00996375"/>
    <w:rsid w:val="009A259B"/>
    <w:rsid w:val="009A5505"/>
    <w:rsid w:val="009A56F3"/>
    <w:rsid w:val="009A5DA5"/>
    <w:rsid w:val="009A6AE3"/>
    <w:rsid w:val="009B10AB"/>
    <w:rsid w:val="009B2BDC"/>
    <w:rsid w:val="009C0445"/>
    <w:rsid w:val="009C0BA6"/>
    <w:rsid w:val="009C110C"/>
    <w:rsid w:val="009C16C1"/>
    <w:rsid w:val="009C2D36"/>
    <w:rsid w:val="009C45CC"/>
    <w:rsid w:val="009D0813"/>
    <w:rsid w:val="009D11BA"/>
    <w:rsid w:val="009D198E"/>
    <w:rsid w:val="009D3290"/>
    <w:rsid w:val="009D6E42"/>
    <w:rsid w:val="009E0000"/>
    <w:rsid w:val="009E093E"/>
    <w:rsid w:val="009E359B"/>
    <w:rsid w:val="009E3EF5"/>
    <w:rsid w:val="009E53B4"/>
    <w:rsid w:val="009E57EE"/>
    <w:rsid w:val="009E5CEE"/>
    <w:rsid w:val="009E61B3"/>
    <w:rsid w:val="009F6807"/>
    <w:rsid w:val="00A04934"/>
    <w:rsid w:val="00A0698C"/>
    <w:rsid w:val="00A128F6"/>
    <w:rsid w:val="00A133A1"/>
    <w:rsid w:val="00A13E3E"/>
    <w:rsid w:val="00A1481D"/>
    <w:rsid w:val="00A15C23"/>
    <w:rsid w:val="00A16D34"/>
    <w:rsid w:val="00A172CD"/>
    <w:rsid w:val="00A23F3E"/>
    <w:rsid w:val="00A24396"/>
    <w:rsid w:val="00A26523"/>
    <w:rsid w:val="00A26B3B"/>
    <w:rsid w:val="00A3171E"/>
    <w:rsid w:val="00A344FE"/>
    <w:rsid w:val="00A41BA5"/>
    <w:rsid w:val="00A4475C"/>
    <w:rsid w:val="00A4532A"/>
    <w:rsid w:val="00A47BCF"/>
    <w:rsid w:val="00A556C0"/>
    <w:rsid w:val="00A57E07"/>
    <w:rsid w:val="00A60124"/>
    <w:rsid w:val="00A60ABE"/>
    <w:rsid w:val="00A632E9"/>
    <w:rsid w:val="00A67075"/>
    <w:rsid w:val="00A7325B"/>
    <w:rsid w:val="00A763DE"/>
    <w:rsid w:val="00A76E8A"/>
    <w:rsid w:val="00A77280"/>
    <w:rsid w:val="00A8073A"/>
    <w:rsid w:val="00A828CD"/>
    <w:rsid w:val="00A84289"/>
    <w:rsid w:val="00A91662"/>
    <w:rsid w:val="00A927C2"/>
    <w:rsid w:val="00A92B34"/>
    <w:rsid w:val="00A92C2D"/>
    <w:rsid w:val="00A95EAC"/>
    <w:rsid w:val="00AA0444"/>
    <w:rsid w:val="00AA0E82"/>
    <w:rsid w:val="00AA427A"/>
    <w:rsid w:val="00AA69AE"/>
    <w:rsid w:val="00AA7C6E"/>
    <w:rsid w:val="00AA7C9E"/>
    <w:rsid w:val="00AB125E"/>
    <w:rsid w:val="00AB533A"/>
    <w:rsid w:val="00AB72E5"/>
    <w:rsid w:val="00AB7BEE"/>
    <w:rsid w:val="00AC15CD"/>
    <w:rsid w:val="00AC23FE"/>
    <w:rsid w:val="00AC6E1E"/>
    <w:rsid w:val="00AC6F9F"/>
    <w:rsid w:val="00AD2261"/>
    <w:rsid w:val="00AD31B6"/>
    <w:rsid w:val="00AD37C2"/>
    <w:rsid w:val="00AD468E"/>
    <w:rsid w:val="00AE1DB3"/>
    <w:rsid w:val="00AE3345"/>
    <w:rsid w:val="00AE5624"/>
    <w:rsid w:val="00AE5CC9"/>
    <w:rsid w:val="00AE65F9"/>
    <w:rsid w:val="00AE72BF"/>
    <w:rsid w:val="00AF1592"/>
    <w:rsid w:val="00AF1E9B"/>
    <w:rsid w:val="00AF33B3"/>
    <w:rsid w:val="00AF4B9C"/>
    <w:rsid w:val="00AF5004"/>
    <w:rsid w:val="00AF50BA"/>
    <w:rsid w:val="00AF7203"/>
    <w:rsid w:val="00B000BC"/>
    <w:rsid w:val="00B0030B"/>
    <w:rsid w:val="00B00770"/>
    <w:rsid w:val="00B00E92"/>
    <w:rsid w:val="00B0418D"/>
    <w:rsid w:val="00B04789"/>
    <w:rsid w:val="00B112DE"/>
    <w:rsid w:val="00B14E6B"/>
    <w:rsid w:val="00B17D1E"/>
    <w:rsid w:val="00B20C7B"/>
    <w:rsid w:val="00B21236"/>
    <w:rsid w:val="00B217FA"/>
    <w:rsid w:val="00B227BF"/>
    <w:rsid w:val="00B2346D"/>
    <w:rsid w:val="00B25C81"/>
    <w:rsid w:val="00B3079E"/>
    <w:rsid w:val="00B30890"/>
    <w:rsid w:val="00B30AEC"/>
    <w:rsid w:val="00B31E1A"/>
    <w:rsid w:val="00B347CD"/>
    <w:rsid w:val="00B36494"/>
    <w:rsid w:val="00B37615"/>
    <w:rsid w:val="00B43D60"/>
    <w:rsid w:val="00B47B36"/>
    <w:rsid w:val="00B47F60"/>
    <w:rsid w:val="00B52895"/>
    <w:rsid w:val="00B539C7"/>
    <w:rsid w:val="00B55638"/>
    <w:rsid w:val="00B55D80"/>
    <w:rsid w:val="00B57657"/>
    <w:rsid w:val="00B57B6B"/>
    <w:rsid w:val="00B60E72"/>
    <w:rsid w:val="00B616FB"/>
    <w:rsid w:val="00B6260D"/>
    <w:rsid w:val="00B634D0"/>
    <w:rsid w:val="00B64E4E"/>
    <w:rsid w:val="00B64EBC"/>
    <w:rsid w:val="00B6536A"/>
    <w:rsid w:val="00B6574D"/>
    <w:rsid w:val="00B7181C"/>
    <w:rsid w:val="00B76097"/>
    <w:rsid w:val="00B77BA6"/>
    <w:rsid w:val="00B861AD"/>
    <w:rsid w:val="00B90243"/>
    <w:rsid w:val="00B93ED1"/>
    <w:rsid w:val="00B944A8"/>
    <w:rsid w:val="00B96C18"/>
    <w:rsid w:val="00BA2732"/>
    <w:rsid w:val="00BA50B7"/>
    <w:rsid w:val="00BA7A6B"/>
    <w:rsid w:val="00BB4F29"/>
    <w:rsid w:val="00BB5949"/>
    <w:rsid w:val="00BB5F06"/>
    <w:rsid w:val="00BC1543"/>
    <w:rsid w:val="00BC2EF4"/>
    <w:rsid w:val="00BC3A12"/>
    <w:rsid w:val="00BC3C6B"/>
    <w:rsid w:val="00BC552C"/>
    <w:rsid w:val="00BD3BA1"/>
    <w:rsid w:val="00BD5A3B"/>
    <w:rsid w:val="00BD6EF3"/>
    <w:rsid w:val="00BE16B3"/>
    <w:rsid w:val="00BE1B16"/>
    <w:rsid w:val="00BE51F0"/>
    <w:rsid w:val="00BE7BB0"/>
    <w:rsid w:val="00BF0539"/>
    <w:rsid w:val="00BF3929"/>
    <w:rsid w:val="00BF3FAB"/>
    <w:rsid w:val="00C00217"/>
    <w:rsid w:val="00C01EE8"/>
    <w:rsid w:val="00C06939"/>
    <w:rsid w:val="00C127F4"/>
    <w:rsid w:val="00C13A80"/>
    <w:rsid w:val="00C1519F"/>
    <w:rsid w:val="00C164B9"/>
    <w:rsid w:val="00C17248"/>
    <w:rsid w:val="00C17AA3"/>
    <w:rsid w:val="00C17ACA"/>
    <w:rsid w:val="00C236B6"/>
    <w:rsid w:val="00C25997"/>
    <w:rsid w:val="00C2661F"/>
    <w:rsid w:val="00C26BAF"/>
    <w:rsid w:val="00C30B74"/>
    <w:rsid w:val="00C31023"/>
    <w:rsid w:val="00C31E79"/>
    <w:rsid w:val="00C326FC"/>
    <w:rsid w:val="00C33329"/>
    <w:rsid w:val="00C34C25"/>
    <w:rsid w:val="00C40088"/>
    <w:rsid w:val="00C4348F"/>
    <w:rsid w:val="00C45CCA"/>
    <w:rsid w:val="00C468CF"/>
    <w:rsid w:val="00C46A6B"/>
    <w:rsid w:val="00C46D5E"/>
    <w:rsid w:val="00C473CA"/>
    <w:rsid w:val="00C504E1"/>
    <w:rsid w:val="00C508D6"/>
    <w:rsid w:val="00C524D6"/>
    <w:rsid w:val="00C564A9"/>
    <w:rsid w:val="00C5751B"/>
    <w:rsid w:val="00C661D2"/>
    <w:rsid w:val="00C66F3A"/>
    <w:rsid w:val="00C71389"/>
    <w:rsid w:val="00C7188E"/>
    <w:rsid w:val="00C71CC3"/>
    <w:rsid w:val="00C80BCF"/>
    <w:rsid w:val="00C83497"/>
    <w:rsid w:val="00C84FC3"/>
    <w:rsid w:val="00C8532B"/>
    <w:rsid w:val="00C91D30"/>
    <w:rsid w:val="00C92ED5"/>
    <w:rsid w:val="00C93B0D"/>
    <w:rsid w:val="00C971D1"/>
    <w:rsid w:val="00CA03B5"/>
    <w:rsid w:val="00CA041B"/>
    <w:rsid w:val="00CA13EA"/>
    <w:rsid w:val="00CA50A8"/>
    <w:rsid w:val="00CA52CF"/>
    <w:rsid w:val="00CA610F"/>
    <w:rsid w:val="00CA6D2C"/>
    <w:rsid w:val="00CB28C0"/>
    <w:rsid w:val="00CB452D"/>
    <w:rsid w:val="00CB700C"/>
    <w:rsid w:val="00CC171C"/>
    <w:rsid w:val="00CC1A59"/>
    <w:rsid w:val="00CC4747"/>
    <w:rsid w:val="00CC47B7"/>
    <w:rsid w:val="00CC48CB"/>
    <w:rsid w:val="00CC5444"/>
    <w:rsid w:val="00CD0216"/>
    <w:rsid w:val="00CD184A"/>
    <w:rsid w:val="00CD2E15"/>
    <w:rsid w:val="00CD34FB"/>
    <w:rsid w:val="00CD4500"/>
    <w:rsid w:val="00CD4D7F"/>
    <w:rsid w:val="00CD6A28"/>
    <w:rsid w:val="00CE19D4"/>
    <w:rsid w:val="00CE5EBA"/>
    <w:rsid w:val="00CF6951"/>
    <w:rsid w:val="00D00557"/>
    <w:rsid w:val="00D0159A"/>
    <w:rsid w:val="00D046B2"/>
    <w:rsid w:val="00D0642C"/>
    <w:rsid w:val="00D06DE0"/>
    <w:rsid w:val="00D11903"/>
    <w:rsid w:val="00D11DEC"/>
    <w:rsid w:val="00D14457"/>
    <w:rsid w:val="00D149DB"/>
    <w:rsid w:val="00D167C1"/>
    <w:rsid w:val="00D20F4E"/>
    <w:rsid w:val="00D227B2"/>
    <w:rsid w:val="00D23ED0"/>
    <w:rsid w:val="00D246F0"/>
    <w:rsid w:val="00D260F5"/>
    <w:rsid w:val="00D35114"/>
    <w:rsid w:val="00D357C1"/>
    <w:rsid w:val="00D43406"/>
    <w:rsid w:val="00D440FB"/>
    <w:rsid w:val="00D447A7"/>
    <w:rsid w:val="00D46635"/>
    <w:rsid w:val="00D4703F"/>
    <w:rsid w:val="00D470F1"/>
    <w:rsid w:val="00D51A69"/>
    <w:rsid w:val="00D5281E"/>
    <w:rsid w:val="00D52861"/>
    <w:rsid w:val="00D54C04"/>
    <w:rsid w:val="00D54DA6"/>
    <w:rsid w:val="00D56342"/>
    <w:rsid w:val="00D61E6D"/>
    <w:rsid w:val="00D641BE"/>
    <w:rsid w:val="00D6430E"/>
    <w:rsid w:val="00D64895"/>
    <w:rsid w:val="00D654D6"/>
    <w:rsid w:val="00D7439C"/>
    <w:rsid w:val="00D76E88"/>
    <w:rsid w:val="00D80F90"/>
    <w:rsid w:val="00D825AF"/>
    <w:rsid w:val="00D82E1E"/>
    <w:rsid w:val="00D834AF"/>
    <w:rsid w:val="00D83E03"/>
    <w:rsid w:val="00D92B3B"/>
    <w:rsid w:val="00D95918"/>
    <w:rsid w:val="00D95941"/>
    <w:rsid w:val="00D95D43"/>
    <w:rsid w:val="00D97507"/>
    <w:rsid w:val="00D97E3E"/>
    <w:rsid w:val="00DA0C34"/>
    <w:rsid w:val="00DA1491"/>
    <w:rsid w:val="00DA18CF"/>
    <w:rsid w:val="00DA7D0B"/>
    <w:rsid w:val="00DB6EA1"/>
    <w:rsid w:val="00DC1492"/>
    <w:rsid w:val="00DC14DD"/>
    <w:rsid w:val="00DC3FF2"/>
    <w:rsid w:val="00DC68ED"/>
    <w:rsid w:val="00DD0E0E"/>
    <w:rsid w:val="00DD2618"/>
    <w:rsid w:val="00DD46C6"/>
    <w:rsid w:val="00DD544A"/>
    <w:rsid w:val="00DD6D63"/>
    <w:rsid w:val="00DE13B0"/>
    <w:rsid w:val="00DE1905"/>
    <w:rsid w:val="00DE255B"/>
    <w:rsid w:val="00DE4191"/>
    <w:rsid w:val="00DE4F98"/>
    <w:rsid w:val="00DE638A"/>
    <w:rsid w:val="00DE6FB4"/>
    <w:rsid w:val="00DE7AA9"/>
    <w:rsid w:val="00DF2A37"/>
    <w:rsid w:val="00DF38ED"/>
    <w:rsid w:val="00DF6D88"/>
    <w:rsid w:val="00E014CA"/>
    <w:rsid w:val="00E02B55"/>
    <w:rsid w:val="00E02F10"/>
    <w:rsid w:val="00E03825"/>
    <w:rsid w:val="00E0454D"/>
    <w:rsid w:val="00E05F10"/>
    <w:rsid w:val="00E05F88"/>
    <w:rsid w:val="00E100E6"/>
    <w:rsid w:val="00E10E91"/>
    <w:rsid w:val="00E15CCE"/>
    <w:rsid w:val="00E172F4"/>
    <w:rsid w:val="00E1790E"/>
    <w:rsid w:val="00E202A2"/>
    <w:rsid w:val="00E21088"/>
    <w:rsid w:val="00E224CB"/>
    <w:rsid w:val="00E23524"/>
    <w:rsid w:val="00E25529"/>
    <w:rsid w:val="00E27505"/>
    <w:rsid w:val="00E304C5"/>
    <w:rsid w:val="00E30BE0"/>
    <w:rsid w:val="00E31789"/>
    <w:rsid w:val="00E323D4"/>
    <w:rsid w:val="00E37542"/>
    <w:rsid w:val="00E40278"/>
    <w:rsid w:val="00E40FC0"/>
    <w:rsid w:val="00E42160"/>
    <w:rsid w:val="00E455CD"/>
    <w:rsid w:val="00E4668C"/>
    <w:rsid w:val="00E46A57"/>
    <w:rsid w:val="00E50908"/>
    <w:rsid w:val="00E53348"/>
    <w:rsid w:val="00E54EAE"/>
    <w:rsid w:val="00E55E64"/>
    <w:rsid w:val="00E57381"/>
    <w:rsid w:val="00E574FB"/>
    <w:rsid w:val="00E6029E"/>
    <w:rsid w:val="00E60321"/>
    <w:rsid w:val="00E60681"/>
    <w:rsid w:val="00E60EA7"/>
    <w:rsid w:val="00E64549"/>
    <w:rsid w:val="00E6467A"/>
    <w:rsid w:val="00E702A7"/>
    <w:rsid w:val="00E71107"/>
    <w:rsid w:val="00E72B54"/>
    <w:rsid w:val="00E739C4"/>
    <w:rsid w:val="00E7407C"/>
    <w:rsid w:val="00E748F4"/>
    <w:rsid w:val="00E74CE3"/>
    <w:rsid w:val="00E75BDE"/>
    <w:rsid w:val="00E76899"/>
    <w:rsid w:val="00E81BCA"/>
    <w:rsid w:val="00E822ED"/>
    <w:rsid w:val="00E83FAB"/>
    <w:rsid w:val="00E85E76"/>
    <w:rsid w:val="00E87BDB"/>
    <w:rsid w:val="00E905D9"/>
    <w:rsid w:val="00E91A56"/>
    <w:rsid w:val="00E92CF3"/>
    <w:rsid w:val="00E94566"/>
    <w:rsid w:val="00E957A3"/>
    <w:rsid w:val="00E958B7"/>
    <w:rsid w:val="00EA1212"/>
    <w:rsid w:val="00EA2288"/>
    <w:rsid w:val="00EA2A0A"/>
    <w:rsid w:val="00EA3E20"/>
    <w:rsid w:val="00EA7169"/>
    <w:rsid w:val="00EA7D30"/>
    <w:rsid w:val="00EB02EC"/>
    <w:rsid w:val="00EB2EA7"/>
    <w:rsid w:val="00EB4FEF"/>
    <w:rsid w:val="00EC069C"/>
    <w:rsid w:val="00ED0BB0"/>
    <w:rsid w:val="00ED0F7F"/>
    <w:rsid w:val="00ED12C7"/>
    <w:rsid w:val="00ED1CDB"/>
    <w:rsid w:val="00ED46F7"/>
    <w:rsid w:val="00ED5064"/>
    <w:rsid w:val="00ED6184"/>
    <w:rsid w:val="00EE1DD7"/>
    <w:rsid w:val="00EE3754"/>
    <w:rsid w:val="00EE780A"/>
    <w:rsid w:val="00EF0162"/>
    <w:rsid w:val="00EF0C39"/>
    <w:rsid w:val="00EF2504"/>
    <w:rsid w:val="00EF4646"/>
    <w:rsid w:val="00EF54A2"/>
    <w:rsid w:val="00EF5E66"/>
    <w:rsid w:val="00EF7B0D"/>
    <w:rsid w:val="00F00DAA"/>
    <w:rsid w:val="00F02510"/>
    <w:rsid w:val="00F02F26"/>
    <w:rsid w:val="00F04C31"/>
    <w:rsid w:val="00F059F1"/>
    <w:rsid w:val="00F06CE6"/>
    <w:rsid w:val="00F111B6"/>
    <w:rsid w:val="00F117A9"/>
    <w:rsid w:val="00F15420"/>
    <w:rsid w:val="00F17AAB"/>
    <w:rsid w:val="00F20680"/>
    <w:rsid w:val="00F209B2"/>
    <w:rsid w:val="00F213F7"/>
    <w:rsid w:val="00F2163E"/>
    <w:rsid w:val="00F325FD"/>
    <w:rsid w:val="00F330B7"/>
    <w:rsid w:val="00F337E9"/>
    <w:rsid w:val="00F33AF1"/>
    <w:rsid w:val="00F35413"/>
    <w:rsid w:val="00F35E51"/>
    <w:rsid w:val="00F4078C"/>
    <w:rsid w:val="00F5065F"/>
    <w:rsid w:val="00F50A83"/>
    <w:rsid w:val="00F51B8A"/>
    <w:rsid w:val="00F53A99"/>
    <w:rsid w:val="00F56AD0"/>
    <w:rsid w:val="00F57208"/>
    <w:rsid w:val="00F616C7"/>
    <w:rsid w:val="00F61AE1"/>
    <w:rsid w:val="00F66B69"/>
    <w:rsid w:val="00F70299"/>
    <w:rsid w:val="00F7058F"/>
    <w:rsid w:val="00F70DAD"/>
    <w:rsid w:val="00F74396"/>
    <w:rsid w:val="00F80301"/>
    <w:rsid w:val="00F8749D"/>
    <w:rsid w:val="00F877EC"/>
    <w:rsid w:val="00F87C3E"/>
    <w:rsid w:val="00F920CF"/>
    <w:rsid w:val="00F92DB6"/>
    <w:rsid w:val="00F93966"/>
    <w:rsid w:val="00F9420E"/>
    <w:rsid w:val="00F95C5C"/>
    <w:rsid w:val="00F96088"/>
    <w:rsid w:val="00F96724"/>
    <w:rsid w:val="00FA100C"/>
    <w:rsid w:val="00FA32B4"/>
    <w:rsid w:val="00FA397D"/>
    <w:rsid w:val="00FA4207"/>
    <w:rsid w:val="00FA42CE"/>
    <w:rsid w:val="00FA5E9E"/>
    <w:rsid w:val="00FA713E"/>
    <w:rsid w:val="00FA7231"/>
    <w:rsid w:val="00FB07C2"/>
    <w:rsid w:val="00FB3251"/>
    <w:rsid w:val="00FB3A16"/>
    <w:rsid w:val="00FB7AF9"/>
    <w:rsid w:val="00FC02D6"/>
    <w:rsid w:val="00FC489E"/>
    <w:rsid w:val="00FC5B3A"/>
    <w:rsid w:val="00FC5D3D"/>
    <w:rsid w:val="00FD235C"/>
    <w:rsid w:val="00FE0BC3"/>
    <w:rsid w:val="00FE42B3"/>
    <w:rsid w:val="00FE76DD"/>
    <w:rsid w:val="00FF0171"/>
    <w:rsid w:val="00FF0552"/>
    <w:rsid w:val="00FF0E76"/>
    <w:rsid w:val="00FF10FE"/>
    <w:rsid w:val="00FF2FB7"/>
    <w:rsid w:val="00FF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9C9"/>
    <w:pPr>
      <w:keepNext/>
      <w:keepLines/>
      <w:spacing w:before="240" w:after="24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Заголовок 2 Ната"/>
    <w:basedOn w:val="a"/>
    <w:next w:val="a"/>
    <w:link w:val="20"/>
    <w:uiPriority w:val="9"/>
    <w:unhideWhenUsed/>
    <w:qFormat/>
    <w:rsid w:val="0047444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C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аголовок 2 Ната Знак"/>
    <w:basedOn w:val="a0"/>
    <w:link w:val="2"/>
    <w:uiPriority w:val="9"/>
    <w:rsid w:val="0047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6329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0F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D260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0F5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0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0F5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641BDE"/>
    <w:rPr>
      <w:color w:val="808080"/>
    </w:rPr>
  </w:style>
  <w:style w:type="table" w:styleId="ac">
    <w:name w:val="Table Grid"/>
    <w:basedOn w:val="a1"/>
    <w:uiPriority w:val="59"/>
    <w:rsid w:val="0062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ик В.В."/>
    <w:basedOn w:val="a"/>
    <w:rsid w:val="00D56342"/>
    <w:pPr>
      <w:ind w:firstLine="709"/>
    </w:pPr>
    <w:rPr>
      <w:szCs w:val="28"/>
    </w:rPr>
  </w:style>
  <w:style w:type="paragraph" w:styleId="ae">
    <w:name w:val="Body Text Indent"/>
    <w:basedOn w:val="a"/>
    <w:link w:val="af"/>
    <w:rsid w:val="00474440"/>
    <w:pPr>
      <w:ind w:firstLine="709"/>
      <w:jc w:val="left"/>
    </w:pPr>
  </w:style>
  <w:style w:type="character" w:customStyle="1" w:styleId="af">
    <w:name w:val="Основной текст с отступом Знак"/>
    <w:basedOn w:val="a0"/>
    <w:link w:val="ae"/>
    <w:rsid w:val="00474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474440"/>
    <w:pPr>
      <w:spacing w:after="120"/>
      <w:jc w:val="left"/>
    </w:pPr>
    <w:rPr>
      <w:sz w:val="24"/>
    </w:rPr>
  </w:style>
  <w:style w:type="character" w:customStyle="1" w:styleId="af1">
    <w:name w:val="Основной текст Знак"/>
    <w:basedOn w:val="a0"/>
    <w:link w:val="af0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ормула"/>
    <w:basedOn w:val="a"/>
    <w:next w:val="ad"/>
    <w:rsid w:val="00474440"/>
    <w:pPr>
      <w:tabs>
        <w:tab w:val="right" w:pos="9072"/>
      </w:tabs>
      <w:ind w:left="3402" w:firstLine="709"/>
    </w:pPr>
  </w:style>
  <w:style w:type="paragraph" w:customStyle="1" w:styleId="af3">
    <w:name w:val="СТП"/>
    <w:basedOn w:val="a"/>
    <w:rsid w:val="00474440"/>
    <w:pPr>
      <w:jc w:val="center"/>
    </w:pPr>
    <w:rPr>
      <w:spacing w:val="-2"/>
      <w:szCs w:val="20"/>
    </w:rPr>
  </w:style>
  <w:style w:type="paragraph" w:styleId="3">
    <w:name w:val="Body Text Indent 3"/>
    <w:basedOn w:val="a"/>
    <w:link w:val="30"/>
    <w:rsid w:val="00474440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44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7444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74440"/>
    <w:pPr>
      <w:shd w:val="clear" w:color="auto" w:fill="000080"/>
    </w:pPr>
    <w:rPr>
      <w:rFonts w:ascii="Tahoma" w:hAnsi="Tahoma" w:cs="Tahoma"/>
      <w:sz w:val="24"/>
    </w:rPr>
  </w:style>
  <w:style w:type="character" w:customStyle="1" w:styleId="11">
    <w:name w:val="Схема документа Знак1"/>
    <w:basedOn w:val="a0"/>
    <w:uiPriority w:val="99"/>
    <w:semiHidden/>
    <w:rsid w:val="00474440"/>
    <w:rPr>
      <w:rFonts w:ascii="Tahoma" w:hAnsi="Tahoma" w:cs="Tahoma"/>
      <w:sz w:val="16"/>
      <w:szCs w:val="16"/>
    </w:rPr>
  </w:style>
  <w:style w:type="paragraph" w:customStyle="1" w:styleId="af6">
    <w:name w:val="Чертежный"/>
    <w:link w:val="af7"/>
    <w:rsid w:val="0047444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header"/>
    <w:basedOn w:val="a"/>
    <w:link w:val="af9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9">
    <w:name w:val="Верхний колонтитул Знак"/>
    <w:basedOn w:val="a0"/>
    <w:link w:val="af8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74440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474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74440"/>
  </w:style>
  <w:style w:type="paragraph" w:styleId="afd">
    <w:name w:val="caption"/>
    <w:basedOn w:val="a"/>
    <w:next w:val="a"/>
    <w:uiPriority w:val="35"/>
    <w:unhideWhenUsed/>
    <w:qFormat/>
    <w:rsid w:val="00474440"/>
    <w:rPr>
      <w:b/>
      <w:bCs/>
      <w:color w:val="4F81BD" w:themeColor="accent1"/>
      <w:sz w:val="18"/>
      <w:szCs w:val="18"/>
    </w:rPr>
  </w:style>
  <w:style w:type="paragraph" w:styleId="afe">
    <w:name w:val="No Spacing"/>
    <w:uiPriority w:val="1"/>
    <w:qFormat/>
    <w:rsid w:val="00474440"/>
    <w:pPr>
      <w:spacing w:before="240" w:after="240" w:line="240" w:lineRule="auto"/>
    </w:pPr>
    <w:rPr>
      <w:rFonts w:ascii="Cambria Math" w:eastAsia="Times New Roman" w:hAnsi="Cambria Math" w:cs="Times New Roman"/>
      <w:sz w:val="28"/>
      <w:szCs w:val="24"/>
      <w:lang w:eastAsia="ru-RU"/>
    </w:rPr>
  </w:style>
  <w:style w:type="paragraph" w:styleId="aff">
    <w:name w:val="Title"/>
    <w:basedOn w:val="a"/>
    <w:link w:val="aff0"/>
    <w:qFormat/>
    <w:rsid w:val="009D11BA"/>
    <w:pPr>
      <w:ind w:firstLine="709"/>
      <w:jc w:val="center"/>
    </w:pPr>
    <w:rPr>
      <w:b/>
      <w:bCs/>
      <w:color w:val="000000"/>
      <w:szCs w:val="20"/>
    </w:rPr>
  </w:style>
  <w:style w:type="character" w:customStyle="1" w:styleId="aff0">
    <w:name w:val="Название Знак"/>
    <w:basedOn w:val="a0"/>
    <w:link w:val="aff"/>
    <w:rsid w:val="009D11B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af7">
    <w:name w:val="Чертежный Знак"/>
    <w:basedOn w:val="a0"/>
    <w:link w:val="af6"/>
    <w:rsid w:val="00A15C23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f1">
    <w:name w:val="TOC Heading"/>
    <w:basedOn w:val="1"/>
    <w:next w:val="a"/>
    <w:uiPriority w:val="39"/>
    <w:unhideWhenUsed/>
    <w:qFormat/>
    <w:rsid w:val="000B5314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B5314"/>
    <w:pPr>
      <w:spacing w:after="1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B5314"/>
    <w:pPr>
      <w:spacing w:after="100"/>
      <w:ind w:left="220"/>
    </w:pPr>
  </w:style>
  <w:style w:type="character" w:styleId="aff2">
    <w:name w:val="Hyperlink"/>
    <w:basedOn w:val="a0"/>
    <w:uiPriority w:val="99"/>
    <w:unhideWhenUsed/>
    <w:rsid w:val="000B5314"/>
    <w:rPr>
      <w:color w:val="0000FF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536662"/>
  </w:style>
  <w:style w:type="paragraph" w:styleId="aff4">
    <w:name w:val="Normal (Web)"/>
    <w:basedOn w:val="a"/>
    <w:uiPriority w:val="99"/>
    <w:semiHidden/>
    <w:unhideWhenUsed/>
    <w:rsid w:val="00814652"/>
    <w:pPr>
      <w:spacing w:before="100" w:beforeAutospacing="1" w:after="100" w:afterAutospacing="1"/>
      <w:jc w:val="left"/>
    </w:pPr>
    <w:rPr>
      <w:sz w:val="24"/>
    </w:rPr>
  </w:style>
  <w:style w:type="character" w:styleId="aff5">
    <w:name w:val="Strong"/>
    <w:basedOn w:val="a0"/>
    <w:uiPriority w:val="22"/>
    <w:qFormat/>
    <w:rsid w:val="00814652"/>
    <w:rPr>
      <w:b/>
      <w:bCs/>
    </w:rPr>
  </w:style>
  <w:style w:type="character" w:customStyle="1" w:styleId="aff6">
    <w:name w:val="Основной текст_"/>
    <w:basedOn w:val="a0"/>
    <w:link w:val="13"/>
    <w:rsid w:val="008146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814652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814652"/>
  </w:style>
  <w:style w:type="paragraph" w:customStyle="1" w:styleId="aff7">
    <w:name w:val="Штамп"/>
    <w:basedOn w:val="a"/>
    <w:rsid w:val="00B634D0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8CA8-0E57-413A-8805-4FA91CF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44</Pages>
  <Words>6869</Words>
  <Characters>39158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 Боб</dc:creator>
  <cp:lastModifiedBy>Windows User</cp:lastModifiedBy>
  <cp:revision>8</cp:revision>
  <cp:lastPrinted>2001-12-31T19:46:00Z</cp:lastPrinted>
  <dcterms:created xsi:type="dcterms:W3CDTF">2018-04-25T20:46:00Z</dcterms:created>
  <dcterms:modified xsi:type="dcterms:W3CDTF">2018-04-27T07:30:00Z</dcterms:modified>
</cp:coreProperties>
</file>