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68" w:rsidRDefault="00754603" w:rsidP="00B91EC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:rsidR="00584EBA" w:rsidRDefault="00584EBA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Введение…………………………………………………………………………...3Глава 1. Литературный обзор…………………………………………………….</w:t>
      </w:r>
      <w:r w:rsidR="009234B7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br/>
        <w:t xml:space="preserve">           1.1 Понятие о восприятии…………………………………………………</w:t>
      </w:r>
      <w:r w:rsidR="009364B6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br/>
        <w:t xml:space="preserve">           1.2 Свойства восприятия………………………………………………….</w:t>
      </w:r>
      <w:r w:rsidR="00A14BB0">
        <w:rPr>
          <w:rFonts w:ascii="Times New Roman" w:hAnsi="Times New Roman" w:cs="Times New Roman"/>
          <w:sz w:val="28"/>
        </w:rPr>
        <w:t>.7</w:t>
      </w:r>
      <w:r>
        <w:rPr>
          <w:rFonts w:ascii="Times New Roman" w:hAnsi="Times New Roman" w:cs="Times New Roman"/>
          <w:sz w:val="28"/>
        </w:rPr>
        <w:br/>
        <w:t xml:space="preserve">           1.3 Основные виды восприятия…………………………………………..</w:t>
      </w:r>
      <w:r w:rsidR="008F04E7">
        <w:rPr>
          <w:rFonts w:ascii="Times New Roman" w:hAnsi="Times New Roman" w:cs="Times New Roman"/>
          <w:sz w:val="28"/>
        </w:rPr>
        <w:t>.8</w:t>
      </w:r>
      <w:r>
        <w:rPr>
          <w:rFonts w:ascii="Times New Roman" w:hAnsi="Times New Roman" w:cs="Times New Roman"/>
          <w:sz w:val="28"/>
        </w:rPr>
        <w:br/>
        <w:t>Глава 2. Экспериме</w:t>
      </w:r>
      <w:r w:rsidR="00A22690">
        <w:rPr>
          <w:rFonts w:ascii="Times New Roman" w:hAnsi="Times New Roman" w:cs="Times New Roman"/>
          <w:sz w:val="28"/>
        </w:rPr>
        <w:t>нтальная часть……………………………………………10</w:t>
      </w:r>
      <w:r>
        <w:rPr>
          <w:rFonts w:ascii="Times New Roman" w:hAnsi="Times New Roman" w:cs="Times New Roman"/>
          <w:sz w:val="28"/>
        </w:rPr>
        <w:br/>
        <w:t xml:space="preserve">           2.1 </w:t>
      </w:r>
      <w:r w:rsidR="00F65747">
        <w:rPr>
          <w:rFonts w:ascii="Times New Roman" w:hAnsi="Times New Roman" w:cs="Times New Roman"/>
          <w:sz w:val="28"/>
        </w:rPr>
        <w:t>Исследование индивидуальных особенностей восприятия</w:t>
      </w:r>
      <w:r w:rsidR="00D27946">
        <w:rPr>
          <w:rFonts w:ascii="Times New Roman" w:hAnsi="Times New Roman" w:cs="Times New Roman"/>
          <w:sz w:val="28"/>
        </w:rPr>
        <w:t xml:space="preserve"> времени………………………………………………………………….</w:t>
      </w:r>
      <w:r w:rsidR="00F65747">
        <w:rPr>
          <w:rFonts w:ascii="Times New Roman" w:hAnsi="Times New Roman" w:cs="Times New Roman"/>
          <w:sz w:val="28"/>
        </w:rPr>
        <w:t>………..</w:t>
      </w:r>
      <w:r w:rsidR="00A22690">
        <w:rPr>
          <w:rFonts w:ascii="Times New Roman" w:hAnsi="Times New Roman" w:cs="Times New Roman"/>
          <w:sz w:val="28"/>
        </w:rPr>
        <w:t>10</w:t>
      </w:r>
      <w:r w:rsidR="00D27946">
        <w:rPr>
          <w:rFonts w:ascii="Times New Roman" w:hAnsi="Times New Roman" w:cs="Times New Roman"/>
          <w:sz w:val="28"/>
        </w:rPr>
        <w:br/>
        <w:t xml:space="preserve">           2.2 Исследование индивидуальных особенностей слухового восприятия………………………………………………………………………..12</w:t>
      </w:r>
      <w:r w:rsidR="00D27946">
        <w:rPr>
          <w:rFonts w:ascii="Times New Roman" w:hAnsi="Times New Roman" w:cs="Times New Roman"/>
          <w:sz w:val="28"/>
        </w:rPr>
        <w:br/>
        <w:t xml:space="preserve">           2.3 Исследование индивидуальных особенностей зрительного восприятия………………………………………………………………………..1</w:t>
      </w:r>
      <w:r w:rsidR="003C741A">
        <w:rPr>
          <w:rFonts w:ascii="Times New Roman" w:hAnsi="Times New Roman" w:cs="Times New Roman"/>
          <w:sz w:val="28"/>
        </w:rPr>
        <w:t>4</w:t>
      </w:r>
      <w:r w:rsidR="00F65747">
        <w:rPr>
          <w:rFonts w:ascii="Times New Roman" w:hAnsi="Times New Roman" w:cs="Times New Roman"/>
          <w:sz w:val="28"/>
        </w:rPr>
        <w:br/>
        <w:t>Заключение………………………………</w:t>
      </w:r>
      <w:r w:rsidR="00CE07E9">
        <w:rPr>
          <w:rFonts w:ascii="Times New Roman" w:hAnsi="Times New Roman" w:cs="Times New Roman"/>
          <w:sz w:val="28"/>
        </w:rPr>
        <w:t>……………………………………….1</w:t>
      </w:r>
      <w:r w:rsidR="00DA442A">
        <w:rPr>
          <w:rFonts w:ascii="Times New Roman" w:hAnsi="Times New Roman" w:cs="Times New Roman"/>
          <w:sz w:val="28"/>
        </w:rPr>
        <w:t>7</w:t>
      </w:r>
      <w:r w:rsidR="00F65747">
        <w:rPr>
          <w:rFonts w:ascii="Times New Roman" w:hAnsi="Times New Roman" w:cs="Times New Roman"/>
          <w:sz w:val="28"/>
        </w:rPr>
        <w:br/>
        <w:t>Список литературы………………………………………………………………</w:t>
      </w:r>
      <w:r w:rsidR="00CE07E9">
        <w:rPr>
          <w:rFonts w:ascii="Times New Roman" w:hAnsi="Times New Roman" w:cs="Times New Roman"/>
          <w:sz w:val="28"/>
        </w:rPr>
        <w:t>1</w:t>
      </w:r>
      <w:r w:rsidR="00DA442A">
        <w:rPr>
          <w:rFonts w:ascii="Times New Roman" w:hAnsi="Times New Roman" w:cs="Times New Roman"/>
          <w:sz w:val="28"/>
        </w:rPr>
        <w:t>8</w:t>
      </w: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584EBA">
      <w:pPr>
        <w:jc w:val="both"/>
        <w:rPr>
          <w:rFonts w:ascii="Times New Roman" w:hAnsi="Times New Roman" w:cs="Times New Roman"/>
          <w:sz w:val="28"/>
        </w:rPr>
      </w:pPr>
    </w:p>
    <w:p w:rsidR="00D27946" w:rsidRDefault="00D27946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65747" w:rsidRDefault="00F65747" w:rsidP="00B91EC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65747" w:rsidRDefault="00F65747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91ECA">
        <w:rPr>
          <w:rFonts w:ascii="Times New Roman" w:hAnsi="Times New Roman" w:cs="Times New Roman"/>
          <w:sz w:val="28"/>
        </w:rPr>
        <w:t xml:space="preserve">Многие из тех, кто сталкивается с таким сложным и многогранным психологическим феноменом, как восприятие, имеет право задать вопросы, для чего необходимо его изучать? </w:t>
      </w:r>
      <w:r w:rsidR="00B544EE">
        <w:rPr>
          <w:rFonts w:ascii="Times New Roman" w:hAnsi="Times New Roman" w:cs="Times New Roman"/>
          <w:sz w:val="28"/>
        </w:rPr>
        <w:t>Кроме сугубо научных побуждений, существует ряд других мотивов, которые мы сейчас и рассмотрим.</w:t>
      </w:r>
    </w:p>
    <w:p w:rsidR="00B544EE" w:rsidRDefault="00B544EE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первую очередь, основные стороны и аспекты данной проблемы </w:t>
      </w:r>
      <w:r w:rsidR="00DB6E57">
        <w:rPr>
          <w:rFonts w:ascii="Times New Roman" w:hAnsi="Times New Roman" w:cs="Times New Roman"/>
          <w:sz w:val="28"/>
        </w:rPr>
        <w:t xml:space="preserve">важны не только для психологии, как науки вообще, но и остаются значимыми для экспериментальной </w:t>
      </w:r>
      <w:proofErr w:type="gramStart"/>
      <w:r w:rsidR="00DB6E57">
        <w:rPr>
          <w:rFonts w:ascii="Times New Roman" w:hAnsi="Times New Roman" w:cs="Times New Roman"/>
          <w:sz w:val="28"/>
        </w:rPr>
        <w:t>психологии</w:t>
      </w:r>
      <w:proofErr w:type="gramEnd"/>
      <w:r w:rsidR="00DB6E57">
        <w:rPr>
          <w:rFonts w:ascii="Times New Roman" w:hAnsi="Times New Roman" w:cs="Times New Roman"/>
          <w:sz w:val="28"/>
        </w:rPr>
        <w:t xml:space="preserve"> в частности. Роль чувств в решении фундаментальных философских вопросов, которые связаны с тем, как мы познаем окружающий мир, крайне велика. Более того, сама экспериментальная психология берет свое начало с философских проблем, касающихся ощущений и природы восприятия.</w:t>
      </w:r>
    </w:p>
    <w:p w:rsidR="00DB6E57" w:rsidRDefault="00DB6E57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03C99">
        <w:rPr>
          <w:rFonts w:ascii="Times New Roman" w:hAnsi="Times New Roman" w:cs="Times New Roman"/>
          <w:sz w:val="28"/>
        </w:rPr>
        <w:t xml:space="preserve">Во-вторых, </w:t>
      </w:r>
      <w:r w:rsidR="0048574E">
        <w:rPr>
          <w:rFonts w:ascii="Times New Roman" w:hAnsi="Times New Roman" w:cs="Times New Roman"/>
          <w:sz w:val="28"/>
        </w:rPr>
        <w:t xml:space="preserve">существует еще одна веская причина, побуждающая изучать восприятие, а именно важность этого явления для получения системных знаний о человеке и окружающем его мире. Такой подход справедлив, т.к. </w:t>
      </w:r>
      <w:r w:rsidR="0048574E" w:rsidRPr="0048574E">
        <w:rPr>
          <w:rFonts w:ascii="Times New Roman" w:hAnsi="Times New Roman" w:cs="Times New Roman"/>
          <w:sz w:val="28"/>
        </w:rPr>
        <w:t>все наши знания о находящейся вне нас реальности являются результатом ощущений и восприятия.</w:t>
      </w:r>
      <w:r w:rsidR="0048574E">
        <w:rPr>
          <w:rFonts w:ascii="Times New Roman" w:hAnsi="Times New Roman" w:cs="Times New Roman"/>
          <w:sz w:val="28"/>
        </w:rPr>
        <w:t xml:space="preserve"> Наши чувства и ощущения – это единственный инструмент, с помощью которого мы способны обнаружить те энергетические и химические сигналы, которые посылает нам окружающая среда, и именно на основе них мы воспринимаем и оцениваем реальность.</w:t>
      </w:r>
    </w:p>
    <w:p w:rsidR="0048574E" w:rsidRDefault="0048574E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8164C">
        <w:rPr>
          <w:rFonts w:ascii="Times New Roman" w:hAnsi="Times New Roman" w:cs="Times New Roman"/>
          <w:sz w:val="28"/>
        </w:rPr>
        <w:t xml:space="preserve">Более того, существует ряд сугубо прикладных причин для изучения природы восприятия. Данный раздел психологической науки имеет дело </w:t>
      </w:r>
      <w:r w:rsidR="0088164C" w:rsidRPr="0088164C">
        <w:rPr>
          <w:rFonts w:ascii="Times New Roman" w:hAnsi="Times New Roman" w:cs="Times New Roman"/>
          <w:sz w:val="28"/>
        </w:rPr>
        <w:t>с важными, если не с решающими, аспектами нашего повседневного взаимодействия с внешней средой.</w:t>
      </w:r>
      <w:r w:rsidR="0088164C">
        <w:rPr>
          <w:rFonts w:ascii="Times New Roman" w:hAnsi="Times New Roman" w:cs="Times New Roman"/>
          <w:sz w:val="28"/>
        </w:rPr>
        <w:t xml:space="preserve"> Если же говорить о практической целесообразности, то изучение восприятия дает возможность ученым </w:t>
      </w:r>
      <w:r w:rsidR="0088164C" w:rsidRPr="0088164C">
        <w:rPr>
          <w:rFonts w:ascii="Times New Roman" w:hAnsi="Times New Roman" w:cs="Times New Roman"/>
          <w:sz w:val="28"/>
        </w:rPr>
        <w:t>выявлять и лечить людей с нарушениями сенсорно-перцептивной системы.</w:t>
      </w:r>
    </w:p>
    <w:p w:rsidR="0088164C" w:rsidRDefault="0088164C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7077">
        <w:rPr>
          <w:rFonts w:ascii="Times New Roman" w:hAnsi="Times New Roman" w:cs="Times New Roman"/>
          <w:sz w:val="28"/>
        </w:rPr>
        <w:t xml:space="preserve">Также далеко не последнюю роль играет изучение восприятия движения. Этот тип восприятия имеет крайне важную биологическую </w:t>
      </w:r>
      <w:r w:rsidR="00267077">
        <w:rPr>
          <w:rFonts w:ascii="Times New Roman" w:hAnsi="Times New Roman" w:cs="Times New Roman"/>
          <w:sz w:val="28"/>
        </w:rPr>
        <w:lastRenderedPageBreak/>
        <w:t xml:space="preserve">функцию: чтобы </w:t>
      </w:r>
      <w:r w:rsidR="00267077" w:rsidRPr="00267077">
        <w:rPr>
          <w:rFonts w:ascii="Times New Roman" w:hAnsi="Times New Roman" w:cs="Times New Roman"/>
          <w:sz w:val="28"/>
        </w:rPr>
        <w:t>их движения были эффективными, животные должны быть в состоянии определять, где именно, в каком направлении, а нередко - и с какой скоростью перемещаются те или иные объекты.</w:t>
      </w:r>
      <w:r w:rsidR="00267077">
        <w:rPr>
          <w:rFonts w:ascii="Times New Roman" w:hAnsi="Times New Roman" w:cs="Times New Roman"/>
          <w:sz w:val="28"/>
        </w:rPr>
        <w:t xml:space="preserve"> </w:t>
      </w:r>
      <w:r w:rsidR="001D3FE3">
        <w:rPr>
          <w:rFonts w:ascii="Times New Roman" w:hAnsi="Times New Roman" w:cs="Times New Roman"/>
          <w:sz w:val="28"/>
        </w:rPr>
        <w:t xml:space="preserve">Очевидно, что </w:t>
      </w:r>
      <w:r w:rsidR="001D3FE3" w:rsidRPr="001D3FE3">
        <w:rPr>
          <w:rFonts w:ascii="Times New Roman" w:hAnsi="Times New Roman" w:cs="Times New Roman"/>
          <w:sz w:val="28"/>
        </w:rPr>
        <w:t>информация о движении имеет решающее значение для выживания большинства биологических видов.</w:t>
      </w:r>
    </w:p>
    <w:p w:rsidR="001D3FE3" w:rsidRDefault="001D3FE3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510F0">
        <w:rPr>
          <w:rFonts w:ascii="Times New Roman" w:hAnsi="Times New Roman" w:cs="Times New Roman"/>
          <w:sz w:val="28"/>
        </w:rPr>
        <w:t>Исследование природы восприятия пространства и времени также играют большую роль в нашей жизни, так как в значительной степени позволяет построить правильную картину мира вокруг нас.</w:t>
      </w:r>
    </w:p>
    <w:p w:rsidR="008329FC" w:rsidRDefault="00D510F0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329FC">
        <w:rPr>
          <w:rFonts w:ascii="Times New Roman" w:hAnsi="Times New Roman" w:cs="Times New Roman"/>
          <w:sz w:val="28"/>
        </w:rPr>
        <w:t>В области психологии существует ряд авторов, которые занимались проблемой восприятия. К таким ученым можно отнести С.П. Рубинштейна, который исследовал вопросы восприятия времени, пространства и движения; И.П. Павлова, изучавшего рефлекторную основу восприятия; Б.М. Теплова, исследовавшего этапы развития восприятия у детей, а также многих других.</w:t>
      </w:r>
    </w:p>
    <w:p w:rsidR="008329FC" w:rsidRDefault="008329FC" w:rsidP="00B91E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234B7">
        <w:rPr>
          <w:rFonts w:ascii="Times New Roman" w:hAnsi="Times New Roman" w:cs="Times New Roman"/>
          <w:sz w:val="28"/>
        </w:rPr>
        <w:t>Целью данной работы является изучение видов восприятия. Для достижения данной цели мы поставили перед собой ряд задач, а именно:</w:t>
      </w:r>
    </w:p>
    <w:p w:rsidR="009234B7" w:rsidRDefault="009234B7" w:rsidP="009234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Раскрыть понятие восприятия;</w:t>
      </w:r>
    </w:p>
    <w:p w:rsidR="009234B7" w:rsidRDefault="009234B7" w:rsidP="009234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основные существующие виды восприятия;</w:t>
      </w:r>
    </w:p>
    <w:p w:rsidR="009234B7" w:rsidRDefault="009234B7" w:rsidP="009234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особенности восприятия времени опытным путем.</w:t>
      </w:r>
    </w:p>
    <w:p w:rsid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302E5" w:rsidRDefault="00F302E5" w:rsidP="009234B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234B7" w:rsidRPr="009234B7" w:rsidRDefault="009234B7" w:rsidP="009234B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Глава 1. Литературный обзор</w:t>
      </w:r>
    </w:p>
    <w:p w:rsidR="009364B6" w:rsidRDefault="009364B6" w:rsidP="009364B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Данная глава посвящена краткому изучению литературы о природе восприятии, свойствах данного явление и основных его видах. </w:t>
      </w:r>
    </w:p>
    <w:p w:rsidR="009364B6" w:rsidRDefault="009364B6" w:rsidP="009364B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364B6" w:rsidRPr="009364B6" w:rsidRDefault="009364B6" w:rsidP="009364B6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364B6">
        <w:rPr>
          <w:rFonts w:ascii="Times New Roman" w:hAnsi="Times New Roman" w:cs="Times New Roman"/>
          <w:b/>
          <w:sz w:val="28"/>
        </w:rPr>
        <w:t>Понятие о восприятии</w:t>
      </w:r>
    </w:p>
    <w:p w:rsidR="009364B6" w:rsidRDefault="00B82C8B" w:rsidP="00B82C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Восприятием называют процесс отражения в сознании человека объектов и явлений окружающего мира в их целостности, совокупности их различных свойств и при их непосредственном воздействии на органы чувств человека.</w:t>
      </w:r>
      <w:r w:rsidR="00D17819">
        <w:rPr>
          <w:rFonts w:ascii="Times New Roman" w:hAnsi="Times New Roman" w:cs="Times New Roman"/>
          <w:sz w:val="28"/>
        </w:rPr>
        <w:t xml:space="preserve"> В формировании данного явление участвуют </w:t>
      </w:r>
      <w:r w:rsidR="00D17819" w:rsidRPr="00D17819">
        <w:rPr>
          <w:rFonts w:ascii="Times New Roman" w:hAnsi="Times New Roman" w:cs="Times New Roman"/>
          <w:sz w:val="28"/>
        </w:rPr>
        <w:t>ощущения, двигательные компоненты, жизненный опыт индивида, память, мышление и речь, волевые усилия и внимание, интересы, цели и установки человека.</w:t>
      </w:r>
    </w:p>
    <w:p w:rsidR="00D17819" w:rsidRDefault="00AA37A8" w:rsidP="00B82C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Восприятие возникает на основе ощущений и чувств, однако оно не сводится к их простой сумме – в подобных случаях говорят, что процесс не является аддитивным. Восприятие – это качественно новый и более сложный психический процесс по сравнению с ощущением.</w:t>
      </w:r>
    </w:p>
    <w:p w:rsidR="00AA37A8" w:rsidRDefault="00AA37A8" w:rsidP="00B82C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Восприятие направлено на узнавание опознавательных признаков воспринимаемого объекта и построение его модели в сознании. Результатом восприятия является целостный перцептивный образ предмета, а не только лишь отдельные его свойства, информацию о которых дают человеку его ощущения. Тем не менее, стоит отметить, что вместе с целостным образом объекта не воспринимаются все его мелкие детали.</w:t>
      </w:r>
    </w:p>
    <w:p w:rsidR="00AA37A8" w:rsidRDefault="00AA37A8" w:rsidP="00AA37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Различают </w:t>
      </w:r>
      <w:r w:rsidRPr="00AA37A8">
        <w:rPr>
          <w:rFonts w:ascii="Times New Roman" w:hAnsi="Times New Roman" w:cs="Times New Roman"/>
          <w:sz w:val="28"/>
        </w:rPr>
        <w:t>две модели формирования образа в процессе восприятия:</w:t>
      </w:r>
    </w:p>
    <w:p w:rsidR="00AA37A8" w:rsidRDefault="00410C8D" w:rsidP="00410C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Стимульная или, как ее еще можно назвать, чисто рефлекторная – утверждает, что </w:t>
      </w:r>
      <w:r w:rsidRPr="00410C8D">
        <w:rPr>
          <w:rFonts w:ascii="Times New Roman" w:hAnsi="Times New Roman" w:cs="Times New Roman"/>
          <w:sz w:val="28"/>
        </w:rPr>
        <w:t>появление образа объекта вызвано только его отражением в сознании при воздействии раздражителей на сенсорные каналы;</w:t>
      </w:r>
    </w:p>
    <w:p w:rsidR="00410C8D" w:rsidRDefault="00410C8D" w:rsidP="00410C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Деятельностная</w:t>
      </w:r>
      <w:proofErr w:type="spellEnd"/>
      <w:r>
        <w:rPr>
          <w:rFonts w:ascii="Times New Roman" w:hAnsi="Times New Roman" w:cs="Times New Roman"/>
          <w:sz w:val="28"/>
        </w:rPr>
        <w:t xml:space="preserve"> – утверждает, что образ, воспринимаемый человеком, является не столько </w:t>
      </w:r>
      <w:r w:rsidRPr="00410C8D">
        <w:rPr>
          <w:rFonts w:ascii="Times New Roman" w:hAnsi="Times New Roman" w:cs="Times New Roman"/>
          <w:sz w:val="28"/>
        </w:rPr>
        <w:t>результатом реакции психики на раздражители, сколько следствием непрерывного построения субъектом перцептивных гипотез, «встречных» отражаемой среде</w:t>
      </w:r>
      <w:r>
        <w:rPr>
          <w:rFonts w:ascii="Times New Roman" w:hAnsi="Times New Roman" w:cs="Times New Roman"/>
          <w:sz w:val="28"/>
        </w:rPr>
        <w:t>.</w:t>
      </w:r>
    </w:p>
    <w:p w:rsidR="00F17630" w:rsidRDefault="00E8010D" w:rsidP="00F17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Сложность исследования восприятия как познавательного процесса заключается в том, что из всех воздействующих признаков в сознании человека отражаются лишь ведущие, а менее существенные остаются за пределами восприятия.</w:t>
      </w:r>
      <w:r w:rsidR="00F17630">
        <w:rPr>
          <w:rFonts w:ascii="Times New Roman" w:hAnsi="Times New Roman" w:cs="Times New Roman"/>
          <w:sz w:val="28"/>
        </w:rPr>
        <w:t xml:space="preserve"> Это связано не только с особенностями объекта, но и с тем, что именно в предмете или явлении представляет интерес для человека, а также с какой целью человек включился в процесс восприятия. </w:t>
      </w:r>
    </w:p>
    <w:p w:rsidR="00F17630" w:rsidRDefault="00F17630" w:rsidP="00F17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восприятия иногда требуется концентрация внимания на объекте, а также некоторые волевые усилия. Особенно это характерно для тех случаев, когда человек не питает особого интереса к объекту либо отсутствует осознание необходимости изучение того или иного предмета или явления.</w:t>
      </w:r>
    </w:p>
    <w:p w:rsidR="00F17630" w:rsidRDefault="00F17630" w:rsidP="00F17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не менее, изучение и узнавание объекта может происходить</w:t>
      </w:r>
      <w:r w:rsidR="003D69F5">
        <w:rPr>
          <w:rFonts w:ascii="Times New Roman" w:hAnsi="Times New Roman" w:cs="Times New Roman"/>
          <w:sz w:val="28"/>
        </w:rPr>
        <w:t xml:space="preserve"> и без подключения памяти и мышления. При этом осуществляются сложные процессы сопоставления признаком объекта с эталонами, которые хранятся в долговременной памяти человека. </w:t>
      </w:r>
    </w:p>
    <w:p w:rsidR="003D69F5" w:rsidRDefault="003D69F5" w:rsidP="00F17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также отметить, что информация для этого поступается одновременно от многих органов чувств человека. Существенный вклад в формировании в сознании образа воспринимаемого объекта вносят двигательные компоненты </w:t>
      </w:r>
      <w:r w:rsidRPr="003D69F5">
        <w:rPr>
          <w:rFonts w:ascii="Times New Roman" w:hAnsi="Times New Roman" w:cs="Times New Roman"/>
          <w:sz w:val="28"/>
        </w:rPr>
        <w:t>посредством глаз, проговаривания звуков, ощупывания.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3D69F5" w:rsidRDefault="003D69F5" w:rsidP="00F17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69F5">
        <w:rPr>
          <w:rFonts w:ascii="Times New Roman" w:hAnsi="Times New Roman" w:cs="Times New Roman"/>
          <w:sz w:val="28"/>
        </w:rPr>
        <w:t>Наконец, перцептивный процесс распространяется на высшие уровни психической деятельности, такие как речь.</w:t>
      </w:r>
      <w:r>
        <w:rPr>
          <w:rFonts w:ascii="Times New Roman" w:hAnsi="Times New Roman" w:cs="Times New Roman"/>
          <w:sz w:val="28"/>
        </w:rPr>
        <w:t xml:space="preserve"> Ведь человек мыслит, как бы странно это звучало, словами. Проще говоря, когда человек выделяет ведущие признаки воспринимаемого объекта, он обговаривает их словами.</w:t>
      </w:r>
    </w:p>
    <w:p w:rsidR="003D69F5" w:rsidRDefault="003D69F5" w:rsidP="00F17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Подводя итог всему вышесказанному, можно сказать, что восприятие есть упорядоченная система активных </w:t>
      </w:r>
      <w:r w:rsidRPr="003D69F5">
        <w:rPr>
          <w:rFonts w:ascii="Times New Roman" w:hAnsi="Times New Roman" w:cs="Times New Roman"/>
          <w:sz w:val="28"/>
        </w:rPr>
        <w:t>перце</w:t>
      </w:r>
      <w:r>
        <w:rPr>
          <w:rFonts w:ascii="Times New Roman" w:hAnsi="Times New Roman" w:cs="Times New Roman"/>
          <w:sz w:val="28"/>
        </w:rPr>
        <w:t>птивных действий, которая формируется</w:t>
      </w:r>
      <w:r w:rsidRPr="003D69F5">
        <w:rPr>
          <w:rFonts w:ascii="Times New Roman" w:hAnsi="Times New Roman" w:cs="Times New Roman"/>
          <w:sz w:val="28"/>
        </w:rPr>
        <w:t xml:space="preserve"> в процессе жизнедеятельности </w:t>
      </w:r>
      <w:r>
        <w:rPr>
          <w:rFonts w:ascii="Times New Roman" w:hAnsi="Times New Roman" w:cs="Times New Roman"/>
          <w:sz w:val="28"/>
        </w:rPr>
        <w:t>человека</w:t>
      </w:r>
      <w:r w:rsidRPr="003D69F5">
        <w:rPr>
          <w:rFonts w:ascii="Times New Roman" w:hAnsi="Times New Roman" w:cs="Times New Roman"/>
          <w:sz w:val="28"/>
        </w:rPr>
        <w:t>.</w:t>
      </w:r>
    </w:p>
    <w:p w:rsidR="003D69F5" w:rsidRDefault="003D69F5" w:rsidP="00F176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69F5" w:rsidRPr="003D69F5" w:rsidRDefault="003D69F5" w:rsidP="003D69F5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69F5">
        <w:rPr>
          <w:rFonts w:ascii="Times New Roman" w:hAnsi="Times New Roman" w:cs="Times New Roman"/>
          <w:b/>
          <w:sz w:val="28"/>
        </w:rPr>
        <w:t>Свойства восприятия</w:t>
      </w:r>
    </w:p>
    <w:p w:rsidR="003D69F5" w:rsidRPr="00A14BB0" w:rsidRDefault="00A14BB0" w:rsidP="00A14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Одну и ту же информацию люди воспринимают субъективно, в зависимости от потребностей, сферы интересов, способностей и т.п. </w:t>
      </w:r>
      <w:r w:rsidRPr="00A14BB0">
        <w:rPr>
          <w:rFonts w:ascii="Times New Roman" w:hAnsi="Times New Roman" w:cs="Times New Roman"/>
          <w:sz w:val="28"/>
        </w:rPr>
        <w:t xml:space="preserve">Зависимость восприятия от содержания психической жизни человека, от особенностей его личности </w:t>
      </w:r>
      <w:r>
        <w:rPr>
          <w:rFonts w:ascii="Times New Roman" w:hAnsi="Times New Roman" w:cs="Times New Roman"/>
          <w:sz w:val="28"/>
        </w:rPr>
        <w:t>имеет</w:t>
      </w:r>
      <w:r w:rsidRPr="00A14BB0">
        <w:rPr>
          <w:rFonts w:ascii="Times New Roman" w:hAnsi="Times New Roman" w:cs="Times New Roman"/>
          <w:sz w:val="28"/>
        </w:rPr>
        <w:t xml:space="preserve"> название апперцепции.</w:t>
      </w:r>
    </w:p>
    <w:p w:rsidR="00A14BB0" w:rsidRDefault="00A14BB0" w:rsidP="00A14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 следующие свойства восприятия:</w:t>
      </w:r>
    </w:p>
    <w:p w:rsidR="00A14BB0" w:rsidRDefault="00A14BB0" w:rsidP="00A14BB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Целостность – иными словами, восприятие есть всегда целостный образ предмета. Но при этом способность целостного зрительного восприятия предметов не является врожденной: об этом свидетельствуют данные о людях, потерявших зрение в раннем возрасте, едва ли не во младенчестве, одна</w:t>
      </w:r>
      <w:r w:rsidR="000650C5">
        <w:rPr>
          <w:rFonts w:ascii="Times New Roman" w:hAnsi="Times New Roman" w:cs="Times New Roman"/>
          <w:sz w:val="28"/>
        </w:rPr>
        <w:t>ко вернувшим его в зрелые годы – в первые дни после операции они видели лишь размытые очертания, т.е. были одиночные ощущение, но не было целостного восприятия. Конечно, спустя несколько недель у таких людей формировалось зрительного восприятие, но оно оставалось ограниченно тем, что они узнали ранее путем осязания;</w:t>
      </w:r>
    </w:p>
    <w:p w:rsidR="000650C5" w:rsidRDefault="000650C5" w:rsidP="00A14BB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Константность восприятия – благодаря данному свойству, человек воспринимает окружающие предметы как относительно постоянные по форме, размеру, цвету и т.д. Источником константности восприятия являются активные действия перцептивной системы – системы, анализаторов, которые обеспечивают акт восприятия. Следует также отметить, что данное свойство не является врожденным;</w:t>
      </w:r>
    </w:p>
    <w:p w:rsidR="000650C5" w:rsidRDefault="000650C5" w:rsidP="000650C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Структурность восприятия – восприятия не является просто суммой ощущений. </w:t>
      </w:r>
      <w:r w:rsidRPr="000650C5">
        <w:rPr>
          <w:rFonts w:ascii="Times New Roman" w:hAnsi="Times New Roman" w:cs="Times New Roman"/>
          <w:sz w:val="28"/>
        </w:rPr>
        <w:t>Мы воспринимаем фактически абстрагированную из этих ощущений обобщенную структуру.</w:t>
      </w:r>
      <w:r>
        <w:rPr>
          <w:rFonts w:ascii="Times New Roman" w:hAnsi="Times New Roman" w:cs="Times New Roman"/>
          <w:sz w:val="28"/>
        </w:rPr>
        <w:t xml:space="preserve"> Например, когда мы слушаем музыку, мы воспринимает не отдельные звуки, а мелодию в целом;</w:t>
      </w:r>
    </w:p>
    <w:p w:rsidR="000650C5" w:rsidRDefault="000650C5" w:rsidP="000650C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Осмысленность восприятия – восприятия очень тесно связано с мышлением. Хотя восприятие возникает при непосредственном действия триггера на органы чувств, воспринимаемые образы всегда имеют определённое смысловое значение;</w:t>
      </w:r>
    </w:p>
    <w:p w:rsidR="002F1D00" w:rsidRPr="00B244A2" w:rsidRDefault="00B244A2" w:rsidP="00B244A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Избирательность восприятия – данное свойство проявляется в преимущественном выделении одних объектов по сравнению с другими. Заключается такое выделение в том, что </w:t>
      </w:r>
      <w:r w:rsidRPr="00B244A2">
        <w:rPr>
          <w:rFonts w:ascii="Times New Roman" w:hAnsi="Times New Roman" w:cs="Times New Roman"/>
          <w:sz w:val="28"/>
        </w:rPr>
        <w:t>в любой момент времени мы воспринимает только один предмет или конкретную группу предметов, как в то время остальные объекты реального мира являются фоном нашего восприятия, т.е. не отражаются в нашем сознании.</w:t>
      </w:r>
    </w:p>
    <w:p w:rsidR="00B82C8B" w:rsidRDefault="00B82C8B" w:rsidP="000650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04E7" w:rsidRPr="008F04E7" w:rsidRDefault="008F04E7" w:rsidP="008F04E7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04E7">
        <w:rPr>
          <w:rFonts w:ascii="Times New Roman" w:hAnsi="Times New Roman" w:cs="Times New Roman"/>
          <w:b/>
          <w:sz w:val="28"/>
        </w:rPr>
        <w:t>Основные виды восприятия</w:t>
      </w:r>
    </w:p>
    <w:p w:rsidR="008F04E7" w:rsidRDefault="00D872CA" w:rsidP="008F04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Опираясь на современную литературу по психологии, можно выделить несколько подходов к классификации видов восприятия. В основе одной из таких классификаций лежат различия в анализаторах, участвующих в процессе восприятия.</w:t>
      </w:r>
    </w:p>
    <w:p w:rsidR="00D872CA" w:rsidRDefault="00D872CA" w:rsidP="008F04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тем, роль какого анализатора в восприятии преобладает, различают:</w:t>
      </w:r>
    </w:p>
    <w:p w:rsidR="00D872CA" w:rsidRDefault="00D872CA" w:rsidP="00D872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Зрительное восприятие – вид восприятия, который включает в себя </w:t>
      </w:r>
      <w:r w:rsidRPr="00D872CA">
        <w:rPr>
          <w:rFonts w:ascii="Times New Roman" w:hAnsi="Times New Roman" w:cs="Times New Roman"/>
          <w:sz w:val="28"/>
        </w:rPr>
        <w:t>совокупность процессов построения зрительного образа окружающего мира</w:t>
      </w:r>
      <w:r>
        <w:rPr>
          <w:rFonts w:ascii="Times New Roman" w:hAnsi="Times New Roman" w:cs="Times New Roman"/>
          <w:sz w:val="28"/>
        </w:rPr>
        <w:t xml:space="preserve"> на основе сведений, полученных с помощью зрительной системы. Наиболее простые из этих процессов </w:t>
      </w:r>
      <w:r>
        <w:rPr>
          <w:rFonts w:ascii="Times New Roman" w:hAnsi="Times New Roman" w:cs="Times New Roman"/>
          <w:sz w:val="28"/>
        </w:rPr>
        <w:lastRenderedPageBreak/>
        <w:t>обеспечивают восприятие цвета, которое может сводится к оценке видимой яркости, цветового тона или собственно цвета;</w:t>
      </w:r>
    </w:p>
    <w:p w:rsidR="00F302E5" w:rsidRDefault="00D872CA" w:rsidP="00D872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Слуховое восприятие – вид восприятия, который обеспечивает</w:t>
      </w:r>
      <w:r w:rsidRPr="00D872CA">
        <w:rPr>
          <w:rFonts w:ascii="Times New Roman" w:hAnsi="Times New Roman" w:cs="Times New Roman"/>
          <w:sz w:val="28"/>
        </w:rPr>
        <w:t xml:space="preserve"> способность воспринимать звуки и ориентироваться по ним в окружающей среде при помощи слухового анализатора</w:t>
      </w:r>
      <w:r w:rsidR="00F302E5">
        <w:rPr>
          <w:rFonts w:ascii="Times New Roman" w:hAnsi="Times New Roman" w:cs="Times New Roman"/>
          <w:sz w:val="28"/>
        </w:rPr>
        <w:t>. Отражение явлений и предметов из окружающего мира в слуховой системе происходит в форме звукового образа, в котором выделяют три параметра: громкость, которая соотносится с интенсивность звукового раздражителя; высоту, которая соответствует частоте; и тембр, соответствующий структуре звукового спектра;</w:t>
      </w:r>
    </w:p>
    <w:p w:rsidR="00D872CA" w:rsidRDefault="00D872CA" w:rsidP="00D872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302E5">
        <w:rPr>
          <w:rFonts w:ascii="Times New Roman" w:hAnsi="Times New Roman" w:cs="Times New Roman"/>
          <w:sz w:val="28"/>
        </w:rPr>
        <w:t>Осязательно</w:t>
      </w:r>
      <w:r w:rsidR="00CF0481">
        <w:rPr>
          <w:rFonts w:ascii="Times New Roman" w:hAnsi="Times New Roman" w:cs="Times New Roman"/>
          <w:sz w:val="28"/>
        </w:rPr>
        <w:t>е</w:t>
      </w:r>
      <w:r w:rsidR="00F302E5">
        <w:rPr>
          <w:rFonts w:ascii="Times New Roman" w:hAnsi="Times New Roman" w:cs="Times New Roman"/>
          <w:sz w:val="28"/>
        </w:rPr>
        <w:t xml:space="preserve"> восприятие – вид восприятия, основанный, прежде всего, на тактильной информации. Осязание является одним из наиболее важных источников наших знаний о пространстве и механических свойствах предметов. Индивид способен осязать всей кожей, но пороги осязания варьируется в широких пределах на различных участках;</w:t>
      </w:r>
    </w:p>
    <w:p w:rsidR="00F302E5" w:rsidRDefault="00CF0481" w:rsidP="00D872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Обонятельное восприятие – вид хеморецепции, способность ощущать и различать пахучие вещества как запахи. Пахучие вещества в виде газов, паров, пыли или дыма достигают рецепторов при вдыхании через нос или полость рта. В формировании обонятельного восприятия участвуют также и другие рецепторы слизистой оболочки полости рта, а именно тактильные, температурные, болевые;</w:t>
      </w:r>
    </w:p>
    <w:p w:rsidR="00CB76C5" w:rsidRDefault="00CF0481" w:rsidP="00CB76C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Вкусовое восприятие – форма восприятия, основанный на ощущении раздражителей, воздействующих на рецепторы рта. Помимо четырех базовых вкусов – горького, кислого, сладкого и соленого – существует множество их комбинаций</w:t>
      </w:r>
      <w:r w:rsidR="00CB76C5">
        <w:rPr>
          <w:rFonts w:ascii="Times New Roman" w:hAnsi="Times New Roman" w:cs="Times New Roman"/>
          <w:sz w:val="28"/>
        </w:rPr>
        <w:t>. Вкусовое восприятие также является одним из видов хеморецепции.</w:t>
      </w:r>
    </w:p>
    <w:p w:rsidR="00CB76C5" w:rsidRDefault="00CB76C5" w:rsidP="00CB76C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B76C5" w:rsidRDefault="00CB76C5" w:rsidP="00CB76C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Глава 2. </w:t>
      </w:r>
      <w:r w:rsidR="00A22690">
        <w:rPr>
          <w:rFonts w:ascii="Times New Roman" w:hAnsi="Times New Roman" w:cs="Times New Roman"/>
          <w:b/>
          <w:sz w:val="28"/>
        </w:rPr>
        <w:t>Экспериментальная часть</w:t>
      </w:r>
    </w:p>
    <w:p w:rsidR="00A22690" w:rsidRDefault="00A22690" w:rsidP="00A2269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 Исследование индивидуальных особенностей восприятия</w:t>
      </w:r>
      <w:r w:rsidR="005B023B">
        <w:rPr>
          <w:rFonts w:ascii="Times New Roman" w:hAnsi="Times New Roman" w:cs="Times New Roman"/>
          <w:b/>
          <w:sz w:val="28"/>
        </w:rPr>
        <w:t xml:space="preserve"> времени</w:t>
      </w:r>
    </w:p>
    <w:p w:rsidR="00A22690" w:rsidRDefault="00A22690" w:rsidP="00A226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разделе мы поставим перед собой цель исследовать индивидуальные особенности восприятия времени коротких промежутков времени. Из оборудования для осуществления опыта нам понадобится секундомер либо часы с секундной стрелкой, а также таблица-протокол исследования, представленная ниже.</w:t>
      </w:r>
    </w:p>
    <w:p w:rsidR="00A22690" w:rsidRPr="00A22690" w:rsidRDefault="00A22690" w:rsidP="00A22690">
      <w:pPr>
        <w:pStyle w:val="a9"/>
        <w:keepNext/>
        <w:rPr>
          <w:rFonts w:ascii="Times New Roman" w:hAnsi="Times New Roman" w:cs="Times New Roman"/>
          <w:i w:val="0"/>
          <w:color w:val="auto"/>
          <w:sz w:val="20"/>
        </w:rPr>
      </w:pPr>
      <w:r w:rsidRPr="00A22690">
        <w:rPr>
          <w:rFonts w:ascii="Times New Roman" w:hAnsi="Times New Roman" w:cs="Times New Roman"/>
          <w:i w:val="0"/>
          <w:color w:val="auto"/>
          <w:sz w:val="20"/>
        </w:rPr>
        <w:t xml:space="preserve">Таблица </w:t>
      </w:r>
      <w:r w:rsidRPr="00A22690">
        <w:rPr>
          <w:rFonts w:ascii="Times New Roman" w:hAnsi="Times New Roman" w:cs="Times New Roman"/>
          <w:i w:val="0"/>
          <w:color w:val="auto"/>
          <w:sz w:val="20"/>
        </w:rPr>
        <w:fldChar w:fldCharType="begin"/>
      </w:r>
      <w:r w:rsidRPr="00A22690">
        <w:rPr>
          <w:rFonts w:ascii="Times New Roman" w:hAnsi="Times New Roman" w:cs="Times New Roman"/>
          <w:i w:val="0"/>
          <w:color w:val="auto"/>
          <w:sz w:val="20"/>
        </w:rPr>
        <w:instrText xml:space="preserve"> SEQ Таблица \* ARABIC </w:instrText>
      </w:r>
      <w:r w:rsidRPr="00A22690">
        <w:rPr>
          <w:rFonts w:ascii="Times New Roman" w:hAnsi="Times New Roman" w:cs="Times New Roman"/>
          <w:i w:val="0"/>
          <w:color w:val="auto"/>
          <w:sz w:val="20"/>
        </w:rPr>
        <w:fldChar w:fldCharType="separate"/>
      </w:r>
      <w:r w:rsidR="001C13BC">
        <w:rPr>
          <w:rFonts w:ascii="Times New Roman" w:hAnsi="Times New Roman" w:cs="Times New Roman"/>
          <w:i w:val="0"/>
          <w:noProof/>
          <w:color w:val="auto"/>
          <w:sz w:val="20"/>
        </w:rPr>
        <w:t>1</w:t>
      </w:r>
      <w:r w:rsidRPr="00A22690">
        <w:rPr>
          <w:rFonts w:ascii="Times New Roman" w:hAnsi="Times New Roman" w:cs="Times New Roman"/>
          <w:i w:val="0"/>
          <w:color w:val="auto"/>
          <w:sz w:val="20"/>
        </w:rPr>
        <w:fldChar w:fldCharType="end"/>
      </w:r>
      <w:r w:rsidRPr="00A22690">
        <w:rPr>
          <w:rFonts w:ascii="Times New Roman" w:hAnsi="Times New Roman" w:cs="Times New Roman"/>
          <w:i w:val="0"/>
          <w:color w:val="auto"/>
          <w:sz w:val="20"/>
        </w:rPr>
        <w:t>. Таблица-протокол исследования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5B7885" w:rsidTr="00FA537F">
        <w:trPr>
          <w:trHeight w:val="909"/>
        </w:trPr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опыта</w:t>
            </w: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Предъявленный отрезок времени</w:t>
            </w: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 испытуемого</w:t>
            </w:r>
          </w:p>
        </w:tc>
      </w:tr>
      <w:tr w:rsidR="005B7885" w:rsidTr="00FA537F">
        <w:trPr>
          <w:trHeight w:val="454"/>
        </w:trPr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7885" w:rsidTr="00FA537F">
        <w:trPr>
          <w:trHeight w:val="454"/>
        </w:trPr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7885" w:rsidTr="00FA537F">
        <w:trPr>
          <w:trHeight w:val="454"/>
        </w:trPr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7885" w:rsidTr="00FA537F">
        <w:trPr>
          <w:trHeight w:val="440"/>
        </w:trPr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5B7885" w:rsidRDefault="005B7885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537F" w:rsidTr="00FA537F">
        <w:trPr>
          <w:trHeight w:val="440"/>
        </w:trPr>
        <w:tc>
          <w:tcPr>
            <w:tcW w:w="3113" w:type="dxa"/>
          </w:tcPr>
          <w:p w:rsidR="00FA537F" w:rsidRDefault="00FA537F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3" w:type="dxa"/>
          </w:tcPr>
          <w:p w:rsidR="00FA537F" w:rsidRDefault="00FA537F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FA537F" w:rsidRDefault="00FA537F" w:rsidP="00A226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2690" w:rsidRPr="00A22690" w:rsidRDefault="00A22690" w:rsidP="00A87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4603" w:rsidRDefault="00A87882" w:rsidP="00A87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Исследование восприятия времени проводится паре, включающей испытуемого и экспериментатора. Само исследование состоит из </w:t>
      </w:r>
      <w:r w:rsidR="00FA537F">
        <w:rPr>
          <w:rFonts w:ascii="Times New Roman" w:hAnsi="Times New Roman" w:cs="Times New Roman"/>
          <w:sz w:val="28"/>
        </w:rPr>
        <w:t>пяти</w:t>
      </w:r>
      <w:r>
        <w:rPr>
          <w:rFonts w:ascii="Times New Roman" w:hAnsi="Times New Roman" w:cs="Times New Roman"/>
          <w:sz w:val="28"/>
        </w:rPr>
        <w:t xml:space="preserve"> опытов, в каждом из которых </w:t>
      </w:r>
      <w:r w:rsidRPr="00A87882">
        <w:rPr>
          <w:rFonts w:ascii="Times New Roman" w:hAnsi="Times New Roman" w:cs="Times New Roman"/>
          <w:sz w:val="28"/>
        </w:rPr>
        <w:t>испытуемому предлагают определить заданный промежуток времени, не считая и не глядя на часы. Правильность оценки интервала времени экспериментатор определяет с помощью секундомера. Интервалы времени могут задаваться такие: 30 с, 1 мин., 120 с и др.</w:t>
      </w:r>
    </w:p>
    <w:p w:rsidR="00A87882" w:rsidRDefault="00A87882" w:rsidP="00A87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и окончание отрезка времени отмечаются ударом карандаша по столу. Испытуемый определяет длительность отрезка и записывает результат в предложенную ранее таблицу.</w:t>
      </w:r>
    </w:p>
    <w:p w:rsidR="00A87882" w:rsidRDefault="00CE07E9" w:rsidP="00A87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полученных данных включает в себя определение точности оценки времени по следующей формуле:</w:t>
      </w:r>
    </w:p>
    <w:p w:rsidR="00CE07E9" w:rsidRPr="00CE07E9" w:rsidRDefault="00FE4E6F" w:rsidP="00A8788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А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</w:rPr>
            <m:t>*100%</m:t>
          </m:r>
        </m:oMath>
      </m:oMathPara>
    </w:p>
    <w:p w:rsidR="00CE07E9" w:rsidRDefault="00CE07E9" w:rsidP="00A8788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sz w:val="28"/>
        </w:rPr>
        <w:t>К</w:t>
      </w:r>
      <w:r>
        <w:rPr>
          <w:rFonts w:ascii="Times New Roman" w:eastAsiaTheme="minorEastAsia" w:hAnsi="Times New Roman" w:cs="Times New Roman"/>
          <w:sz w:val="28"/>
          <w:vertAlign w:val="subscript"/>
        </w:rPr>
        <w:t>т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 коэффициент точности оценки времени;</w:t>
      </w:r>
    </w:p>
    <w:p w:rsidR="00CE07E9" w:rsidRDefault="00CE07E9" w:rsidP="00CE07E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А </w:t>
      </w:r>
      <w:r w:rsidR="005B7885"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5B7885">
        <w:rPr>
          <w:rFonts w:ascii="Times New Roman" w:eastAsiaTheme="minorEastAsia" w:hAnsi="Times New Roman" w:cs="Times New Roman"/>
          <w:sz w:val="28"/>
        </w:rPr>
        <w:t>фактическое время, которое испытуемый принял за заданный интервал</w:t>
      </w:r>
      <w:r>
        <w:rPr>
          <w:rFonts w:ascii="Times New Roman" w:eastAsiaTheme="minorEastAsia" w:hAnsi="Times New Roman" w:cs="Times New Roman"/>
          <w:sz w:val="28"/>
        </w:rPr>
        <w:t>;</w:t>
      </w:r>
    </w:p>
    <w:p w:rsidR="00CE07E9" w:rsidRDefault="005B7885" w:rsidP="00CE07E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</w:t>
      </w:r>
      <w:r w:rsidR="00CE07E9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–</w:t>
      </w:r>
      <w:r w:rsidR="00CE07E9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предъявленный отрезов времени</w:t>
      </w:r>
      <w:r w:rsidR="00CE07E9" w:rsidRPr="00CE07E9">
        <w:rPr>
          <w:rFonts w:ascii="Times New Roman" w:eastAsiaTheme="minorEastAsia" w:hAnsi="Times New Roman" w:cs="Times New Roman"/>
          <w:sz w:val="28"/>
        </w:rPr>
        <w:t>.</w:t>
      </w:r>
    </w:p>
    <w:p w:rsidR="00CE07E9" w:rsidRDefault="00CE07E9" w:rsidP="00CE07E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Проводя анализ результатов, необходимо смотреть, в каком соотношении в 100%, меньше или больше, находятся подсчитанные коэффициенты. </w:t>
      </w:r>
      <w:r w:rsidRPr="00CE07E9">
        <w:rPr>
          <w:rFonts w:ascii="Times New Roman" w:eastAsiaTheme="minorEastAsia" w:hAnsi="Times New Roman" w:cs="Times New Roman"/>
          <w:sz w:val="28"/>
        </w:rPr>
        <w:t>Если испытуемый имеет коэффициент больший, чем 100%, то временные интервалы он недооценивает. Если его коэффициенты менее 100% – то временные интервалы он переоценивает. Чем ближе коэффициенты к 100% (например, 80%–110%), тем выше точность оценки коротких промежутков времени.</w:t>
      </w:r>
    </w:p>
    <w:p w:rsidR="00CE07E9" w:rsidRDefault="00534060" w:rsidP="00CE07E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Теперь </w:t>
      </w:r>
      <w:r w:rsidR="00F82B0F">
        <w:rPr>
          <w:rFonts w:ascii="Times New Roman" w:eastAsiaTheme="minorEastAsia" w:hAnsi="Times New Roman" w:cs="Times New Roman"/>
          <w:sz w:val="28"/>
        </w:rPr>
        <w:t>перейдем непосредственно к исследованию. Как и было указано ранее, исследование состояло из пяти опытов, в ходе которых мой напарник – испытуемый – должен был определить заданный промежуток времени, не пользуясь часами и не считая. Полученные результаты приведены в таблице-протоколе исследования, в которую также добавлен столбец с вычислениями точности оценки времени испытуемым:</w:t>
      </w:r>
    </w:p>
    <w:p w:rsidR="00EA1C4D" w:rsidRPr="00EA1C4D" w:rsidRDefault="00EA1C4D" w:rsidP="00EA1C4D">
      <w:pPr>
        <w:pStyle w:val="a9"/>
        <w:keepNext/>
        <w:rPr>
          <w:rFonts w:ascii="Times New Roman" w:hAnsi="Times New Roman" w:cs="Times New Roman"/>
          <w:i w:val="0"/>
          <w:color w:val="auto"/>
          <w:sz w:val="20"/>
        </w:rPr>
      </w:pPr>
      <w:r w:rsidRPr="00EA1C4D">
        <w:rPr>
          <w:rFonts w:ascii="Times New Roman" w:hAnsi="Times New Roman" w:cs="Times New Roman"/>
          <w:i w:val="0"/>
          <w:color w:val="auto"/>
          <w:sz w:val="20"/>
        </w:rPr>
        <w:t xml:space="preserve">Таблица </w:t>
      </w:r>
      <w:r w:rsidRPr="00EA1C4D">
        <w:rPr>
          <w:rFonts w:ascii="Times New Roman" w:hAnsi="Times New Roman" w:cs="Times New Roman"/>
          <w:i w:val="0"/>
          <w:color w:val="auto"/>
          <w:sz w:val="20"/>
        </w:rPr>
        <w:fldChar w:fldCharType="begin"/>
      </w:r>
      <w:r w:rsidRPr="00EA1C4D">
        <w:rPr>
          <w:rFonts w:ascii="Times New Roman" w:hAnsi="Times New Roman" w:cs="Times New Roman"/>
          <w:i w:val="0"/>
          <w:color w:val="auto"/>
          <w:sz w:val="20"/>
        </w:rPr>
        <w:instrText xml:space="preserve"> SEQ Таблица \* ARABIC </w:instrText>
      </w:r>
      <w:r w:rsidRPr="00EA1C4D">
        <w:rPr>
          <w:rFonts w:ascii="Times New Roman" w:hAnsi="Times New Roman" w:cs="Times New Roman"/>
          <w:i w:val="0"/>
          <w:color w:val="auto"/>
          <w:sz w:val="20"/>
        </w:rPr>
        <w:fldChar w:fldCharType="separate"/>
      </w:r>
      <w:r w:rsidR="001C13BC">
        <w:rPr>
          <w:rFonts w:ascii="Times New Roman" w:hAnsi="Times New Roman" w:cs="Times New Roman"/>
          <w:i w:val="0"/>
          <w:noProof/>
          <w:color w:val="auto"/>
          <w:sz w:val="20"/>
        </w:rPr>
        <w:t>2</w:t>
      </w:r>
      <w:r w:rsidRPr="00EA1C4D">
        <w:rPr>
          <w:rFonts w:ascii="Times New Roman" w:hAnsi="Times New Roman" w:cs="Times New Roman"/>
          <w:i w:val="0"/>
          <w:color w:val="auto"/>
          <w:sz w:val="20"/>
        </w:rPr>
        <w:fldChar w:fldCharType="end"/>
      </w:r>
      <w:r w:rsidRPr="00EA1C4D">
        <w:rPr>
          <w:rFonts w:ascii="Times New Roman" w:hAnsi="Times New Roman" w:cs="Times New Roman"/>
          <w:i w:val="0"/>
          <w:color w:val="auto"/>
          <w:sz w:val="20"/>
        </w:rPr>
        <w:t>. Таблица-протокол исследования с результатами опытов и измерений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82B0F" w:rsidTr="00F82B0F"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Номер опыта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Предъявленный отрезок времени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Показания испытуемого</w:t>
            </w:r>
          </w:p>
        </w:tc>
        <w:tc>
          <w:tcPr>
            <w:tcW w:w="2337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Рассчитанная точность</w:t>
            </w:r>
          </w:p>
        </w:tc>
      </w:tr>
      <w:tr w:rsidR="00F82B0F" w:rsidTr="00F82B0F"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30 секунд</w:t>
            </w:r>
          </w:p>
        </w:tc>
        <w:tc>
          <w:tcPr>
            <w:tcW w:w="2337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</w:tr>
      <w:tr w:rsidR="00F82B0F" w:rsidTr="00F82B0F"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60 секунд</w:t>
            </w:r>
          </w:p>
        </w:tc>
        <w:tc>
          <w:tcPr>
            <w:tcW w:w="2336" w:type="dxa"/>
          </w:tcPr>
          <w:p w:rsidR="00F82B0F" w:rsidRDefault="00F82B0F" w:rsidP="00F82B0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55 секунд</w:t>
            </w:r>
          </w:p>
        </w:tc>
        <w:tc>
          <w:tcPr>
            <w:tcW w:w="2337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92 %</w:t>
            </w:r>
          </w:p>
        </w:tc>
      </w:tr>
      <w:tr w:rsidR="00F82B0F" w:rsidTr="00F82B0F"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секунд</w:t>
            </w:r>
          </w:p>
        </w:tc>
        <w:tc>
          <w:tcPr>
            <w:tcW w:w="2336" w:type="dxa"/>
          </w:tcPr>
          <w:p w:rsidR="00F82B0F" w:rsidRDefault="00F82B0F" w:rsidP="00F82B0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85 секунд</w:t>
            </w:r>
          </w:p>
        </w:tc>
        <w:tc>
          <w:tcPr>
            <w:tcW w:w="2337" w:type="dxa"/>
          </w:tcPr>
          <w:p w:rsidR="00F82B0F" w:rsidRDefault="00EA1C4D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94 %</w:t>
            </w:r>
          </w:p>
        </w:tc>
      </w:tr>
      <w:tr w:rsidR="00F82B0F" w:rsidTr="00F82B0F"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120 секунд</w:t>
            </w:r>
          </w:p>
        </w:tc>
        <w:tc>
          <w:tcPr>
            <w:tcW w:w="2337" w:type="dxa"/>
          </w:tcPr>
          <w:p w:rsidR="00F82B0F" w:rsidRDefault="00EA1C4D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100 %</w:t>
            </w:r>
          </w:p>
        </w:tc>
      </w:tr>
      <w:tr w:rsidR="00F82B0F" w:rsidTr="00F82B0F"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2336" w:type="dxa"/>
          </w:tcPr>
          <w:p w:rsidR="00F82B0F" w:rsidRDefault="00F82B0F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150 секунд</w:t>
            </w:r>
          </w:p>
        </w:tc>
        <w:tc>
          <w:tcPr>
            <w:tcW w:w="2336" w:type="dxa"/>
          </w:tcPr>
          <w:p w:rsidR="00F82B0F" w:rsidRDefault="00F82B0F" w:rsidP="00F82B0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135 секунд</w:t>
            </w:r>
          </w:p>
        </w:tc>
        <w:tc>
          <w:tcPr>
            <w:tcW w:w="2337" w:type="dxa"/>
          </w:tcPr>
          <w:p w:rsidR="00F82B0F" w:rsidRDefault="00EA1C4D" w:rsidP="00CE0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90 %</w:t>
            </w:r>
          </w:p>
        </w:tc>
      </w:tr>
    </w:tbl>
    <w:p w:rsidR="00F82B0F" w:rsidRDefault="0015764E" w:rsidP="001576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Как мы можем видеть из таблицы 2, коэффициент точности оценки времени дважды был равен 100 %, что является хорошим показателям. Если судить по остальным представленным значениям, то испытуемый несколько переоценивал временные интервалы. Средняя точность оценки времени равна примерно 95 %, что является достаточно высокой точностью оценки коротких промежутков времени.</w:t>
      </w:r>
    </w:p>
    <w:p w:rsidR="0015764E" w:rsidRDefault="0015764E" w:rsidP="001576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Существует много других методов определения индивидуальных особенностей восприятия коротких временных интервалов. Тем не менее, предложенный метод является одним из самых простых для понимания и наиболее наглядных.</w:t>
      </w:r>
    </w:p>
    <w:p w:rsidR="0044563F" w:rsidRDefault="0044563F" w:rsidP="0015764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44563F" w:rsidRDefault="0044563F" w:rsidP="0044563F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2.2 Исследование индивидуальных особенностей слухового восприятия</w:t>
      </w:r>
    </w:p>
    <w:p w:rsidR="0044563F" w:rsidRDefault="00F03801" w:rsidP="00F0380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отличие от предыдущего исследования, описанного в предыдущем параграфе, в данном эксперименте участвовало несколько испытуемых, а именно десяти человек. Более того, в предыдущем опыте испытуемый был взрослым, тогда как в этом принимают участие дети дошкольного возраста</w:t>
      </w:r>
      <w:r w:rsidR="00114779">
        <w:rPr>
          <w:rFonts w:ascii="Times New Roman" w:eastAsiaTheme="minorEastAsia" w:hAnsi="Times New Roman" w:cs="Times New Roman"/>
          <w:sz w:val="28"/>
        </w:rPr>
        <w:t>, а именно пяти лет.</w:t>
      </w:r>
    </w:p>
    <w:p w:rsidR="00064A99" w:rsidRDefault="00064A99" w:rsidP="00F0380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Целью данного исследования является определение уровня развития слухового восприятия неречевых звуков на примере различных звучащих игрушек. Из оборудования для осуществления опыта нам необходимы ширма и звучащие игрушки: погремушка, бубен, колокольчик, барабан, молоточек. </w:t>
      </w:r>
    </w:p>
    <w:p w:rsidR="00F03801" w:rsidRDefault="00064A99" w:rsidP="00F0380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Данное исследование проводится индивидуально с каждым ребенком. </w:t>
      </w:r>
      <w:r w:rsidR="00D27946">
        <w:rPr>
          <w:rFonts w:ascii="Times New Roman" w:eastAsiaTheme="minorEastAsia" w:hAnsi="Times New Roman" w:cs="Times New Roman"/>
          <w:sz w:val="28"/>
        </w:rPr>
        <w:t xml:space="preserve">Ребенку показывают все игрушки по очереди, после чего называют их и просят повторить название каждой показанной игрушки. После этого ребенку предлагают послушать, как звучат игрушки, а потом – снова назвать игрушки. Затем устанавливают ширму (вместо нее можно использовать любое </w:t>
      </w:r>
      <w:r w:rsidR="00D27946" w:rsidRPr="00D27946">
        <w:rPr>
          <w:rFonts w:ascii="Times New Roman" w:eastAsiaTheme="minorEastAsia" w:hAnsi="Times New Roman" w:cs="Times New Roman"/>
          <w:sz w:val="28"/>
        </w:rPr>
        <w:t>неискажающее звук</w:t>
      </w:r>
      <w:r w:rsidR="00D27946">
        <w:rPr>
          <w:rFonts w:ascii="Times New Roman" w:eastAsiaTheme="minorEastAsia" w:hAnsi="Times New Roman" w:cs="Times New Roman"/>
          <w:sz w:val="28"/>
        </w:rPr>
        <w:t xml:space="preserve"> заграждение подходящего размера), предлагают ребенку </w:t>
      </w:r>
      <w:r w:rsidR="00D27946">
        <w:rPr>
          <w:rFonts w:ascii="Times New Roman" w:eastAsiaTheme="minorEastAsia" w:hAnsi="Times New Roman" w:cs="Times New Roman"/>
          <w:sz w:val="28"/>
        </w:rPr>
        <w:lastRenderedPageBreak/>
        <w:t xml:space="preserve">последовательно прослушать все звуки, изданные игрушкой так, чтобы испытуемый ее не видел. После каждого прослушанного звука ребенок называет свой вариант того, что он слышит. </w:t>
      </w:r>
    </w:p>
    <w:p w:rsidR="001A4C2E" w:rsidRDefault="001A4C2E" w:rsidP="00F0380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Обработка полученных данных происходит следующим образом: исследователь дает оценку уровню слухового восприятия каждого из испытуемых детей. Критерии оценки представлены далее:</w:t>
      </w:r>
    </w:p>
    <w:p w:rsidR="001A4C2E" w:rsidRDefault="001A4C2E" w:rsidP="001A4C2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 баллов – высокий уровень развития – испытуемый дал правильный ответ самостоятельно и без ошибок, т.е. назвал все издающие звук предметы правильно;</w:t>
      </w:r>
    </w:p>
    <w:p w:rsidR="001A4C2E" w:rsidRDefault="001A4C2E" w:rsidP="001A4C2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3-4 балла – средний уровень развития – ребенок допустил 1-2 ошибки;</w:t>
      </w:r>
    </w:p>
    <w:p w:rsidR="001A4C2E" w:rsidRDefault="002B1E0B" w:rsidP="001A4C2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0-2 балла – низкий уровень развития – ребенок допустил более 3 ошибок.</w:t>
      </w:r>
    </w:p>
    <w:p w:rsidR="002B1E0B" w:rsidRDefault="002B1E0B" w:rsidP="002B1E0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Результаты нашего исследования были оформлены в таблицу-протокол, представленную ниже:</w:t>
      </w:r>
    </w:p>
    <w:p w:rsidR="002B1E0B" w:rsidRPr="002B1E0B" w:rsidRDefault="002B1E0B" w:rsidP="002B1E0B">
      <w:pPr>
        <w:pStyle w:val="a9"/>
        <w:keepNext/>
        <w:rPr>
          <w:rFonts w:ascii="Times New Roman" w:hAnsi="Times New Roman" w:cs="Times New Roman"/>
          <w:i w:val="0"/>
          <w:color w:val="000000" w:themeColor="text1"/>
          <w:sz w:val="20"/>
        </w:rPr>
      </w:pPr>
      <w:r w:rsidRPr="002B1E0B">
        <w:rPr>
          <w:rFonts w:ascii="Times New Roman" w:hAnsi="Times New Roman" w:cs="Times New Roman"/>
          <w:i w:val="0"/>
          <w:color w:val="000000" w:themeColor="text1"/>
          <w:sz w:val="20"/>
        </w:rPr>
        <w:t xml:space="preserve">Таблица </w:t>
      </w:r>
      <w:r w:rsidRPr="002B1E0B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begin"/>
      </w:r>
      <w:r w:rsidRPr="002B1E0B">
        <w:rPr>
          <w:rFonts w:ascii="Times New Roman" w:hAnsi="Times New Roman" w:cs="Times New Roman"/>
          <w:i w:val="0"/>
          <w:color w:val="000000" w:themeColor="text1"/>
          <w:sz w:val="20"/>
        </w:rPr>
        <w:instrText xml:space="preserve"> SEQ Таблица \* ARABIC </w:instrText>
      </w:r>
      <w:r w:rsidRPr="002B1E0B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separate"/>
      </w:r>
      <w:r w:rsidR="001C13BC">
        <w:rPr>
          <w:rFonts w:ascii="Times New Roman" w:hAnsi="Times New Roman" w:cs="Times New Roman"/>
          <w:i w:val="0"/>
          <w:noProof/>
          <w:color w:val="000000" w:themeColor="text1"/>
          <w:sz w:val="20"/>
        </w:rPr>
        <w:t>3</w:t>
      </w:r>
      <w:r w:rsidRPr="002B1E0B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end"/>
      </w:r>
      <w:r w:rsidRPr="002B1E0B">
        <w:rPr>
          <w:rFonts w:ascii="Times New Roman" w:hAnsi="Times New Roman" w:cs="Times New Roman"/>
          <w:i w:val="0"/>
          <w:color w:val="000000" w:themeColor="text1"/>
          <w:sz w:val="20"/>
        </w:rPr>
        <w:t>. Таблица-протокол исследования с результатами определения уровня слухового восприятия неречевых звуков у детей дошкольного возраста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B1E0B" w:rsidTr="002B1E0B"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Уровень развития слухового восприятия неречевых звуков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Количество испытуемых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% от общего количества испытуемых</w:t>
            </w:r>
          </w:p>
        </w:tc>
      </w:tr>
      <w:tr w:rsidR="002B1E0B" w:rsidTr="002B1E0B"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Высокий (5 баллов)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40 </w:t>
            </w:r>
          </w:p>
        </w:tc>
      </w:tr>
      <w:tr w:rsidR="002B1E0B" w:rsidTr="002B1E0B"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Средний (3-4 балла)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60 </w:t>
            </w:r>
          </w:p>
        </w:tc>
      </w:tr>
      <w:tr w:rsidR="002B1E0B" w:rsidTr="002B1E0B"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Низкий (0-2 балла)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0</w:t>
            </w:r>
          </w:p>
        </w:tc>
        <w:tc>
          <w:tcPr>
            <w:tcW w:w="3115" w:type="dxa"/>
          </w:tcPr>
          <w:p w:rsidR="002B1E0B" w:rsidRDefault="002B1E0B" w:rsidP="002B1E0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0 </w:t>
            </w:r>
          </w:p>
        </w:tc>
      </w:tr>
    </w:tbl>
    <w:p w:rsidR="002B1E0B" w:rsidRDefault="002B1E0B" w:rsidP="002B1E0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114779" w:rsidRDefault="009C4EA9" w:rsidP="002B1E0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Из данных, представленных в таблице, можно увидеть, что высокий уровень развития слухового восприятия неречевых звуков имеют четыре ребенка из десяти. Такой высокий ур</w:t>
      </w:r>
      <w:r w:rsidR="00114779">
        <w:rPr>
          <w:rFonts w:ascii="Times New Roman" w:eastAsiaTheme="minorEastAsia" w:hAnsi="Times New Roman" w:cs="Times New Roman"/>
          <w:sz w:val="28"/>
        </w:rPr>
        <w:t>овень свидетельствует о наличии у ребенка выраженных способностях или задатков к их развитию.</w:t>
      </w:r>
    </w:p>
    <w:p w:rsidR="009C4EA9" w:rsidRDefault="009C4EA9" w:rsidP="002B1E0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Также мы видим, что большинство детей в группе, а именно шесть человек, обладают средний уровнем восприятия – эти дети путали звук колокольчика со звуком погремушки. Средний уровень развития говорит о том, что </w:t>
      </w:r>
      <w:r w:rsidR="00114779">
        <w:rPr>
          <w:rFonts w:ascii="Times New Roman" w:eastAsiaTheme="minorEastAsia" w:hAnsi="Times New Roman" w:cs="Times New Roman"/>
          <w:sz w:val="28"/>
        </w:rPr>
        <w:t>этот ребенок по уровняю развития слухового восприятия находится в пределах нормы, т.е. мало отличается от большинства остальных детей его возраста.</w:t>
      </w:r>
    </w:p>
    <w:p w:rsidR="00114779" w:rsidRDefault="00114779" w:rsidP="002B1E0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Детей с низким уровнем развития слухового восприятия неречевых звуков в данной группе не наблюдается. Если таковые были бы, то про них можно было сказать, что у них наблюдаются серьезное отставание в психологическом развитии от большинства детей данного возраста.</w:t>
      </w:r>
    </w:p>
    <w:p w:rsidR="00114779" w:rsidRPr="002B1E0B" w:rsidRDefault="00114779" w:rsidP="002B1E0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D27946" w:rsidRDefault="00377FC0" w:rsidP="00377FC0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>2.3 Исследование индивидуальных особенностей зрительного восприятия</w:t>
      </w:r>
    </w:p>
    <w:p w:rsidR="00377FC0" w:rsidRDefault="004262DA" w:rsidP="00377FC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 данном исследовании принимало участие </w:t>
      </w:r>
      <w:r w:rsidR="00F918F3">
        <w:rPr>
          <w:rFonts w:ascii="Times New Roman" w:eastAsiaTheme="minorEastAsia" w:hAnsi="Times New Roman" w:cs="Times New Roman"/>
          <w:sz w:val="28"/>
        </w:rPr>
        <w:t xml:space="preserve">шесть </w:t>
      </w:r>
      <w:r>
        <w:rPr>
          <w:rFonts w:ascii="Times New Roman" w:eastAsiaTheme="minorEastAsia" w:hAnsi="Times New Roman" w:cs="Times New Roman"/>
          <w:sz w:val="28"/>
        </w:rPr>
        <w:t xml:space="preserve">взрослых испытуемых; возраст всех участников исследования попадал в диапазон от 20 до 25 лет. </w:t>
      </w:r>
    </w:p>
    <w:p w:rsidR="008335F0" w:rsidRDefault="004262DA" w:rsidP="008335F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Целью данного эксперимента является исследование процессов зрительного восприятия и узнавания. В ходе исследования экспериментатор предъявляет испытуемому таблицу с изображением девяти фигур и предлагает внимательно рассмотреть и запомнить их в течение 10 секунд. После этого участнику эксперимента показывают вторую таблицу, на которой изображено больше фигур. Задача испытуемого заключается в том, чтобы обнаружить среди них фигуры первой таблицы. </w:t>
      </w:r>
      <w:r w:rsidR="008335F0">
        <w:rPr>
          <w:rFonts w:ascii="Times New Roman" w:eastAsiaTheme="minorEastAsia" w:hAnsi="Times New Roman" w:cs="Times New Roman"/>
          <w:sz w:val="28"/>
        </w:rPr>
        <w:t>Таблицы с фигурами представлены ниже.</w:t>
      </w:r>
    </w:p>
    <w:p w:rsidR="008335F0" w:rsidRPr="008335F0" w:rsidRDefault="008335F0" w:rsidP="008335F0">
      <w:pPr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1181100" cy="1125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82" cy="11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4EC21B" wp14:editId="017968CB">
            <wp:extent cx="1133475" cy="113708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20" cy="116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5F0" w:rsidRDefault="008335F0" w:rsidP="008335F0">
      <w:pPr>
        <w:pStyle w:val="a9"/>
        <w:jc w:val="center"/>
        <w:rPr>
          <w:rFonts w:ascii="Times New Roman" w:hAnsi="Times New Roman" w:cs="Times New Roman"/>
          <w:i w:val="0"/>
          <w:color w:val="000000" w:themeColor="text1"/>
          <w:sz w:val="20"/>
        </w:rPr>
      </w:pPr>
      <w:r w:rsidRPr="008335F0">
        <w:rPr>
          <w:rFonts w:ascii="Times New Roman" w:hAnsi="Times New Roman" w:cs="Times New Roman"/>
          <w:i w:val="0"/>
          <w:color w:val="000000" w:themeColor="text1"/>
          <w:sz w:val="20"/>
        </w:rPr>
        <w:t xml:space="preserve">Рисунок </w:t>
      </w:r>
      <w:r w:rsidRPr="008335F0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begin"/>
      </w:r>
      <w:r w:rsidRPr="008335F0">
        <w:rPr>
          <w:rFonts w:ascii="Times New Roman" w:hAnsi="Times New Roman" w:cs="Times New Roman"/>
          <w:i w:val="0"/>
          <w:color w:val="000000" w:themeColor="text1"/>
          <w:sz w:val="20"/>
        </w:rPr>
        <w:instrText xml:space="preserve"> SEQ Рисунок \* ARABIC </w:instrText>
      </w:r>
      <w:r w:rsidRPr="008335F0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separate"/>
      </w:r>
      <w:r w:rsidRPr="008335F0">
        <w:rPr>
          <w:rFonts w:ascii="Times New Roman" w:hAnsi="Times New Roman" w:cs="Times New Roman"/>
          <w:i w:val="0"/>
          <w:noProof/>
          <w:color w:val="000000" w:themeColor="text1"/>
          <w:sz w:val="20"/>
        </w:rPr>
        <w:t>1</w:t>
      </w:r>
      <w:r w:rsidRPr="008335F0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end"/>
      </w:r>
      <w:r w:rsidRPr="008335F0">
        <w:rPr>
          <w:rFonts w:ascii="Times New Roman" w:hAnsi="Times New Roman" w:cs="Times New Roman"/>
          <w:i w:val="0"/>
          <w:color w:val="000000" w:themeColor="text1"/>
          <w:sz w:val="20"/>
        </w:rPr>
        <w:t xml:space="preserve">. </w:t>
      </w:r>
      <w:r>
        <w:rPr>
          <w:rFonts w:ascii="Times New Roman" w:hAnsi="Times New Roman" w:cs="Times New Roman"/>
          <w:i w:val="0"/>
          <w:color w:val="000000" w:themeColor="text1"/>
          <w:sz w:val="20"/>
        </w:rPr>
        <w:t>Слева – первая таблица с фигурами; справа – вторая таблица с фигурами</w:t>
      </w:r>
    </w:p>
    <w:p w:rsidR="008335F0" w:rsidRDefault="00F918F3" w:rsidP="00F91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Человек, проводящий эксперимент, отмечает и подсчитывает количество правильно и неправильно узнанных фигур. Уровень узнавания вычисляют по следующей формуле:</w:t>
      </w:r>
    </w:p>
    <w:p w:rsidR="00F918F3" w:rsidRPr="00F918F3" w:rsidRDefault="00F918F3" w:rsidP="00F918F3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8"/>
            </w:rPr>
            <m:t>*100%</m:t>
          </m:r>
        </m:oMath>
      </m:oMathPara>
    </w:p>
    <w:p w:rsidR="001C13BC" w:rsidRDefault="00F918F3" w:rsidP="00F918F3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M</w:t>
      </w:r>
      <w:r w:rsidRPr="00F918F3">
        <w:rPr>
          <w:rFonts w:ascii="Times New Roman" w:eastAsiaTheme="minorEastAsia" w:hAnsi="Times New Roman" w:cs="Times New Roman"/>
          <w:sz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</w:rPr>
        <w:t>число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1C13BC">
        <w:rPr>
          <w:rFonts w:ascii="Times New Roman" w:eastAsiaTheme="minorEastAsia" w:hAnsi="Times New Roman" w:cs="Times New Roman"/>
          <w:sz w:val="28"/>
        </w:rPr>
        <w:t>правильно узнанных фигур;</w:t>
      </w:r>
    </w:p>
    <w:p w:rsidR="00F918F3" w:rsidRDefault="001C13BC" w:rsidP="00F918F3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1C13BC">
        <w:rPr>
          <w:rFonts w:ascii="Times New Roman" w:eastAsiaTheme="minorEastAsia" w:hAnsi="Times New Roman" w:cs="Times New Roman"/>
          <w:sz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</w:rPr>
        <w:t>общее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число фигур для узнавания.</w:t>
      </w:r>
    </w:p>
    <w:p w:rsidR="00F918F3" w:rsidRDefault="004811B9" w:rsidP="00F91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проведенного исследования были занесены в таблицу-протокол; в ней указано число как правильно, так и неправильно узнанных фигур и уже подсчитанный уровень узнавания для каждого участника. Так как большинство испытуемых предпочли остаться анонимными, в столбце «Испытуемый» будет указан только пол и возраст участника эксперимент.</w:t>
      </w:r>
    </w:p>
    <w:p w:rsidR="001C13BC" w:rsidRPr="001C13BC" w:rsidRDefault="001C13BC" w:rsidP="001C13BC">
      <w:pPr>
        <w:pStyle w:val="a9"/>
        <w:keepNext/>
        <w:rPr>
          <w:rFonts w:ascii="Times New Roman" w:hAnsi="Times New Roman" w:cs="Times New Roman"/>
          <w:i w:val="0"/>
          <w:color w:val="000000" w:themeColor="text1"/>
          <w:sz w:val="20"/>
        </w:rPr>
      </w:pPr>
      <w:r w:rsidRPr="001C13BC">
        <w:rPr>
          <w:rFonts w:ascii="Times New Roman" w:hAnsi="Times New Roman" w:cs="Times New Roman"/>
          <w:i w:val="0"/>
          <w:color w:val="000000" w:themeColor="text1"/>
          <w:sz w:val="20"/>
        </w:rPr>
        <w:t xml:space="preserve">Таблица </w:t>
      </w:r>
      <w:r w:rsidRPr="001C13BC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begin"/>
      </w:r>
      <w:r w:rsidRPr="001C13BC">
        <w:rPr>
          <w:rFonts w:ascii="Times New Roman" w:hAnsi="Times New Roman" w:cs="Times New Roman"/>
          <w:i w:val="0"/>
          <w:color w:val="000000" w:themeColor="text1"/>
          <w:sz w:val="20"/>
        </w:rPr>
        <w:instrText xml:space="preserve"> SEQ Таблица \* ARABIC </w:instrText>
      </w:r>
      <w:r w:rsidRPr="001C13BC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separate"/>
      </w:r>
      <w:r w:rsidRPr="001C13BC">
        <w:rPr>
          <w:rFonts w:ascii="Times New Roman" w:hAnsi="Times New Roman" w:cs="Times New Roman"/>
          <w:i w:val="0"/>
          <w:noProof/>
          <w:color w:val="000000" w:themeColor="text1"/>
          <w:sz w:val="20"/>
        </w:rPr>
        <w:t>4</w:t>
      </w:r>
      <w:r w:rsidRPr="001C13BC">
        <w:rPr>
          <w:rFonts w:ascii="Times New Roman" w:hAnsi="Times New Roman" w:cs="Times New Roman"/>
          <w:i w:val="0"/>
          <w:color w:val="000000" w:themeColor="text1"/>
          <w:sz w:val="20"/>
        </w:rPr>
        <w:fldChar w:fldCharType="end"/>
      </w:r>
      <w:r w:rsidRPr="001C13BC">
        <w:rPr>
          <w:rFonts w:ascii="Times New Roman" w:hAnsi="Times New Roman" w:cs="Times New Roman"/>
          <w:i w:val="0"/>
          <w:color w:val="000000" w:themeColor="text1"/>
          <w:sz w:val="20"/>
        </w:rPr>
        <w:t>. Таблица-протокол исследования процессов зрительного восприятия и узнавания с результатами эксперимента и расчетов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811B9" w:rsidTr="004811B9">
        <w:tc>
          <w:tcPr>
            <w:tcW w:w="2336" w:type="dxa"/>
          </w:tcPr>
          <w:p w:rsidR="004811B9" w:rsidRDefault="004811B9" w:rsidP="00481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Испытуемый</w:t>
            </w:r>
          </w:p>
          <w:p w:rsidR="004811B9" w:rsidRDefault="004811B9" w:rsidP="00481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(пол, возраст)</w:t>
            </w:r>
          </w:p>
        </w:tc>
        <w:tc>
          <w:tcPr>
            <w:tcW w:w="2336" w:type="dxa"/>
          </w:tcPr>
          <w:p w:rsidR="004811B9" w:rsidRDefault="004811B9" w:rsidP="00481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</w:t>
            </w:r>
          </w:p>
          <w:p w:rsidR="004811B9" w:rsidRDefault="004811B9" w:rsidP="00481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узнанных фигур</w:t>
            </w:r>
          </w:p>
        </w:tc>
        <w:tc>
          <w:tcPr>
            <w:tcW w:w="2336" w:type="dxa"/>
          </w:tcPr>
          <w:p w:rsidR="004811B9" w:rsidRDefault="004811B9" w:rsidP="00481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неправильно узнанных фигур</w:t>
            </w:r>
          </w:p>
        </w:tc>
        <w:tc>
          <w:tcPr>
            <w:tcW w:w="2337" w:type="dxa"/>
          </w:tcPr>
          <w:p w:rsidR="004811B9" w:rsidRPr="001C13BC" w:rsidRDefault="004811B9" w:rsidP="00481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Уровень узнавания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C13BC">
              <w:rPr>
                <w:rFonts w:ascii="Times New Roman" w:hAnsi="Times New Roman" w:cs="Times New Roman"/>
                <w:sz w:val="28"/>
              </w:rPr>
              <w:t>, %</w:t>
            </w:r>
          </w:p>
        </w:tc>
      </w:tr>
      <w:tr w:rsidR="004811B9" w:rsidTr="004811B9">
        <w:tc>
          <w:tcPr>
            <w:tcW w:w="2336" w:type="dxa"/>
          </w:tcPr>
          <w:p w:rsidR="004811B9" w:rsidRDefault="004811B9" w:rsidP="00481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Женщина, 20 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4811B9" w:rsidRDefault="001C13BC" w:rsidP="001C13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4811B9" w:rsidTr="004811B9">
        <w:tc>
          <w:tcPr>
            <w:tcW w:w="2336" w:type="dxa"/>
          </w:tcPr>
          <w:p w:rsidR="004811B9" w:rsidRDefault="004811B9" w:rsidP="00481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Мужчина, 21 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7" w:type="dxa"/>
          </w:tcPr>
          <w:p w:rsidR="004811B9" w:rsidRDefault="001C13BC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</w:tr>
      <w:tr w:rsidR="004811B9" w:rsidTr="004811B9">
        <w:tc>
          <w:tcPr>
            <w:tcW w:w="2336" w:type="dxa"/>
          </w:tcPr>
          <w:p w:rsidR="004811B9" w:rsidRDefault="004811B9" w:rsidP="00481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Женщина, 22 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37" w:type="dxa"/>
          </w:tcPr>
          <w:p w:rsidR="004811B9" w:rsidRDefault="001C13BC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4811B9" w:rsidTr="004811B9">
        <w:tc>
          <w:tcPr>
            <w:tcW w:w="2336" w:type="dxa"/>
          </w:tcPr>
          <w:p w:rsidR="004811B9" w:rsidRDefault="004811B9" w:rsidP="004811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Мужчина, 22 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4811B9" w:rsidRDefault="001C13BC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4811B9" w:rsidTr="004811B9"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Женщина, 24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37" w:type="dxa"/>
          </w:tcPr>
          <w:p w:rsidR="004811B9" w:rsidRDefault="001C13BC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4811B9" w:rsidTr="004811B9"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Мужчина, 25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36" w:type="dxa"/>
          </w:tcPr>
          <w:p w:rsidR="004811B9" w:rsidRDefault="004811B9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37" w:type="dxa"/>
          </w:tcPr>
          <w:p w:rsidR="004811B9" w:rsidRDefault="001C13BC" w:rsidP="00F91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</w:tbl>
    <w:p w:rsidR="004811B9" w:rsidRDefault="004811B9" w:rsidP="00F91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3BC" w:rsidRPr="00DA442A" w:rsidRDefault="00DA442A" w:rsidP="00F918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оптимальным уровнем узнавания считается уровень, близкий к 100 %, поэтому, чем ближе результаты испытуемого к данному значению, тем лучше у него функционируют процессы восприятия и узнавания наглядного материала. Как мы можем видеть из результатов исследования, </w:t>
      </w:r>
      <w:r>
        <w:rPr>
          <w:rFonts w:ascii="Times New Roman" w:hAnsi="Times New Roman" w:cs="Times New Roman"/>
          <w:sz w:val="28"/>
        </w:rPr>
        <w:lastRenderedPageBreak/>
        <w:t>представленных в таблице 4, четверо испытуемых из шести обладают высоким уровнем узнавания; остальные имеют уровень выше среднего.</w:t>
      </w:r>
    </w:p>
    <w:p w:rsidR="008335F0" w:rsidRPr="008335F0" w:rsidRDefault="008335F0" w:rsidP="008335F0">
      <w:pPr>
        <w:jc w:val="right"/>
      </w:pPr>
    </w:p>
    <w:p w:rsidR="008335F0" w:rsidRPr="008335F0" w:rsidRDefault="008335F0" w:rsidP="008335F0"/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5764E" w:rsidRDefault="0015764E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DA442A" w:rsidRDefault="00DA442A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DA442A" w:rsidRDefault="00DA442A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DA442A" w:rsidRDefault="00DA442A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DA442A" w:rsidRDefault="00DA442A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DA442A" w:rsidRDefault="00DA442A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CE07E9" w:rsidRDefault="00CE07E9" w:rsidP="00CE07E9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lastRenderedPageBreak/>
        <w:t>Заключение</w:t>
      </w:r>
    </w:p>
    <w:p w:rsidR="00CE07E9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Таким образом, из всего вышесказанного следует, что восприятие является крайне сложным и многогранным процессом, который требует значительной </w:t>
      </w:r>
      <w:r w:rsidRPr="0053460F">
        <w:rPr>
          <w:rFonts w:ascii="Times New Roman" w:eastAsiaTheme="minorEastAsia" w:hAnsi="Times New Roman" w:cs="Times New Roman"/>
          <w:sz w:val="28"/>
        </w:rPr>
        <w:t>аналитико-синтетической работы.</w:t>
      </w:r>
      <w:r>
        <w:rPr>
          <w:rFonts w:ascii="Times New Roman" w:eastAsiaTheme="minorEastAsia" w:hAnsi="Times New Roman" w:cs="Times New Roman"/>
          <w:sz w:val="28"/>
        </w:rPr>
        <w:t xml:space="preserve"> Та информация о предметах и явлениях окружающего мира, которую вы получаем с помощью анализаторов, не является результатом простого раздражения органов чувств и доведения до коры мозга возбуждения от </w:t>
      </w:r>
      <w:r w:rsidRPr="0053460F">
        <w:rPr>
          <w:rFonts w:ascii="Times New Roman" w:eastAsiaTheme="minorEastAsia" w:hAnsi="Times New Roman" w:cs="Times New Roman"/>
          <w:sz w:val="28"/>
        </w:rPr>
        <w:t>периферических воспринимающих органов.</w:t>
      </w: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Изучение восприятия времени также играет большую роль в жизни индивида, т.к. позволяет построить правильную картину окружающей действительности.</w:t>
      </w: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53460F" w:rsidRDefault="0053460F" w:rsidP="0053460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lastRenderedPageBreak/>
        <w:t>Список литературы</w:t>
      </w:r>
    </w:p>
    <w:p w:rsidR="0053460F" w:rsidRDefault="0053460F" w:rsidP="005346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Ананьев Б.Г., Теория ощущений / Б.Г. Ананьев. – Л., 1961.</w:t>
      </w:r>
    </w:p>
    <w:p w:rsidR="0053460F" w:rsidRDefault="0053460F" w:rsidP="005346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t>Вудроу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Г., Восприятие времени/ Г. </w:t>
      </w:r>
      <w:proofErr w:type="spellStart"/>
      <w:r>
        <w:rPr>
          <w:rFonts w:ascii="Times New Roman" w:eastAsiaTheme="minorEastAsia" w:hAnsi="Times New Roman" w:cs="Times New Roman"/>
          <w:sz w:val="28"/>
        </w:rPr>
        <w:t>Вудроу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, под </w:t>
      </w:r>
      <w:r w:rsidRPr="0053460F">
        <w:rPr>
          <w:rFonts w:ascii="Times New Roman" w:eastAsiaTheme="minorEastAsia" w:hAnsi="Times New Roman" w:cs="Times New Roman"/>
          <w:sz w:val="28"/>
        </w:rPr>
        <w:t xml:space="preserve">ред. </w:t>
      </w:r>
      <w:proofErr w:type="spellStart"/>
      <w:r w:rsidRPr="0053460F">
        <w:rPr>
          <w:rFonts w:ascii="Times New Roman" w:eastAsiaTheme="minorEastAsia" w:hAnsi="Times New Roman" w:cs="Times New Roman"/>
          <w:sz w:val="28"/>
        </w:rPr>
        <w:t>Стивенса</w:t>
      </w:r>
      <w:proofErr w:type="spellEnd"/>
      <w:r w:rsidRPr="0053460F">
        <w:rPr>
          <w:rFonts w:ascii="Times New Roman" w:eastAsiaTheme="minorEastAsia" w:hAnsi="Times New Roman" w:cs="Times New Roman"/>
          <w:sz w:val="28"/>
        </w:rPr>
        <w:t xml:space="preserve"> С.С.</w:t>
      </w:r>
      <w:r>
        <w:rPr>
          <w:rFonts w:ascii="Times New Roman" w:eastAsiaTheme="minorEastAsia" w:hAnsi="Times New Roman" w:cs="Times New Roman"/>
          <w:sz w:val="28"/>
        </w:rPr>
        <w:t xml:space="preserve"> – М., 1963.</w:t>
      </w:r>
    </w:p>
    <w:p w:rsidR="0053460F" w:rsidRDefault="0053460F" w:rsidP="005346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t>Головаха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Е.И., Психологическое время личности / Е.И. </w:t>
      </w:r>
      <w:proofErr w:type="spellStart"/>
      <w:r>
        <w:rPr>
          <w:rFonts w:ascii="Times New Roman" w:eastAsiaTheme="minorEastAsia" w:hAnsi="Times New Roman" w:cs="Times New Roman"/>
          <w:sz w:val="28"/>
        </w:rPr>
        <w:t>Головаха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, А.А. </w:t>
      </w:r>
      <w:proofErr w:type="spellStart"/>
      <w:r>
        <w:rPr>
          <w:rFonts w:ascii="Times New Roman" w:eastAsiaTheme="minorEastAsia" w:hAnsi="Times New Roman" w:cs="Times New Roman"/>
          <w:sz w:val="28"/>
        </w:rPr>
        <w:t>Кроник</w:t>
      </w:r>
      <w:proofErr w:type="spellEnd"/>
      <w:r>
        <w:rPr>
          <w:rFonts w:ascii="Times New Roman" w:eastAsiaTheme="minorEastAsia" w:hAnsi="Times New Roman" w:cs="Times New Roman"/>
          <w:sz w:val="28"/>
        </w:rPr>
        <w:t>. – Киев: Издательство «</w:t>
      </w:r>
      <w:proofErr w:type="spellStart"/>
      <w:r>
        <w:rPr>
          <w:rFonts w:ascii="Times New Roman" w:eastAsiaTheme="minorEastAsia" w:hAnsi="Times New Roman" w:cs="Times New Roman"/>
          <w:sz w:val="28"/>
        </w:rPr>
        <w:t>Наукова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думка», 1984.</w:t>
      </w:r>
    </w:p>
    <w:p w:rsidR="005B4AF1" w:rsidRDefault="005B4AF1" w:rsidP="005346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t>Немов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Р.С., Психология. Психодиагностика / Р.С. </w:t>
      </w:r>
      <w:proofErr w:type="spellStart"/>
      <w:r>
        <w:rPr>
          <w:rFonts w:ascii="Times New Roman" w:eastAsiaTheme="minorEastAsia" w:hAnsi="Times New Roman" w:cs="Times New Roman"/>
          <w:sz w:val="28"/>
        </w:rPr>
        <w:t>Немов</w:t>
      </w:r>
      <w:proofErr w:type="spellEnd"/>
      <w:r>
        <w:rPr>
          <w:rFonts w:ascii="Times New Roman" w:eastAsiaTheme="minorEastAsia" w:hAnsi="Times New Roman" w:cs="Times New Roman"/>
          <w:sz w:val="28"/>
        </w:rPr>
        <w:t>. – М.: изд. центр ВЛАДОС, 2001. – 640 с.</w:t>
      </w:r>
      <w:bookmarkStart w:id="0" w:name="_GoBack"/>
      <w:bookmarkEnd w:id="0"/>
    </w:p>
    <w:p w:rsidR="00DA442A" w:rsidRDefault="00DA442A" w:rsidP="00DA44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DA442A">
        <w:rPr>
          <w:rFonts w:ascii="Times New Roman" w:eastAsiaTheme="minorEastAsia" w:hAnsi="Times New Roman" w:cs="Times New Roman"/>
          <w:sz w:val="28"/>
        </w:rPr>
        <w:t>Черно</w:t>
      </w:r>
      <w:r>
        <w:rPr>
          <w:rFonts w:ascii="Times New Roman" w:eastAsiaTheme="minorEastAsia" w:hAnsi="Times New Roman" w:cs="Times New Roman"/>
          <w:sz w:val="28"/>
        </w:rPr>
        <w:t xml:space="preserve">бай А.Д., </w:t>
      </w:r>
      <w:r w:rsidRPr="00DA442A">
        <w:rPr>
          <w:rFonts w:ascii="Times New Roman" w:eastAsiaTheme="minorEastAsia" w:hAnsi="Times New Roman" w:cs="Times New Roman"/>
          <w:sz w:val="28"/>
        </w:rPr>
        <w:t>Методики диагностики свойств восприятия, внимания и памяти. Практические указания к курсу "Психология и педагогика" для студентов морских и</w:t>
      </w:r>
      <w:r>
        <w:rPr>
          <w:rFonts w:ascii="Times New Roman" w:eastAsiaTheme="minorEastAsia" w:hAnsi="Times New Roman" w:cs="Times New Roman"/>
          <w:sz w:val="28"/>
        </w:rPr>
        <w:t xml:space="preserve"> психологических специальностей / А.Д. Чернобай, Ю.Ю. Федотова.</w:t>
      </w:r>
      <w:r w:rsidRPr="00DA442A">
        <w:rPr>
          <w:rFonts w:ascii="Times New Roman" w:eastAsiaTheme="minorEastAsia" w:hAnsi="Times New Roman" w:cs="Times New Roman"/>
          <w:sz w:val="28"/>
        </w:rPr>
        <w:t xml:space="preserve"> - Владивосток: </w:t>
      </w:r>
      <w:proofErr w:type="spellStart"/>
      <w:r w:rsidRPr="00DA442A">
        <w:rPr>
          <w:rFonts w:ascii="Times New Roman" w:eastAsiaTheme="minorEastAsia" w:hAnsi="Times New Roman" w:cs="Times New Roman"/>
          <w:sz w:val="28"/>
        </w:rPr>
        <w:t>Морск</w:t>
      </w:r>
      <w:proofErr w:type="spellEnd"/>
      <w:r w:rsidRPr="00DA442A">
        <w:rPr>
          <w:rFonts w:ascii="Times New Roman" w:eastAsiaTheme="minorEastAsia" w:hAnsi="Times New Roman" w:cs="Times New Roman"/>
          <w:sz w:val="28"/>
        </w:rPr>
        <w:t xml:space="preserve">. гос. ун-т им. адмирала Г.И. </w:t>
      </w:r>
      <w:proofErr w:type="spellStart"/>
      <w:r w:rsidRPr="00DA442A">
        <w:rPr>
          <w:rFonts w:ascii="Times New Roman" w:eastAsiaTheme="minorEastAsia" w:hAnsi="Times New Roman" w:cs="Times New Roman"/>
          <w:sz w:val="28"/>
        </w:rPr>
        <w:t>Невельского</w:t>
      </w:r>
      <w:proofErr w:type="spellEnd"/>
      <w:r w:rsidRPr="00DA442A">
        <w:rPr>
          <w:rFonts w:ascii="Times New Roman" w:eastAsiaTheme="minorEastAsia" w:hAnsi="Times New Roman" w:cs="Times New Roman"/>
          <w:sz w:val="28"/>
        </w:rPr>
        <w:t>, 2005. - 53 с.</w:t>
      </w:r>
    </w:p>
    <w:p w:rsidR="0053460F" w:rsidRPr="0053460F" w:rsidRDefault="0053460F" w:rsidP="0053460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t>Шиффман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Х.Р., Ощущение и восприятие. 5-е изд. / Х.Р. </w:t>
      </w:r>
      <w:proofErr w:type="spellStart"/>
      <w:r>
        <w:rPr>
          <w:rFonts w:ascii="Times New Roman" w:eastAsiaTheme="minorEastAsia" w:hAnsi="Times New Roman" w:cs="Times New Roman"/>
          <w:sz w:val="28"/>
        </w:rPr>
        <w:t>Шиффман</w:t>
      </w:r>
      <w:proofErr w:type="spellEnd"/>
      <w:r>
        <w:rPr>
          <w:rFonts w:ascii="Times New Roman" w:eastAsiaTheme="minorEastAsia" w:hAnsi="Times New Roman" w:cs="Times New Roman"/>
          <w:sz w:val="28"/>
        </w:rPr>
        <w:t>. – СПб.: Питер, 2003.</w:t>
      </w:r>
    </w:p>
    <w:sectPr w:rsidR="0053460F" w:rsidRPr="0053460F" w:rsidSect="00F65747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6F" w:rsidRDefault="00FE4E6F" w:rsidP="00F65747">
      <w:pPr>
        <w:spacing w:after="0" w:line="240" w:lineRule="auto"/>
      </w:pPr>
      <w:r>
        <w:separator/>
      </w:r>
    </w:p>
  </w:endnote>
  <w:endnote w:type="continuationSeparator" w:id="0">
    <w:p w:rsidR="00FE4E6F" w:rsidRDefault="00FE4E6F" w:rsidP="00F6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159616"/>
      <w:docPartObj>
        <w:docPartGallery w:val="Page Numbers (Bottom of Page)"/>
        <w:docPartUnique/>
      </w:docPartObj>
    </w:sdtPr>
    <w:sdtEndPr/>
    <w:sdtContent>
      <w:p w:rsidR="00F65747" w:rsidRDefault="00F657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F1">
          <w:rPr>
            <w:noProof/>
          </w:rPr>
          <w:t>17</w:t>
        </w:r>
        <w:r>
          <w:fldChar w:fldCharType="end"/>
        </w:r>
      </w:p>
    </w:sdtContent>
  </w:sdt>
  <w:p w:rsidR="00F65747" w:rsidRDefault="00F657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6F" w:rsidRDefault="00FE4E6F" w:rsidP="00F65747">
      <w:pPr>
        <w:spacing w:after="0" w:line="240" w:lineRule="auto"/>
      </w:pPr>
      <w:r>
        <w:separator/>
      </w:r>
    </w:p>
  </w:footnote>
  <w:footnote w:type="continuationSeparator" w:id="0">
    <w:p w:rsidR="00FE4E6F" w:rsidRDefault="00FE4E6F" w:rsidP="00F6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986"/>
    <w:multiLevelType w:val="hybridMultilevel"/>
    <w:tmpl w:val="CCAA4230"/>
    <w:lvl w:ilvl="0" w:tplc="4E4E5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B19E3"/>
    <w:multiLevelType w:val="hybridMultilevel"/>
    <w:tmpl w:val="D6C496C2"/>
    <w:lvl w:ilvl="0" w:tplc="4E4E5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587E44"/>
    <w:multiLevelType w:val="hybridMultilevel"/>
    <w:tmpl w:val="B7280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C42573"/>
    <w:multiLevelType w:val="hybridMultilevel"/>
    <w:tmpl w:val="1FC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B5281"/>
    <w:multiLevelType w:val="hybridMultilevel"/>
    <w:tmpl w:val="CD98E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F91420"/>
    <w:multiLevelType w:val="multilevel"/>
    <w:tmpl w:val="7B0E4E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D74A8D"/>
    <w:multiLevelType w:val="hybridMultilevel"/>
    <w:tmpl w:val="2C869ED0"/>
    <w:lvl w:ilvl="0" w:tplc="6742C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D4"/>
    <w:rsid w:val="00064A99"/>
    <w:rsid w:val="000650C5"/>
    <w:rsid w:val="000E72FC"/>
    <w:rsid w:val="000F687F"/>
    <w:rsid w:val="00104AA6"/>
    <w:rsid w:val="00114779"/>
    <w:rsid w:val="0015764E"/>
    <w:rsid w:val="001A4C2E"/>
    <w:rsid w:val="001C13BC"/>
    <w:rsid w:val="001D3FE3"/>
    <w:rsid w:val="001F7F68"/>
    <w:rsid w:val="00267077"/>
    <w:rsid w:val="002B1E0B"/>
    <w:rsid w:val="002F1D00"/>
    <w:rsid w:val="003625D4"/>
    <w:rsid w:val="00377FC0"/>
    <w:rsid w:val="003C741A"/>
    <w:rsid w:val="003D69F5"/>
    <w:rsid w:val="00410C8D"/>
    <w:rsid w:val="00415A9F"/>
    <w:rsid w:val="004262DA"/>
    <w:rsid w:val="0044563F"/>
    <w:rsid w:val="00472B69"/>
    <w:rsid w:val="004811B9"/>
    <w:rsid w:val="0048574E"/>
    <w:rsid w:val="00503C99"/>
    <w:rsid w:val="00534060"/>
    <w:rsid w:val="0053460F"/>
    <w:rsid w:val="00584EBA"/>
    <w:rsid w:val="005B023B"/>
    <w:rsid w:val="005B4AF1"/>
    <w:rsid w:val="005B7885"/>
    <w:rsid w:val="00754603"/>
    <w:rsid w:val="007A4356"/>
    <w:rsid w:val="007C2833"/>
    <w:rsid w:val="007D0161"/>
    <w:rsid w:val="008329FC"/>
    <w:rsid w:val="008335F0"/>
    <w:rsid w:val="0088164C"/>
    <w:rsid w:val="008F04E7"/>
    <w:rsid w:val="009234B7"/>
    <w:rsid w:val="009364B6"/>
    <w:rsid w:val="009C4EA9"/>
    <w:rsid w:val="00A14BB0"/>
    <w:rsid w:val="00A22690"/>
    <w:rsid w:val="00A7428F"/>
    <w:rsid w:val="00A87882"/>
    <w:rsid w:val="00AA37A8"/>
    <w:rsid w:val="00B244A2"/>
    <w:rsid w:val="00B544EE"/>
    <w:rsid w:val="00B82C8B"/>
    <w:rsid w:val="00B91ECA"/>
    <w:rsid w:val="00B96CFB"/>
    <w:rsid w:val="00CB76C5"/>
    <w:rsid w:val="00CE07E9"/>
    <w:rsid w:val="00CF0481"/>
    <w:rsid w:val="00D17819"/>
    <w:rsid w:val="00D27946"/>
    <w:rsid w:val="00D510F0"/>
    <w:rsid w:val="00D872CA"/>
    <w:rsid w:val="00DA442A"/>
    <w:rsid w:val="00DB6E57"/>
    <w:rsid w:val="00E8010D"/>
    <w:rsid w:val="00EA1C4D"/>
    <w:rsid w:val="00EE70AA"/>
    <w:rsid w:val="00F03801"/>
    <w:rsid w:val="00F108BB"/>
    <w:rsid w:val="00F17630"/>
    <w:rsid w:val="00F302E5"/>
    <w:rsid w:val="00F65747"/>
    <w:rsid w:val="00F82B0F"/>
    <w:rsid w:val="00F918F3"/>
    <w:rsid w:val="00FA537F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CA67"/>
  <w15:chartTrackingRefBased/>
  <w15:docId w15:val="{F1C271BC-C456-468A-9D72-6801B9B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747"/>
  </w:style>
  <w:style w:type="paragraph" w:styleId="a6">
    <w:name w:val="footer"/>
    <w:basedOn w:val="a"/>
    <w:link w:val="a7"/>
    <w:uiPriority w:val="99"/>
    <w:unhideWhenUsed/>
    <w:rsid w:val="00F6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747"/>
  </w:style>
  <w:style w:type="table" w:styleId="a8">
    <w:name w:val="Table Grid"/>
    <w:basedOn w:val="a1"/>
    <w:uiPriority w:val="39"/>
    <w:rsid w:val="00A2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A226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Placeholder Text"/>
    <w:basedOn w:val="a0"/>
    <w:uiPriority w:val="99"/>
    <w:semiHidden/>
    <w:rsid w:val="00CE0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1"/>
    <w:rsid w:val="004961D1"/>
    <w:rsid w:val="00D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1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BFAA-7437-497D-A2E8-F0F0AE97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17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47</cp:revision>
  <dcterms:created xsi:type="dcterms:W3CDTF">2019-01-31T18:49:00Z</dcterms:created>
  <dcterms:modified xsi:type="dcterms:W3CDTF">2019-02-16T17:49:00Z</dcterms:modified>
</cp:coreProperties>
</file>