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E0" w:rsidRPr="006008F4" w:rsidRDefault="009404E0" w:rsidP="002E7D1D">
      <w:pPr>
        <w:pStyle w:val="Default"/>
        <w:jc w:val="center"/>
      </w:pPr>
      <w:r w:rsidRPr="00445C3A">
        <w:rPr>
          <w:b/>
        </w:rPr>
        <w:t>Основные положения и требования ГК РФ по архитектурно-строительному проектированию объектов строительства</w:t>
      </w:r>
      <w:r w:rsidRPr="006008F4">
        <w:t xml:space="preserve">. </w:t>
      </w:r>
    </w:p>
    <w:p w:rsidR="00AD6752" w:rsidRPr="006008F4" w:rsidRDefault="00AD6752" w:rsidP="002E7D1D">
      <w:pPr>
        <w:pStyle w:val="Default"/>
        <w:ind w:firstLine="567"/>
        <w:jc w:val="both"/>
      </w:pPr>
      <w:r w:rsidRPr="006008F4">
        <w:rPr>
          <w:b/>
          <w:bCs/>
        </w:rPr>
        <w:t xml:space="preserve">1. Перечень нормативных документов: </w:t>
      </w:r>
    </w:p>
    <w:p w:rsidR="00445C3A" w:rsidRPr="002E7D1D" w:rsidRDefault="00E40258" w:rsidP="002E7D1D">
      <w:pPr>
        <w:pStyle w:val="1"/>
        <w:shd w:val="clear" w:color="auto" w:fill="FFFFFF"/>
        <w:spacing w:before="0" w:beforeAutospacing="0" w:after="0" w:afterAutospacing="0"/>
        <w:ind w:firstLine="567"/>
        <w:jc w:val="both"/>
        <w:rPr>
          <w:b w:val="0"/>
          <w:color w:val="333333"/>
          <w:sz w:val="24"/>
          <w:szCs w:val="24"/>
        </w:rPr>
      </w:pPr>
      <w:r w:rsidRPr="002E7D1D">
        <w:rPr>
          <w:b w:val="0"/>
          <w:sz w:val="24"/>
          <w:szCs w:val="24"/>
        </w:rPr>
        <w:t>1.</w:t>
      </w:r>
      <w:r w:rsidR="00AD6752" w:rsidRPr="002E7D1D">
        <w:rPr>
          <w:b w:val="0"/>
          <w:sz w:val="24"/>
          <w:szCs w:val="24"/>
        </w:rPr>
        <w:t xml:space="preserve">1. </w:t>
      </w:r>
      <w:r w:rsidR="004008E6" w:rsidRPr="002E7D1D">
        <w:rPr>
          <w:b w:val="0"/>
          <w:sz w:val="24"/>
          <w:szCs w:val="24"/>
        </w:rPr>
        <w:t xml:space="preserve">Гражданский кодекс Российской Федерации (часть </w:t>
      </w:r>
      <w:r w:rsidR="00445C3A" w:rsidRPr="002E7D1D">
        <w:rPr>
          <w:b w:val="0"/>
          <w:sz w:val="24"/>
          <w:szCs w:val="24"/>
        </w:rPr>
        <w:t>вторая</w:t>
      </w:r>
      <w:r w:rsidR="004008E6" w:rsidRPr="002E7D1D">
        <w:rPr>
          <w:b w:val="0"/>
          <w:sz w:val="24"/>
          <w:szCs w:val="24"/>
        </w:rPr>
        <w:t xml:space="preserve">) </w:t>
      </w:r>
      <w:r w:rsidR="00445C3A" w:rsidRPr="002E7D1D">
        <w:rPr>
          <w:rStyle w:val="b"/>
          <w:b w:val="0"/>
          <w:color w:val="333333"/>
          <w:sz w:val="24"/>
          <w:szCs w:val="24"/>
        </w:rPr>
        <w:t>Редакция от 29.07.2018</w:t>
      </w:r>
    </w:p>
    <w:p w:rsidR="00445C3A" w:rsidRPr="002E7D1D" w:rsidRDefault="00445C3A" w:rsidP="002E7D1D">
      <w:pPr>
        <w:pStyle w:val="1"/>
        <w:shd w:val="clear" w:color="auto" w:fill="FFFFFF"/>
        <w:spacing w:before="0" w:beforeAutospacing="0" w:after="0" w:afterAutospacing="0"/>
        <w:jc w:val="both"/>
        <w:rPr>
          <w:b w:val="0"/>
          <w:color w:val="333333"/>
          <w:sz w:val="24"/>
          <w:szCs w:val="24"/>
        </w:rPr>
      </w:pPr>
      <w:r w:rsidRPr="002E7D1D">
        <w:rPr>
          <w:rStyle w:val="b"/>
          <w:b w:val="0"/>
          <w:color w:val="333333"/>
          <w:sz w:val="24"/>
          <w:szCs w:val="24"/>
        </w:rPr>
        <w:t>(с изм. и доп., вступ. в силу с 30.12.2018)</w:t>
      </w:r>
    </w:p>
    <w:p w:rsidR="00445C3A" w:rsidRPr="002E7D1D" w:rsidRDefault="00445C3A" w:rsidP="002E7D1D">
      <w:pPr>
        <w:pStyle w:val="Default"/>
        <w:ind w:firstLine="567"/>
        <w:jc w:val="both"/>
      </w:pPr>
      <w:r w:rsidRPr="002E7D1D">
        <w:t xml:space="preserve"> </w:t>
      </w:r>
      <w:r w:rsidR="00E40258" w:rsidRPr="002E7D1D">
        <w:t xml:space="preserve">1.2. </w:t>
      </w:r>
      <w:r w:rsidRPr="002E7D1D">
        <w:rPr>
          <w:bCs/>
          <w:shd w:val="clear" w:color="auto" w:fill="FFFFFF"/>
        </w:rPr>
        <w:t>Градостроительный кодекс Российской Федерации от 29.12.2004 N 190-ФЗ (ред. от 25.12.2018)</w:t>
      </w:r>
      <w:r w:rsidR="002E7D1D">
        <w:rPr>
          <w:bCs/>
          <w:shd w:val="clear" w:color="auto" w:fill="FFFFFF"/>
        </w:rPr>
        <w:t>.</w:t>
      </w:r>
      <w:r w:rsidRPr="002E7D1D">
        <w:t xml:space="preserve"> </w:t>
      </w:r>
    </w:p>
    <w:p w:rsidR="00E40258" w:rsidRPr="002E7D1D" w:rsidRDefault="00E40258" w:rsidP="002E7D1D">
      <w:pPr>
        <w:pStyle w:val="1"/>
        <w:shd w:val="clear" w:color="auto" w:fill="FFFFFF"/>
        <w:spacing w:before="0" w:beforeAutospacing="0" w:after="0" w:afterAutospacing="0"/>
        <w:ind w:firstLine="567"/>
        <w:jc w:val="both"/>
        <w:rPr>
          <w:b w:val="0"/>
          <w:sz w:val="24"/>
          <w:szCs w:val="24"/>
        </w:rPr>
      </w:pPr>
      <w:r w:rsidRPr="002E7D1D">
        <w:rPr>
          <w:b w:val="0"/>
          <w:sz w:val="24"/>
          <w:szCs w:val="24"/>
        </w:rPr>
        <w:t>1.3</w:t>
      </w:r>
      <w:r w:rsidR="004008E6" w:rsidRPr="002E7D1D">
        <w:rPr>
          <w:b w:val="0"/>
          <w:sz w:val="24"/>
          <w:szCs w:val="24"/>
        </w:rPr>
        <w:t>. СП 48.13330.2011 Организация строительства. Актуализированная редакция СНиП 12-01-2004 (с Изменением N 1).</w:t>
      </w:r>
    </w:p>
    <w:p w:rsidR="004008E6" w:rsidRPr="006008F4" w:rsidRDefault="00E40258" w:rsidP="002E7D1D">
      <w:pPr>
        <w:pStyle w:val="Default"/>
        <w:ind w:firstLine="567"/>
        <w:jc w:val="both"/>
      </w:pPr>
      <w:r w:rsidRPr="002E7D1D">
        <w:t>1.4</w:t>
      </w:r>
      <w:r w:rsidR="002C322F" w:rsidRPr="002E7D1D">
        <w:t>. ВСН-113-87 (Госагропром СССР)</w:t>
      </w:r>
      <w:r w:rsidR="002C322F" w:rsidRPr="006008F4">
        <w:t xml:space="preserve"> Инструкция о составе, порядке разработки, согласования и утверждения проектно-сметной документации на строительство предприятий, зданий и сооружений агропромышленного комплекса.</w:t>
      </w:r>
    </w:p>
    <w:p w:rsidR="002C322F" w:rsidRPr="006008F4" w:rsidRDefault="00E40258" w:rsidP="002E7D1D">
      <w:pPr>
        <w:pStyle w:val="Default"/>
        <w:ind w:firstLine="567"/>
        <w:jc w:val="both"/>
      </w:pPr>
      <w:r w:rsidRPr="006008F4">
        <w:t>1.5.</w:t>
      </w:r>
      <w:r w:rsidR="002C322F" w:rsidRPr="006008F4">
        <w:t xml:space="preserve"> ГОСТ </w:t>
      </w:r>
      <w:proofErr w:type="gramStart"/>
      <w:r w:rsidR="002C322F" w:rsidRPr="006008F4">
        <w:t>Р</w:t>
      </w:r>
      <w:proofErr w:type="gramEnd"/>
      <w:r w:rsidR="002C322F" w:rsidRPr="006008F4">
        <w:t xml:space="preserve"> 21.1101-2013 Система проектной документации для строительства (СПДС). Основные требования к проектной и рабочей документации (с Поправкой)</w:t>
      </w:r>
      <w:r w:rsidRPr="006008F4">
        <w:t>.</w:t>
      </w:r>
    </w:p>
    <w:p w:rsidR="007C46B5" w:rsidRPr="006008F4" w:rsidRDefault="007C46B5" w:rsidP="002E7D1D">
      <w:pPr>
        <w:pStyle w:val="Default"/>
        <w:ind w:firstLine="567"/>
        <w:jc w:val="both"/>
        <w:rPr>
          <w:spacing w:val="2"/>
          <w:shd w:val="clear" w:color="auto" w:fill="FFFFFF"/>
        </w:rPr>
      </w:pPr>
      <w:r w:rsidRPr="006008F4">
        <w:t xml:space="preserve">1.6. </w:t>
      </w:r>
      <w:r w:rsidRPr="006008F4">
        <w:rPr>
          <w:spacing w:val="2"/>
          <w:shd w:val="clear" w:color="auto" w:fill="FFFFFF"/>
        </w:rPr>
        <w:t xml:space="preserve">Постановление Правительства РФ от 16.02.2008 N 87 (ред. от </w:t>
      </w:r>
      <w:r w:rsidR="00AA5E01">
        <w:rPr>
          <w:spacing w:val="2"/>
          <w:shd w:val="clear" w:color="auto" w:fill="FFFFFF"/>
        </w:rPr>
        <w:t>17.09</w:t>
      </w:r>
      <w:r w:rsidRPr="006008F4">
        <w:rPr>
          <w:spacing w:val="2"/>
          <w:shd w:val="clear" w:color="auto" w:fill="FFFFFF"/>
        </w:rPr>
        <w:t>.2018)</w:t>
      </w:r>
      <w:r w:rsidR="00C44EE4" w:rsidRPr="006008F4">
        <w:rPr>
          <w:spacing w:val="2"/>
          <w:shd w:val="clear" w:color="auto" w:fill="FFFFFF"/>
        </w:rPr>
        <w:t xml:space="preserve"> «</w:t>
      </w:r>
      <w:r w:rsidRPr="006008F4">
        <w:rPr>
          <w:spacing w:val="2"/>
          <w:shd w:val="clear" w:color="auto" w:fill="FFFFFF"/>
        </w:rPr>
        <w:t>О составе разделов проектной документации и требованиях к их содержанию».</w:t>
      </w:r>
    </w:p>
    <w:p w:rsidR="007C46B5" w:rsidRPr="006008F4" w:rsidRDefault="007C46B5" w:rsidP="002E7D1D">
      <w:pPr>
        <w:pStyle w:val="Default"/>
        <w:ind w:firstLine="567"/>
        <w:jc w:val="both"/>
      </w:pPr>
      <w:r w:rsidRPr="006008F4">
        <w:t xml:space="preserve">1.7. ГОСТ 21.002-2014 Система проектной документации для строительства (СПДС). </w:t>
      </w:r>
      <w:proofErr w:type="spellStart"/>
      <w:r w:rsidRPr="006008F4">
        <w:t>Нормоконтроль</w:t>
      </w:r>
      <w:proofErr w:type="spellEnd"/>
      <w:r w:rsidRPr="006008F4">
        <w:t xml:space="preserve"> проектной и рабочей документации.</w:t>
      </w:r>
    </w:p>
    <w:p w:rsidR="00AD6752" w:rsidRPr="006008F4" w:rsidRDefault="00AD6752" w:rsidP="002E7D1D">
      <w:pPr>
        <w:pStyle w:val="Default"/>
        <w:ind w:firstLine="567"/>
        <w:jc w:val="both"/>
      </w:pPr>
      <w:r w:rsidRPr="006008F4">
        <w:rPr>
          <w:b/>
          <w:bCs/>
        </w:rPr>
        <w:t xml:space="preserve">2. </w:t>
      </w:r>
      <w:r w:rsidR="002E7D1D" w:rsidRPr="00445C3A">
        <w:rPr>
          <w:b/>
        </w:rPr>
        <w:t>Основные по</w:t>
      </w:r>
      <w:r w:rsidR="00AA5E01">
        <w:rPr>
          <w:b/>
        </w:rPr>
        <w:t>нятия</w:t>
      </w:r>
    </w:p>
    <w:p w:rsidR="00AA5E01" w:rsidRDefault="002E7D1D" w:rsidP="001C2235">
      <w:pPr>
        <w:pStyle w:val="Default"/>
        <w:ind w:firstLine="567"/>
        <w:jc w:val="both"/>
        <w:rPr>
          <w:color w:val="auto"/>
        </w:rPr>
      </w:pPr>
      <w:r w:rsidRPr="001C2235">
        <w:rPr>
          <w:color w:val="auto"/>
        </w:rPr>
        <w:t xml:space="preserve">2.1. </w:t>
      </w:r>
      <w:r w:rsidR="00AA5E01" w:rsidRPr="00AA5E01">
        <w:rPr>
          <w:color w:val="auto"/>
        </w:rPr>
        <w:t>Архитектурно-строительное проектирование</w:t>
      </w:r>
      <w:r w:rsidR="00AA5E01">
        <w:rPr>
          <w:color w:val="auto"/>
        </w:rPr>
        <w:t xml:space="preserve"> </w:t>
      </w:r>
      <w:r w:rsidR="00AA5E01" w:rsidRPr="00AA5E01">
        <w:rPr>
          <w:color w:val="auto"/>
        </w:rPr>
        <w:t>– это комплекс проектных работ необходимых для капитального строительства, капитального ремонта или реконструкции здания или сооружения.</w:t>
      </w:r>
    </w:p>
    <w:p w:rsidR="00AD6752" w:rsidRDefault="00AD6752" w:rsidP="001C2235">
      <w:pPr>
        <w:pStyle w:val="Default"/>
        <w:ind w:firstLine="567"/>
        <w:jc w:val="both"/>
        <w:rPr>
          <w:color w:val="auto"/>
          <w:shd w:val="clear" w:color="auto" w:fill="FFFFFF"/>
        </w:rPr>
      </w:pPr>
      <w:r w:rsidRPr="001C2235">
        <w:rPr>
          <w:color w:val="auto"/>
        </w:rPr>
        <w:t>2.</w:t>
      </w:r>
      <w:r w:rsidR="002E7D1D" w:rsidRPr="001C2235">
        <w:rPr>
          <w:color w:val="auto"/>
        </w:rPr>
        <w:t>2</w:t>
      </w:r>
      <w:r w:rsidRPr="001C2235">
        <w:rPr>
          <w:color w:val="auto"/>
        </w:rPr>
        <w:t xml:space="preserve">. </w:t>
      </w:r>
      <w:r w:rsidR="00850E12" w:rsidRPr="001C2235">
        <w:rPr>
          <w:color w:val="auto"/>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2C322F" w:rsidRPr="001C2235">
        <w:rPr>
          <w:rStyle w:val="a5"/>
          <w:color w:val="auto"/>
          <w:spacing w:val="2"/>
          <w:shd w:val="clear" w:color="auto" w:fill="FFFFFF"/>
        </w:rPr>
        <w:footnoteReference w:id="1"/>
      </w:r>
    </w:p>
    <w:p w:rsidR="00AA5E01" w:rsidRPr="00AA5E01" w:rsidRDefault="00AA5E01" w:rsidP="001C2235">
      <w:pPr>
        <w:pStyle w:val="Default"/>
        <w:ind w:firstLine="567"/>
        <w:jc w:val="both"/>
        <w:rPr>
          <w:color w:val="auto"/>
          <w:spacing w:val="2"/>
          <w:shd w:val="clear" w:color="auto" w:fill="FFFFFF"/>
        </w:rPr>
      </w:pPr>
      <w:r w:rsidRPr="00AA5E01">
        <w:rPr>
          <w:shd w:val="clear" w:color="auto" w:fill="FFFFFF"/>
        </w:rPr>
        <w:t xml:space="preserve">2.3. </w:t>
      </w:r>
      <w:r w:rsidRPr="00AA5E01">
        <w:rPr>
          <w:shd w:val="clear" w:color="auto" w:fill="FFFFFF"/>
        </w:rPr>
        <w:t>Рабочая документация</w:t>
      </w:r>
      <w:r w:rsidRPr="00AA5E01">
        <w:rPr>
          <w:shd w:val="clear" w:color="auto" w:fill="FFFFFF"/>
        </w:rPr>
        <w:t xml:space="preserve"> </w:t>
      </w:r>
      <w:r w:rsidRPr="00AA5E01">
        <w:rPr>
          <w:shd w:val="clear" w:color="auto" w:fill="FFFFFF"/>
        </w:rPr>
        <w:t>- это совокупность основных комплектов рабочих чертежей, необходимых для строительства здания или сооружения, дополненных прилагаемыми и ссылочными документами.</w:t>
      </w:r>
    </w:p>
    <w:p w:rsidR="00AA5E01" w:rsidRDefault="00AA5E01" w:rsidP="00AA5E01">
      <w:pPr>
        <w:pStyle w:val="Default"/>
        <w:ind w:firstLine="567"/>
        <w:jc w:val="both"/>
        <w:rPr>
          <w:b/>
        </w:rPr>
      </w:pPr>
      <w:r w:rsidRPr="006008F4">
        <w:rPr>
          <w:b/>
          <w:bCs/>
        </w:rPr>
        <w:t xml:space="preserve">2. </w:t>
      </w:r>
      <w:r w:rsidRPr="00445C3A">
        <w:rPr>
          <w:b/>
        </w:rPr>
        <w:t>Основные положения и требования ГК РФ по архитектурно-строительному проектированию объектов строительства</w:t>
      </w:r>
      <w:r w:rsidR="009B1655">
        <w:rPr>
          <w:b/>
        </w:rPr>
        <w:t>.</w:t>
      </w:r>
    </w:p>
    <w:p w:rsidR="002A5A6D" w:rsidRPr="002A5A6D" w:rsidRDefault="009B1655" w:rsidP="00AA5E01">
      <w:pPr>
        <w:pStyle w:val="Default"/>
        <w:ind w:firstLine="567"/>
        <w:jc w:val="both"/>
        <w:rPr>
          <w:bCs/>
          <w:color w:val="auto"/>
          <w:shd w:val="clear" w:color="auto" w:fill="FFFFFF"/>
        </w:rPr>
      </w:pPr>
      <w:r w:rsidRPr="002A5A6D">
        <w:rPr>
          <w:color w:val="auto"/>
        </w:rPr>
        <w:t xml:space="preserve">Работы по </w:t>
      </w:r>
      <w:r w:rsidRPr="002A5A6D">
        <w:rPr>
          <w:color w:val="auto"/>
        </w:rPr>
        <w:t>архитектурно-строительному проектированию объектов строительства</w:t>
      </w:r>
      <w:r w:rsidRPr="002A5A6D">
        <w:rPr>
          <w:color w:val="auto"/>
        </w:rPr>
        <w:t xml:space="preserve"> выполняются на основании договора</w:t>
      </w:r>
      <w:r w:rsidR="002A5A6D" w:rsidRPr="002A5A6D">
        <w:rPr>
          <w:color w:val="auto"/>
        </w:rPr>
        <w:t xml:space="preserve">. Между контрагентами может быть заключен комплексный договор, включающий проектные работы, строительно-монтажные, пусконаладочные, </w:t>
      </w:r>
      <w:proofErr w:type="spellStart"/>
      <w:r w:rsidR="002A5A6D" w:rsidRPr="002A5A6D">
        <w:rPr>
          <w:color w:val="auto"/>
        </w:rPr>
        <w:t>шефмонтажные</w:t>
      </w:r>
      <w:proofErr w:type="spellEnd"/>
      <w:r w:rsidR="002A5A6D" w:rsidRPr="002A5A6D">
        <w:rPr>
          <w:color w:val="auto"/>
        </w:rPr>
        <w:t xml:space="preserve"> работы, поставку товаров и др. Чаще всего для выполнения проектных работ заключается договор подряда на </w:t>
      </w:r>
      <w:r w:rsidR="002A5A6D" w:rsidRPr="002A5A6D">
        <w:rPr>
          <w:bCs/>
          <w:color w:val="auto"/>
          <w:shd w:val="clear" w:color="auto" w:fill="FFFFFF"/>
        </w:rPr>
        <w:t>выполнение проектных и изыскательских работ</w:t>
      </w:r>
      <w:r w:rsidR="002A5A6D" w:rsidRPr="002A5A6D">
        <w:rPr>
          <w:bCs/>
          <w:color w:val="auto"/>
          <w:shd w:val="clear" w:color="auto" w:fill="FFFFFF"/>
        </w:rPr>
        <w:t xml:space="preserve">, который регулируется </w:t>
      </w:r>
      <w:r w:rsidR="002A5A6D" w:rsidRPr="002A5A6D">
        <w:rPr>
          <w:bCs/>
          <w:color w:val="auto"/>
          <w:shd w:val="clear" w:color="auto" w:fill="FFFFFF"/>
        </w:rPr>
        <w:t>§ 4</w:t>
      </w:r>
      <w:r w:rsidR="002A5A6D" w:rsidRPr="002A5A6D">
        <w:rPr>
          <w:bCs/>
          <w:color w:val="auto"/>
          <w:shd w:val="clear" w:color="auto" w:fill="FFFFFF"/>
        </w:rPr>
        <w:t xml:space="preserve"> главы 37 ГК РФ (</w:t>
      </w:r>
      <w:proofErr w:type="spellStart"/>
      <w:r w:rsidR="002A5A6D" w:rsidRPr="002A5A6D">
        <w:rPr>
          <w:bCs/>
          <w:color w:val="auto"/>
          <w:shd w:val="clear" w:color="auto" w:fill="FFFFFF"/>
        </w:rPr>
        <w:t>ст.ст</w:t>
      </w:r>
      <w:proofErr w:type="spellEnd"/>
      <w:r w:rsidR="002A5A6D" w:rsidRPr="002A5A6D">
        <w:rPr>
          <w:bCs/>
          <w:color w:val="auto"/>
          <w:shd w:val="clear" w:color="auto" w:fill="FFFFFF"/>
        </w:rPr>
        <w:t xml:space="preserve">. 758-762). </w:t>
      </w:r>
    </w:p>
    <w:p w:rsidR="009B1655" w:rsidRPr="002A5A6D" w:rsidRDefault="002A5A6D" w:rsidP="00AA5E01">
      <w:pPr>
        <w:pStyle w:val="Default"/>
        <w:ind w:firstLine="567"/>
        <w:jc w:val="both"/>
        <w:rPr>
          <w:color w:val="auto"/>
        </w:rPr>
      </w:pPr>
      <w:r w:rsidRPr="002A5A6D">
        <w:rPr>
          <w:color w:val="auto"/>
          <w:shd w:val="clear" w:color="auto" w:fill="FFFFFF"/>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r w:rsidRPr="002A5A6D">
        <w:rPr>
          <w:rStyle w:val="a5"/>
          <w:color w:val="auto"/>
          <w:shd w:val="clear" w:color="auto" w:fill="FFFFFF"/>
        </w:rPr>
        <w:footnoteReference w:id="2"/>
      </w:r>
    </w:p>
    <w:p w:rsidR="00AA5E01" w:rsidRDefault="002A5A6D" w:rsidP="00AA5E01">
      <w:pPr>
        <w:pStyle w:val="Default"/>
        <w:ind w:firstLine="567"/>
        <w:jc w:val="both"/>
        <w:rPr>
          <w:color w:val="auto"/>
          <w:shd w:val="clear" w:color="auto" w:fill="FFFFFF"/>
        </w:rPr>
      </w:pPr>
      <w:r>
        <w:rPr>
          <w:color w:val="auto"/>
        </w:rPr>
        <w:t xml:space="preserve">Основные требования и положения, касающиеся процесса проектирования, рассмотрены в Градостроительном кодексе РФ. </w:t>
      </w:r>
      <w:proofErr w:type="gramStart"/>
      <w:r>
        <w:rPr>
          <w:color w:val="auto"/>
        </w:rPr>
        <w:t>Так, в</w:t>
      </w:r>
      <w:r w:rsidR="00AA5E01" w:rsidRPr="001C2235">
        <w:rPr>
          <w:color w:val="auto"/>
        </w:rPr>
        <w:t xml:space="preserve">  соответствии с п.1 ст.48 </w:t>
      </w:r>
      <w:proofErr w:type="spellStart"/>
      <w:r w:rsidR="00AA5E01" w:rsidRPr="001C2235">
        <w:rPr>
          <w:color w:val="auto"/>
        </w:rPr>
        <w:t>Гр</w:t>
      </w:r>
      <w:r>
        <w:rPr>
          <w:color w:val="auto"/>
        </w:rPr>
        <w:t>К</w:t>
      </w:r>
      <w:proofErr w:type="spellEnd"/>
      <w:r w:rsidR="00AA5E01" w:rsidRPr="001C2235">
        <w:rPr>
          <w:color w:val="auto"/>
        </w:rPr>
        <w:t xml:space="preserve"> РФ </w:t>
      </w:r>
      <w:r w:rsidR="00AA5E01" w:rsidRPr="001C2235">
        <w:rPr>
          <w:color w:val="auto"/>
          <w:shd w:val="clear" w:color="auto" w:fill="FFFFFF"/>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w:t>
      </w:r>
      <w:r w:rsidR="00AA5E01" w:rsidRPr="001C2235">
        <w:rPr>
          <w:color w:val="auto"/>
          <w:shd w:val="clear" w:color="auto" w:fill="FFFFFF"/>
        </w:rPr>
        <w:lastRenderedPageBreak/>
        <w:t>12.2</w:t>
      </w:r>
      <w:proofErr w:type="gramEnd"/>
      <w:r w:rsidR="00AA5E01" w:rsidRPr="001C2235">
        <w:rPr>
          <w:color w:val="auto"/>
          <w:shd w:val="clear" w:color="auto" w:fill="FFFFFF"/>
        </w:rPr>
        <w:t> статьи</w:t>
      </w:r>
      <w:r w:rsidR="00A053DE">
        <w:rPr>
          <w:color w:val="auto"/>
          <w:shd w:val="clear" w:color="auto" w:fill="FFFFFF"/>
        </w:rPr>
        <w:t xml:space="preserve"> 48 </w:t>
      </w:r>
      <w:proofErr w:type="spellStart"/>
      <w:r w:rsidR="00A053DE">
        <w:rPr>
          <w:color w:val="auto"/>
          <w:shd w:val="clear" w:color="auto" w:fill="FFFFFF"/>
        </w:rPr>
        <w:t>ГрК</w:t>
      </w:r>
      <w:proofErr w:type="spellEnd"/>
      <w:r w:rsidR="00AA5E01" w:rsidRPr="001C2235">
        <w:rPr>
          <w:color w:val="auto"/>
          <w:shd w:val="clear" w:color="auto" w:fill="FFFFFF"/>
        </w:rPr>
        <w:t>. В случае</w:t>
      </w:r>
      <w:proofErr w:type="gramStart"/>
      <w:r w:rsidR="00AA5E01" w:rsidRPr="001C2235">
        <w:rPr>
          <w:color w:val="auto"/>
          <w:shd w:val="clear" w:color="auto" w:fill="FFFFFF"/>
        </w:rPr>
        <w:t>,</w:t>
      </w:r>
      <w:proofErr w:type="gramEnd"/>
      <w:r w:rsidR="00AA5E01" w:rsidRPr="001C2235">
        <w:rPr>
          <w:color w:val="auto"/>
          <w:shd w:val="clear" w:color="auto" w:fill="FFFFFF"/>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земельного участка.</w:t>
      </w:r>
      <w:r w:rsidR="00AA5E01" w:rsidRPr="001C2235">
        <w:rPr>
          <w:rStyle w:val="a5"/>
          <w:color w:val="auto"/>
          <w:shd w:val="clear" w:color="auto" w:fill="FFFFFF"/>
        </w:rPr>
        <w:footnoteReference w:id="3"/>
      </w:r>
    </w:p>
    <w:p w:rsidR="004F35DE" w:rsidRPr="007D4948" w:rsidRDefault="004F35DE" w:rsidP="007D4948">
      <w:pPr>
        <w:pStyle w:val="Default"/>
        <w:ind w:firstLine="567"/>
        <w:jc w:val="both"/>
        <w:rPr>
          <w:color w:val="auto"/>
          <w:shd w:val="clear" w:color="auto" w:fill="FFFFFF"/>
        </w:rPr>
      </w:pPr>
      <w:proofErr w:type="gramStart"/>
      <w:r w:rsidRPr="007D4948">
        <w:rPr>
          <w:color w:val="auto"/>
          <w:shd w:val="clear" w:color="auto" w:fill="FFFFFF"/>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7D4948">
        <w:rPr>
          <w:color w:val="auto"/>
          <w:shd w:val="clear" w:color="auto" w:fill="FFFFFF"/>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Pr="007D4948">
        <w:rPr>
          <w:rStyle w:val="a5"/>
          <w:color w:val="auto"/>
          <w:shd w:val="clear" w:color="auto" w:fill="FFFFFF"/>
        </w:rPr>
        <w:footnoteReference w:id="4"/>
      </w:r>
    </w:p>
    <w:p w:rsidR="007D4948" w:rsidRPr="007D4948" w:rsidRDefault="007D4948" w:rsidP="007D4948">
      <w:pPr>
        <w:shd w:val="clear" w:color="auto" w:fill="FFFFFF"/>
        <w:spacing w:after="0" w:line="240" w:lineRule="auto"/>
        <w:ind w:firstLine="540"/>
        <w:jc w:val="both"/>
        <w:rPr>
          <w:rFonts w:ascii="Times New Roman" w:hAnsi="Times New Roman" w:cs="Times New Roman"/>
          <w:sz w:val="24"/>
          <w:szCs w:val="24"/>
        </w:rPr>
      </w:pPr>
      <w:r w:rsidRPr="007D4948">
        <w:rPr>
          <w:rStyle w:val="blk"/>
          <w:rFonts w:ascii="Times New Roman" w:hAnsi="Times New Roman" w:cs="Times New Roman"/>
          <w:sz w:val="24"/>
          <w:szCs w:val="24"/>
        </w:rPr>
        <w:t>В случае</w:t>
      </w:r>
      <w:proofErr w:type="gramStart"/>
      <w:r w:rsidRPr="007D4948">
        <w:rPr>
          <w:rStyle w:val="blk"/>
          <w:rFonts w:ascii="Times New Roman" w:hAnsi="Times New Roman" w:cs="Times New Roman"/>
          <w:sz w:val="24"/>
          <w:szCs w:val="24"/>
        </w:rPr>
        <w:t>,</w:t>
      </w:r>
      <w:proofErr w:type="gramEnd"/>
      <w:r w:rsidRPr="007D4948">
        <w:rPr>
          <w:rStyle w:val="blk"/>
          <w:rFonts w:ascii="Times New Roman" w:hAnsi="Times New Roman" w:cs="Times New Roman"/>
          <w:sz w:val="24"/>
          <w:szCs w:val="24"/>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7D4948" w:rsidRPr="007D4948" w:rsidRDefault="007D4948" w:rsidP="007D4948">
      <w:pPr>
        <w:shd w:val="clear" w:color="auto" w:fill="FFFFFF"/>
        <w:spacing w:after="0" w:line="240" w:lineRule="auto"/>
        <w:ind w:firstLine="540"/>
        <w:jc w:val="both"/>
        <w:rPr>
          <w:rFonts w:ascii="Times New Roman" w:hAnsi="Times New Roman" w:cs="Times New Roman"/>
          <w:sz w:val="24"/>
          <w:szCs w:val="24"/>
        </w:rPr>
      </w:pPr>
      <w:bookmarkStart w:id="0" w:name="dst2485"/>
      <w:bookmarkEnd w:id="0"/>
      <w:r w:rsidRPr="007D4948">
        <w:rPr>
          <w:rStyle w:val="blk"/>
          <w:rFonts w:ascii="Times New Roman" w:hAnsi="Times New Roman" w:cs="Times New Roman"/>
          <w:sz w:val="24"/>
          <w:szCs w:val="24"/>
        </w:rPr>
        <w:t>1) градостроительный </w:t>
      </w:r>
      <w:r w:rsidRPr="007D4948">
        <w:rPr>
          <w:rStyle w:val="blk"/>
          <w:rFonts w:ascii="Times New Roman" w:hAnsi="Times New Roman" w:cs="Times New Roman"/>
          <w:sz w:val="24"/>
          <w:szCs w:val="24"/>
        </w:rPr>
        <w:t>план</w:t>
      </w:r>
      <w:r w:rsidRPr="007D4948">
        <w:rPr>
          <w:rStyle w:val="blk"/>
          <w:rFonts w:ascii="Times New Roman" w:hAnsi="Times New Roman" w:cs="Times New Roman"/>
          <w:sz w:val="24"/>
          <w:szCs w:val="24"/>
        </w:rPr>
        <w:t>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D4948" w:rsidRPr="007D4948" w:rsidRDefault="007D4948" w:rsidP="007D4948">
      <w:pPr>
        <w:shd w:val="clear" w:color="auto" w:fill="FFFFFF"/>
        <w:spacing w:after="0" w:line="240" w:lineRule="auto"/>
        <w:ind w:firstLine="540"/>
        <w:jc w:val="both"/>
        <w:rPr>
          <w:rFonts w:ascii="Times New Roman" w:hAnsi="Times New Roman" w:cs="Times New Roman"/>
          <w:sz w:val="24"/>
          <w:szCs w:val="24"/>
        </w:rPr>
      </w:pPr>
      <w:bookmarkStart w:id="1" w:name="dst1692"/>
      <w:bookmarkEnd w:id="1"/>
      <w:r w:rsidRPr="007D4948">
        <w:rPr>
          <w:rStyle w:val="blk"/>
          <w:rFonts w:ascii="Times New Roman" w:hAnsi="Times New Roman" w:cs="Times New Roman"/>
          <w:sz w:val="24"/>
          <w:szCs w:val="24"/>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D4948" w:rsidRPr="007D4948" w:rsidRDefault="007D4948" w:rsidP="007D4948">
      <w:pPr>
        <w:shd w:val="clear" w:color="auto" w:fill="FFFFFF"/>
        <w:spacing w:after="0" w:line="240" w:lineRule="auto"/>
        <w:ind w:firstLine="540"/>
        <w:jc w:val="both"/>
        <w:rPr>
          <w:rFonts w:ascii="Times New Roman" w:hAnsi="Times New Roman" w:cs="Times New Roman"/>
          <w:sz w:val="24"/>
          <w:szCs w:val="24"/>
        </w:rPr>
      </w:pPr>
      <w:bookmarkStart w:id="2" w:name="dst634"/>
      <w:bookmarkEnd w:id="2"/>
      <w:r w:rsidRPr="007D4948">
        <w:rPr>
          <w:rStyle w:val="blk"/>
          <w:rFonts w:ascii="Times New Roman" w:hAnsi="Times New Roman" w:cs="Times New Roman"/>
          <w:sz w:val="24"/>
          <w:szCs w:val="24"/>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Pr>
          <w:rStyle w:val="a5"/>
          <w:rFonts w:ascii="Times New Roman" w:hAnsi="Times New Roman" w:cs="Times New Roman"/>
          <w:sz w:val="24"/>
          <w:szCs w:val="24"/>
        </w:rPr>
        <w:footnoteReference w:id="5"/>
      </w:r>
    </w:p>
    <w:p w:rsidR="004F35DE" w:rsidRPr="007D4948" w:rsidRDefault="007D4948" w:rsidP="00AA5E01">
      <w:pPr>
        <w:pStyle w:val="Default"/>
        <w:ind w:firstLine="567"/>
        <w:jc w:val="both"/>
        <w:rPr>
          <w:color w:val="auto"/>
        </w:rPr>
      </w:pPr>
      <w:proofErr w:type="gramStart"/>
      <w:r w:rsidRPr="007D4948">
        <w:rPr>
          <w:color w:val="333333"/>
          <w:shd w:val="clear" w:color="auto" w:fill="FFFFFF"/>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sidRPr="007D4948">
        <w:rPr>
          <w:color w:val="333333"/>
          <w:shd w:val="clear" w:color="auto" w:fill="FFFFFF"/>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Pr>
          <w:rStyle w:val="a5"/>
          <w:color w:val="333333"/>
          <w:shd w:val="clear" w:color="auto" w:fill="FFFFFF"/>
        </w:rPr>
        <w:footnoteReference w:id="6"/>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r w:rsidRPr="007D4948">
        <w:rPr>
          <w:rStyle w:val="blk"/>
          <w:rFonts w:ascii="Times New Roman" w:hAnsi="Times New Roman" w:cs="Times New Roman"/>
          <w:color w:val="333333"/>
          <w:sz w:val="24"/>
          <w:szCs w:val="24"/>
        </w:rPr>
        <w:lastRenderedPageBreak/>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3" w:name="dst100764"/>
      <w:bookmarkEnd w:id="3"/>
      <w:r w:rsidRPr="007D4948">
        <w:rPr>
          <w:rStyle w:val="blk"/>
          <w:rFonts w:ascii="Times New Roman" w:hAnsi="Times New Roman" w:cs="Times New Roman"/>
          <w:color w:val="333333"/>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4" w:name="dst1590"/>
      <w:bookmarkEnd w:id="4"/>
      <w:r w:rsidRPr="007D4948">
        <w:rPr>
          <w:rStyle w:val="blk"/>
          <w:rFonts w:ascii="Times New Roman" w:hAnsi="Times New Roman" w:cs="Times New Roman"/>
          <w:color w:val="333333"/>
          <w:sz w:val="24"/>
          <w:szCs w:val="24"/>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5" w:name="dst100766"/>
      <w:bookmarkEnd w:id="5"/>
      <w:r w:rsidRPr="007D4948">
        <w:rPr>
          <w:rStyle w:val="blk"/>
          <w:rFonts w:ascii="Times New Roman" w:hAnsi="Times New Roman" w:cs="Times New Roman"/>
          <w:color w:val="333333"/>
          <w:sz w:val="24"/>
          <w:szCs w:val="24"/>
        </w:rPr>
        <w:t>3) архитектурные решения;</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6" w:name="dst100767"/>
      <w:bookmarkEnd w:id="6"/>
      <w:r w:rsidRPr="007D4948">
        <w:rPr>
          <w:rStyle w:val="blk"/>
          <w:rFonts w:ascii="Times New Roman" w:hAnsi="Times New Roman" w:cs="Times New Roman"/>
          <w:color w:val="333333"/>
          <w:sz w:val="24"/>
          <w:szCs w:val="24"/>
        </w:rPr>
        <w:t>4) конструктивные и объемно-планировочные решения;</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7" w:name="dst100768"/>
      <w:bookmarkEnd w:id="7"/>
      <w:r w:rsidRPr="007D4948">
        <w:rPr>
          <w:rStyle w:val="blk"/>
          <w:rFonts w:ascii="Times New Roman" w:hAnsi="Times New Roman" w:cs="Times New Roman"/>
          <w:color w:val="333333"/>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8" w:name="dst100769"/>
      <w:bookmarkEnd w:id="8"/>
      <w:r w:rsidRPr="007D4948">
        <w:rPr>
          <w:rStyle w:val="blk"/>
          <w:rFonts w:ascii="Times New Roman" w:hAnsi="Times New Roman" w:cs="Times New Roman"/>
          <w:color w:val="333333"/>
          <w:sz w:val="24"/>
          <w:szCs w:val="24"/>
        </w:rPr>
        <w:t>6) проект организации строительства объектов капитального строительства;</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9" w:name="dst2406"/>
      <w:bookmarkEnd w:id="9"/>
      <w:r w:rsidRPr="007D4948">
        <w:rPr>
          <w:rStyle w:val="blk"/>
          <w:rFonts w:ascii="Times New Roman" w:hAnsi="Times New Roman" w:cs="Times New Roman"/>
          <w:color w:val="333333"/>
          <w:sz w:val="24"/>
          <w:szCs w:val="24"/>
        </w:rPr>
        <w:t>6.1) </w:t>
      </w:r>
      <w:r w:rsidRPr="007D4948">
        <w:rPr>
          <w:rStyle w:val="blk"/>
          <w:rFonts w:ascii="Times New Roman" w:hAnsi="Times New Roman" w:cs="Times New Roman"/>
          <w:color w:val="333333"/>
          <w:sz w:val="24"/>
          <w:szCs w:val="24"/>
        </w:rPr>
        <w:t>проект</w:t>
      </w:r>
      <w:r w:rsidRPr="007D4948">
        <w:rPr>
          <w:rStyle w:val="blk"/>
          <w:rFonts w:ascii="Times New Roman" w:hAnsi="Times New Roman" w:cs="Times New Roman"/>
          <w:color w:val="333333"/>
          <w:sz w:val="24"/>
          <w:szCs w:val="24"/>
        </w:rPr>
        <w:t> организации дорожного движения в случаях, предусмотренных Федеральным </w:t>
      </w:r>
      <w:r w:rsidRPr="007D4948">
        <w:rPr>
          <w:rStyle w:val="blk"/>
          <w:rFonts w:ascii="Times New Roman" w:hAnsi="Times New Roman" w:cs="Times New Roman"/>
          <w:color w:val="333333"/>
          <w:sz w:val="24"/>
          <w:szCs w:val="24"/>
        </w:rPr>
        <w:t>законом</w:t>
      </w:r>
      <w:r w:rsidRPr="007D4948">
        <w:rPr>
          <w:rStyle w:val="blk"/>
          <w:rFonts w:ascii="Times New Roman" w:hAnsi="Times New Roman" w:cs="Times New Roman"/>
          <w:color w:val="333333"/>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10" w:name="dst2487"/>
      <w:bookmarkEnd w:id="10"/>
      <w:r w:rsidRPr="007D4948">
        <w:rPr>
          <w:rStyle w:val="blk"/>
          <w:rFonts w:ascii="Times New Roman" w:hAnsi="Times New Roman" w:cs="Times New Roman"/>
          <w:color w:val="333333"/>
          <w:sz w:val="24"/>
          <w:szCs w:val="24"/>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11" w:name="dst100771"/>
      <w:bookmarkEnd w:id="11"/>
      <w:r w:rsidRPr="007D4948">
        <w:rPr>
          <w:rStyle w:val="blk"/>
          <w:rFonts w:ascii="Times New Roman" w:hAnsi="Times New Roman" w:cs="Times New Roman"/>
          <w:color w:val="333333"/>
          <w:sz w:val="24"/>
          <w:szCs w:val="24"/>
        </w:rPr>
        <w:t>8) перечень мероприятий по охране окружающей среды;</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12" w:name="dst100772"/>
      <w:bookmarkEnd w:id="12"/>
      <w:r w:rsidRPr="007D4948">
        <w:rPr>
          <w:rStyle w:val="blk"/>
          <w:rFonts w:ascii="Times New Roman" w:hAnsi="Times New Roman" w:cs="Times New Roman"/>
          <w:color w:val="333333"/>
          <w:sz w:val="24"/>
          <w:szCs w:val="24"/>
        </w:rPr>
        <w:t>9) перечень мероприятий по обеспечению пожарной безопасности;</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13" w:name="dst1293"/>
      <w:bookmarkEnd w:id="13"/>
      <w:proofErr w:type="gramStart"/>
      <w:r w:rsidRPr="007D4948">
        <w:rPr>
          <w:rStyle w:val="blk"/>
          <w:rFonts w:ascii="Times New Roman" w:hAnsi="Times New Roman" w:cs="Times New Roman"/>
          <w:color w:val="333333"/>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14" w:name="dst447"/>
      <w:bookmarkEnd w:id="14"/>
      <w:r w:rsidRPr="007D4948">
        <w:rPr>
          <w:rStyle w:val="blk"/>
          <w:rFonts w:ascii="Times New Roman" w:hAnsi="Times New Roman" w:cs="Times New Roman"/>
          <w:color w:val="333333"/>
          <w:sz w:val="24"/>
          <w:szCs w:val="24"/>
        </w:rPr>
        <w:t>10.1) требования к обеспечению безопасной эксплуатации объектов капитального строительства;</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15" w:name="dst2488"/>
      <w:bookmarkEnd w:id="15"/>
      <w:proofErr w:type="gramStart"/>
      <w:r w:rsidRPr="007D4948">
        <w:rPr>
          <w:rStyle w:val="blk"/>
          <w:rFonts w:ascii="Times New Roman" w:hAnsi="Times New Roman" w:cs="Times New Roman"/>
          <w:color w:val="333333"/>
          <w:sz w:val="24"/>
          <w:szCs w:val="24"/>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roofErr w:type="gramEnd"/>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16" w:name="dst101403"/>
      <w:bookmarkEnd w:id="16"/>
      <w:r w:rsidRPr="007D4948">
        <w:rPr>
          <w:rStyle w:val="blk"/>
          <w:rFonts w:ascii="Times New Roman" w:hAnsi="Times New Roman" w:cs="Times New Roman"/>
          <w:color w:val="333333"/>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17" w:name="dst1233"/>
      <w:bookmarkEnd w:id="17"/>
      <w:r w:rsidRPr="007D4948">
        <w:rPr>
          <w:rStyle w:val="blk"/>
          <w:rFonts w:ascii="Times New Roman" w:hAnsi="Times New Roman" w:cs="Times New Roman"/>
          <w:color w:val="333333"/>
          <w:sz w:val="24"/>
          <w:szCs w:val="24"/>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7D4948" w:rsidRPr="007D4948" w:rsidRDefault="007D4948" w:rsidP="007D4948">
      <w:pPr>
        <w:shd w:val="clear" w:color="auto" w:fill="FFFFFF"/>
        <w:spacing w:after="0" w:line="290" w:lineRule="atLeast"/>
        <w:ind w:firstLine="540"/>
        <w:jc w:val="both"/>
        <w:rPr>
          <w:rFonts w:ascii="Times New Roman" w:hAnsi="Times New Roman" w:cs="Times New Roman"/>
          <w:color w:val="333333"/>
          <w:sz w:val="24"/>
          <w:szCs w:val="24"/>
        </w:rPr>
      </w:pPr>
      <w:bookmarkStart w:id="18" w:name="dst100775"/>
      <w:bookmarkEnd w:id="18"/>
      <w:r w:rsidRPr="007D4948">
        <w:rPr>
          <w:rStyle w:val="blk"/>
          <w:rFonts w:ascii="Times New Roman" w:hAnsi="Times New Roman" w:cs="Times New Roman"/>
          <w:color w:val="333333"/>
          <w:sz w:val="24"/>
          <w:szCs w:val="24"/>
        </w:rPr>
        <w:t>12) иная документация в случаях, предусмотренных федеральными законами.</w:t>
      </w:r>
      <w:r>
        <w:rPr>
          <w:rStyle w:val="a5"/>
          <w:rFonts w:ascii="Times New Roman" w:hAnsi="Times New Roman" w:cs="Times New Roman"/>
          <w:color w:val="333333"/>
          <w:sz w:val="24"/>
          <w:szCs w:val="24"/>
        </w:rPr>
        <w:footnoteReference w:id="7"/>
      </w:r>
    </w:p>
    <w:p w:rsidR="004F35DE" w:rsidRPr="00C05315" w:rsidRDefault="007D4948" w:rsidP="007D4948">
      <w:pPr>
        <w:pStyle w:val="Default"/>
        <w:ind w:firstLine="567"/>
        <w:jc w:val="both"/>
        <w:rPr>
          <w:spacing w:val="2"/>
          <w:shd w:val="clear" w:color="auto" w:fill="FFFFFF"/>
        </w:rPr>
      </w:pPr>
      <w:proofErr w:type="gramStart"/>
      <w:r w:rsidRPr="00C05315">
        <w:rPr>
          <w:color w:val="333333"/>
          <w:shd w:val="clear" w:color="auto" w:fill="FFFFFF"/>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w:t>
      </w:r>
      <w:r w:rsidRPr="00C05315">
        <w:rPr>
          <w:color w:val="333333"/>
          <w:shd w:val="clear" w:color="auto" w:fill="FFFFFF"/>
        </w:rPr>
        <w:lastRenderedPageBreak/>
        <w:t>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C05315">
        <w:rPr>
          <w:color w:val="333333"/>
          <w:shd w:val="clear" w:color="auto" w:fill="FFFFFF"/>
        </w:rPr>
        <w:t xml:space="preserve"> </w:t>
      </w:r>
      <w:proofErr w:type="gramStart"/>
      <w:r w:rsidRPr="00C05315">
        <w:rPr>
          <w:color w:val="333333"/>
          <w:shd w:val="clear" w:color="auto" w:fill="FFFFFF"/>
        </w:rPr>
        <w:t>разделов проектной документации, представляемой на экспертизу проектной документации и в органы государственного строительного надзора, </w:t>
      </w:r>
      <w:r w:rsidRPr="00C05315">
        <w:rPr>
          <w:shd w:val="clear" w:color="auto" w:fill="FFFFFF"/>
        </w:rPr>
        <w:t xml:space="preserve">установлены </w:t>
      </w:r>
      <w:r w:rsidRPr="00C05315">
        <w:rPr>
          <w:spacing w:val="2"/>
          <w:shd w:val="clear" w:color="auto" w:fill="FFFFFF"/>
        </w:rPr>
        <w:t>Постановление</w:t>
      </w:r>
      <w:r w:rsidRPr="00C05315">
        <w:rPr>
          <w:spacing w:val="2"/>
          <w:shd w:val="clear" w:color="auto" w:fill="FFFFFF"/>
        </w:rPr>
        <w:t>м</w:t>
      </w:r>
      <w:r w:rsidRPr="00C05315">
        <w:rPr>
          <w:spacing w:val="2"/>
          <w:shd w:val="clear" w:color="auto" w:fill="FFFFFF"/>
        </w:rPr>
        <w:t xml:space="preserve"> Правительства РФ от 16.02.2008 N 87</w:t>
      </w:r>
      <w:r w:rsidRPr="00C05315">
        <w:rPr>
          <w:spacing w:val="2"/>
          <w:shd w:val="clear" w:color="auto" w:fill="FFFFFF"/>
        </w:rPr>
        <w:t xml:space="preserve"> </w:t>
      </w:r>
      <w:r w:rsidRPr="00C05315">
        <w:rPr>
          <w:spacing w:val="2"/>
          <w:shd w:val="clear" w:color="auto" w:fill="FFFFFF"/>
        </w:rPr>
        <w:t>«О составе разделов проектной документации и требованиях к их содержанию»</w:t>
      </w:r>
      <w:r w:rsidRPr="00C05315">
        <w:rPr>
          <w:spacing w:val="2"/>
          <w:shd w:val="clear" w:color="auto" w:fill="FFFFFF"/>
        </w:rPr>
        <w:t>.</w:t>
      </w:r>
      <w:r w:rsidRPr="00C05315">
        <w:rPr>
          <w:rStyle w:val="a5"/>
          <w:spacing w:val="2"/>
          <w:shd w:val="clear" w:color="auto" w:fill="FFFFFF"/>
        </w:rPr>
        <w:footnoteReference w:id="8"/>
      </w:r>
      <w:proofErr w:type="gramEnd"/>
    </w:p>
    <w:p w:rsidR="007D4948" w:rsidRPr="00C05315" w:rsidRDefault="007D4948" w:rsidP="007D4948">
      <w:pPr>
        <w:pStyle w:val="Default"/>
        <w:ind w:firstLine="567"/>
        <w:jc w:val="both"/>
        <w:rPr>
          <w:bCs/>
        </w:rPr>
      </w:pPr>
      <w:r w:rsidRPr="00C05315">
        <w:rPr>
          <w:color w:val="333333"/>
          <w:shd w:val="clear" w:color="auto" w:fill="FFFFFF"/>
        </w:rPr>
        <w:t>На основании п.</w:t>
      </w:r>
      <w:r w:rsidRPr="00C05315">
        <w:rPr>
          <w:color w:val="333333"/>
          <w:shd w:val="clear" w:color="auto" w:fill="FFFFFF"/>
        </w:rPr>
        <w:t>16.</w:t>
      </w:r>
      <w:r w:rsidRPr="00C05315">
        <w:rPr>
          <w:color w:val="333333"/>
          <w:shd w:val="clear" w:color="auto" w:fill="FFFFFF"/>
        </w:rPr>
        <w:t xml:space="preserve"> ст.48 </w:t>
      </w:r>
      <w:proofErr w:type="spellStart"/>
      <w:r w:rsidRPr="00C05315">
        <w:rPr>
          <w:color w:val="333333"/>
          <w:shd w:val="clear" w:color="auto" w:fill="FFFFFF"/>
        </w:rPr>
        <w:t>ГрК</w:t>
      </w:r>
      <w:proofErr w:type="spellEnd"/>
      <w:r w:rsidRPr="00C05315">
        <w:rPr>
          <w:color w:val="333333"/>
          <w:shd w:val="clear" w:color="auto" w:fill="FFFFFF"/>
        </w:rPr>
        <w:t xml:space="preserve"> РФ н</w:t>
      </w:r>
      <w:r w:rsidRPr="00C05315">
        <w:rPr>
          <w:color w:val="333333"/>
          <w:shd w:val="clear" w:color="auto" w:fill="FFFFFF"/>
        </w:rPr>
        <w:t>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r w:rsidRPr="00C05315">
        <w:rPr>
          <w:color w:val="333333"/>
          <w:shd w:val="clear" w:color="auto" w:fill="FFFFFF"/>
        </w:rPr>
        <w:t>.</w:t>
      </w:r>
    </w:p>
    <w:p w:rsidR="00AD6752" w:rsidRDefault="00AD6752" w:rsidP="004F35DE">
      <w:pPr>
        <w:pStyle w:val="Default"/>
        <w:jc w:val="center"/>
        <w:rPr>
          <w:b/>
          <w:bCs/>
        </w:rPr>
      </w:pPr>
      <w:r w:rsidRPr="006008F4">
        <w:rPr>
          <w:b/>
          <w:bCs/>
        </w:rPr>
        <w:t xml:space="preserve">4. Участники </w:t>
      </w:r>
      <w:r w:rsidR="0081168B">
        <w:rPr>
          <w:b/>
          <w:bCs/>
        </w:rPr>
        <w:t>отношений по подготовке проектной документации</w:t>
      </w:r>
      <w:r w:rsidRPr="006008F4">
        <w:rPr>
          <w:b/>
          <w:bCs/>
        </w:rPr>
        <w:t xml:space="preserve">. </w:t>
      </w:r>
    </w:p>
    <w:p w:rsidR="004F35DE" w:rsidRPr="007D4948" w:rsidRDefault="004F35DE" w:rsidP="007D4948">
      <w:pPr>
        <w:pStyle w:val="Default"/>
        <w:ind w:firstLine="567"/>
        <w:jc w:val="both"/>
        <w:rPr>
          <w:color w:val="auto"/>
        </w:rPr>
      </w:pPr>
      <w:r w:rsidRPr="007D4948">
        <w:rPr>
          <w:color w:val="auto"/>
          <w:shd w:val="clear" w:color="auto" w:fill="FFFFFF"/>
        </w:rPr>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w:t>
      </w:r>
      <w:r w:rsidR="007D4948" w:rsidRPr="007D4948">
        <w:rPr>
          <w:color w:val="auto"/>
          <w:shd w:val="clear" w:color="auto" w:fill="FFFFFF"/>
        </w:rPr>
        <w:t xml:space="preserve"> </w:t>
      </w:r>
      <w:r w:rsidR="007D4948" w:rsidRPr="007D4948">
        <w:rPr>
          <w:color w:val="auto"/>
          <w:shd w:val="clear" w:color="auto" w:fill="FFFFFF"/>
        </w:rPr>
        <w:t>Лицо, осуществляющее подготовку проектной документации, несет ответственность за качество проектной документац</w:t>
      </w:r>
      <w:proofErr w:type="gramStart"/>
      <w:r w:rsidR="007D4948" w:rsidRPr="007D4948">
        <w:rPr>
          <w:color w:val="auto"/>
          <w:shd w:val="clear" w:color="auto" w:fill="FFFFFF"/>
        </w:rPr>
        <w:t>ии и ее</w:t>
      </w:r>
      <w:proofErr w:type="gramEnd"/>
      <w:r w:rsidR="007D4948" w:rsidRPr="007D4948">
        <w:rPr>
          <w:color w:val="auto"/>
          <w:shd w:val="clear" w:color="auto" w:fill="FFFFFF"/>
        </w:rP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D6752" w:rsidRPr="006008F4" w:rsidRDefault="003B6D11" w:rsidP="002E7D1D">
      <w:pPr>
        <w:pStyle w:val="Default"/>
        <w:ind w:firstLine="567"/>
        <w:jc w:val="both"/>
        <w:rPr>
          <w:color w:val="auto"/>
          <w:shd w:val="clear" w:color="auto" w:fill="FFFFFF"/>
        </w:rPr>
      </w:pPr>
      <w:r w:rsidRPr="006008F4">
        <w:t>4.</w:t>
      </w:r>
      <w:r w:rsidR="0081168B">
        <w:t>1</w:t>
      </w:r>
      <w:r w:rsidRPr="006008F4">
        <w:t xml:space="preserve">. </w:t>
      </w:r>
      <w:proofErr w:type="gramStart"/>
      <w:r w:rsidR="00E30F69" w:rsidRPr="006008F4">
        <w:rPr>
          <w:color w:val="auto"/>
          <w:shd w:val="clear" w:color="auto" w:fill="FFFFFF"/>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sidR="00E30F69" w:rsidRPr="006008F4">
        <w:rPr>
          <w:color w:val="auto"/>
          <w:shd w:val="clear" w:color="auto" w:fill="FFFFFF"/>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E30F69" w:rsidRPr="006008F4">
        <w:rPr>
          <w:rStyle w:val="a5"/>
          <w:color w:val="auto"/>
          <w:shd w:val="clear" w:color="auto" w:fill="FFFFFF"/>
        </w:rPr>
        <w:footnoteReference w:id="9"/>
      </w:r>
    </w:p>
    <w:p w:rsidR="00E30F69" w:rsidRPr="006008F4" w:rsidRDefault="00E30F69" w:rsidP="002E7D1D">
      <w:pPr>
        <w:pStyle w:val="Default"/>
        <w:ind w:firstLine="567"/>
        <w:jc w:val="both"/>
        <w:rPr>
          <w:color w:val="333333"/>
          <w:shd w:val="clear" w:color="auto" w:fill="FFFFFF"/>
        </w:rPr>
      </w:pPr>
      <w:r w:rsidRPr="006008F4">
        <w:rPr>
          <w:color w:val="333333"/>
          <w:shd w:val="clear" w:color="auto" w:fill="FFFFFF"/>
        </w:rPr>
        <w:t>4.</w:t>
      </w:r>
      <w:r w:rsidR="0081168B">
        <w:rPr>
          <w:color w:val="333333"/>
          <w:shd w:val="clear" w:color="auto" w:fill="FFFFFF"/>
        </w:rPr>
        <w:t>2</w:t>
      </w:r>
      <w:r w:rsidR="003B6D11" w:rsidRPr="006008F4">
        <w:rPr>
          <w:color w:val="333333"/>
          <w:shd w:val="clear" w:color="auto" w:fill="FFFFFF"/>
        </w:rPr>
        <w:t>.</w:t>
      </w:r>
      <w:r w:rsidRPr="006008F4">
        <w:rPr>
          <w:color w:val="333333"/>
          <w:shd w:val="clear" w:color="auto" w:fill="FFFFFF"/>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6008F4">
        <w:rPr>
          <w:rStyle w:val="a5"/>
          <w:color w:val="333333"/>
          <w:shd w:val="clear" w:color="auto" w:fill="FFFFFF"/>
        </w:rPr>
        <w:footnoteReference w:id="10"/>
      </w:r>
    </w:p>
    <w:p w:rsidR="00E73E6E" w:rsidRDefault="00E73E6E" w:rsidP="002E7D1D">
      <w:pPr>
        <w:pStyle w:val="Default"/>
        <w:ind w:firstLine="567"/>
        <w:jc w:val="both"/>
        <w:rPr>
          <w:color w:val="auto"/>
          <w:shd w:val="clear" w:color="auto" w:fill="FFFFFF"/>
        </w:rPr>
      </w:pPr>
      <w:r w:rsidRPr="006008F4">
        <w:rPr>
          <w:color w:val="auto"/>
          <w:shd w:val="clear" w:color="auto" w:fill="FFFFFF"/>
        </w:rPr>
        <w:t>4.</w:t>
      </w:r>
      <w:r w:rsidR="0081168B">
        <w:rPr>
          <w:color w:val="auto"/>
          <w:shd w:val="clear" w:color="auto" w:fill="FFFFFF"/>
        </w:rPr>
        <w:t>3</w:t>
      </w:r>
      <w:r w:rsidRPr="006008F4">
        <w:rPr>
          <w:color w:val="auto"/>
          <w:shd w:val="clear" w:color="auto" w:fill="FFFFFF"/>
        </w:rPr>
        <w:t xml:space="preserve">. </w:t>
      </w:r>
      <w:proofErr w:type="gramStart"/>
      <w:r w:rsidRPr="006008F4">
        <w:rPr>
          <w:color w:val="auto"/>
          <w:shd w:val="clear" w:color="auto" w:fill="FFFFFF"/>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w:t>
      </w:r>
      <w:r w:rsidRPr="006008F4">
        <w:rPr>
          <w:color w:val="auto"/>
          <w:shd w:val="clear" w:color="auto" w:fill="FFFFFF"/>
        </w:rPr>
        <w:lastRenderedPageBreak/>
        <w:t>капитального строительства по договорам о выполнении инженерных изысканий, о подготовке проектной документации, о строительстве</w:t>
      </w:r>
      <w:proofErr w:type="gramEnd"/>
      <w:r w:rsidRPr="006008F4">
        <w:rPr>
          <w:color w:val="auto"/>
          <w:shd w:val="clear" w:color="auto" w:fill="FFFFFF"/>
        </w:rPr>
        <w:t>,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w:t>
      </w:r>
      <w:r w:rsidR="004F35DE">
        <w:rPr>
          <w:color w:val="auto"/>
          <w:shd w:val="clear" w:color="auto" w:fill="FFFFFF"/>
        </w:rPr>
        <w:t>ущества в многоквартирных домах.</w:t>
      </w:r>
    </w:p>
    <w:p w:rsidR="004F35DE" w:rsidRPr="004F35DE" w:rsidRDefault="004F35DE" w:rsidP="004F35DE">
      <w:pPr>
        <w:pStyle w:val="Default"/>
        <w:jc w:val="center"/>
        <w:rPr>
          <w:b/>
          <w:color w:val="auto"/>
          <w:shd w:val="clear" w:color="auto" w:fill="FFFFFF"/>
        </w:rPr>
      </w:pPr>
      <w:r w:rsidRPr="004F35DE">
        <w:rPr>
          <w:b/>
          <w:color w:val="auto"/>
          <w:shd w:val="clear" w:color="auto" w:fill="FFFFFF"/>
        </w:rPr>
        <w:t>5. Ответственность за н</w:t>
      </w:r>
      <w:r w:rsidRPr="004F35DE">
        <w:rPr>
          <w:b/>
          <w:color w:val="auto"/>
        </w:rPr>
        <w:t>арушение установленных требований и правил в сфере архитектурной деятельности</w:t>
      </w:r>
    </w:p>
    <w:p w:rsidR="004F35DE" w:rsidRDefault="004F35DE" w:rsidP="004F35DE">
      <w:pPr>
        <w:pStyle w:val="Default"/>
        <w:ind w:firstLine="567"/>
        <w:jc w:val="both"/>
        <w:rPr>
          <w:color w:val="auto"/>
        </w:rPr>
      </w:pPr>
      <w:proofErr w:type="gramStart"/>
      <w:r w:rsidRPr="004F35DE">
        <w:rPr>
          <w:color w:val="auto"/>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 в приказе Министерства регионального развития РФ №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w:t>
      </w:r>
      <w:proofErr w:type="gramEnd"/>
      <w:r w:rsidRPr="004F35DE">
        <w:rPr>
          <w:color w:val="auto"/>
        </w:rPr>
        <w:t xml:space="preserve"> оказывают влияние на безопасность объектов капитального строительства»</w:t>
      </w:r>
      <w:r>
        <w:rPr>
          <w:rStyle w:val="a5"/>
          <w:color w:val="auto"/>
        </w:rPr>
        <w:footnoteReference w:id="11"/>
      </w:r>
      <w:r w:rsidRPr="004F35DE">
        <w:rPr>
          <w:color w:val="auto"/>
        </w:rPr>
        <w:t xml:space="preserve">. </w:t>
      </w:r>
    </w:p>
    <w:p w:rsidR="004F35DE" w:rsidRPr="004F35DE" w:rsidRDefault="004F35DE" w:rsidP="004F35DE">
      <w:pPr>
        <w:pStyle w:val="Default"/>
        <w:ind w:firstLine="567"/>
        <w:jc w:val="both"/>
        <w:rPr>
          <w:color w:val="auto"/>
        </w:rPr>
      </w:pPr>
      <w:r w:rsidRPr="004F35DE">
        <w:rPr>
          <w:color w:val="auto"/>
        </w:rPr>
        <w:t xml:space="preserve">К ним, в частности, относятся и работы по подготовке </w:t>
      </w:r>
      <w:proofErr w:type="gramStart"/>
      <w:r w:rsidRPr="004F35DE">
        <w:rPr>
          <w:color w:val="auto"/>
        </w:rPr>
        <w:t>архитектурных решений</w:t>
      </w:r>
      <w:proofErr w:type="gramEnd"/>
      <w:r w:rsidRPr="004F35DE">
        <w:rPr>
          <w:color w:val="auto"/>
        </w:rPr>
        <w:t xml:space="preserve">, подготовке конструктивных решений. </w:t>
      </w:r>
      <w:proofErr w:type="gramStart"/>
      <w:r w:rsidRPr="004F35DE">
        <w:rPr>
          <w:color w:val="auto"/>
        </w:rPr>
        <w:t xml:space="preserve">В указанный Перечень не включены виды работ по подготовке проектной документации по строительству, реконструкции, капитальному ремонту в отношении объектов, для которых не требуется выдача разрешения на строительство в соответствии с ч. 17 ст. 51 </w:t>
      </w:r>
      <w:proofErr w:type="spellStart"/>
      <w:r w:rsidRPr="004F35DE">
        <w:rPr>
          <w:color w:val="auto"/>
        </w:rPr>
        <w:t>ГрК</w:t>
      </w:r>
      <w:proofErr w:type="spellEnd"/>
      <w:r w:rsidRPr="004F35DE">
        <w:rPr>
          <w:color w:val="auto"/>
        </w:rPr>
        <w:t xml:space="preserve"> РФ, а также в отношении объектов, проектная документация которых не подлежит государственной экспертизе в соответствии с ч. 2 ст. 49 </w:t>
      </w:r>
      <w:proofErr w:type="spellStart"/>
      <w:r w:rsidRPr="004F35DE">
        <w:rPr>
          <w:color w:val="auto"/>
        </w:rPr>
        <w:t>ГрК</w:t>
      </w:r>
      <w:proofErr w:type="spellEnd"/>
      <w:r w:rsidRPr="004F35DE">
        <w:rPr>
          <w:color w:val="auto"/>
        </w:rPr>
        <w:t xml:space="preserve"> РФ, в том числе</w:t>
      </w:r>
      <w:proofErr w:type="gramEnd"/>
      <w:r w:rsidRPr="004F35DE">
        <w:rPr>
          <w:color w:val="auto"/>
        </w:rPr>
        <w:t xml:space="preserve">, объектов индивидуального жилищного строительства (отдельно стоящих жилых домов с количеством этажей не более чем три, предназначенных для проживания не более чем двух семей); </w:t>
      </w:r>
      <w:proofErr w:type="gramStart"/>
      <w:r w:rsidRPr="004F35DE">
        <w:rPr>
          <w:color w:val="auto"/>
        </w:rPr>
        <w:t>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r w:rsidRPr="004F35DE">
        <w:rPr>
          <w:color w:val="auto"/>
        </w:rPr>
        <w:t xml:space="preserve"> </w:t>
      </w:r>
      <w:proofErr w:type="gramStart"/>
      <w:r w:rsidRPr="004F35DE">
        <w:rPr>
          <w:color w:val="auto"/>
        </w:rPr>
        <w:t>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4F35DE" w:rsidRPr="004F35DE" w:rsidRDefault="004F35DE" w:rsidP="004F35DE">
      <w:pPr>
        <w:pStyle w:val="Default"/>
        <w:ind w:firstLine="567"/>
        <w:jc w:val="both"/>
        <w:rPr>
          <w:color w:val="auto"/>
        </w:rPr>
      </w:pPr>
      <w:r w:rsidRPr="004F35DE">
        <w:rPr>
          <w:color w:val="auto"/>
        </w:rPr>
        <w:t>Нарушение установленных требований и правил в сфере архитектурной деятельности является основанием для возникновения юридической ответственности. Среди видов юридической ответственности наиболее широко используемой и эффективной является административная ответственность.</w:t>
      </w:r>
    </w:p>
    <w:p w:rsidR="004F35DE" w:rsidRPr="004F35DE" w:rsidRDefault="004F35DE" w:rsidP="004F35DE">
      <w:pPr>
        <w:pStyle w:val="Default"/>
        <w:ind w:firstLine="567"/>
        <w:jc w:val="both"/>
        <w:rPr>
          <w:color w:val="auto"/>
        </w:rPr>
      </w:pPr>
      <w:proofErr w:type="gramStart"/>
      <w:r w:rsidRPr="004F35DE">
        <w:rPr>
          <w:color w:val="auto"/>
        </w:rPr>
        <w:t>Статьей 9.5.1 Кодекса Российской Федерации об административных правонарушениях (далее - КоАП РФ) установлена административная ответственность за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w:t>
      </w:r>
      <w:proofErr w:type="gramEnd"/>
      <w:r w:rsidRPr="004F35DE">
        <w:rPr>
          <w:color w:val="auto"/>
        </w:rPr>
        <w:t xml:space="preserve"> За данное правонарушение установлена санкция, предусматривающая административный штраф в размере от 40 000 рублей до 50 000 рублей. Санкцией за несоблюдение юридическим лицом или индивидуальным предпринимателем при выполнении работ, </w:t>
      </w:r>
      <w:r w:rsidRPr="004F35DE">
        <w:rPr>
          <w:color w:val="auto"/>
        </w:rPr>
        <w:lastRenderedPageBreak/>
        <w:t>которые оказывают влияние на безопасность объектов капитального строительства, минимально необходимых требований к выдаче свидетельства о допуске к таким работам выступает административный штраф в размере от 30 тысяч рублей до 40 тысяч рублей. Повторное в течение года несоблюдение юридическим лицом или индивидуальным предпринимателем при выполнении подобных работ, а также минимально необходимых требований к выдаче свидетельства о допуске к этим работам влечет наложение административного штрафа в размере от 40 тысяч рублей до 50 тысяч рублей или административное приостановление деятельности на срок до 90 суток.</w:t>
      </w:r>
    </w:p>
    <w:p w:rsidR="004F35DE" w:rsidRPr="006008F4" w:rsidRDefault="004F35DE" w:rsidP="004F35DE">
      <w:pPr>
        <w:pStyle w:val="Default"/>
        <w:ind w:firstLine="567"/>
        <w:jc w:val="both"/>
        <w:rPr>
          <w:color w:val="auto"/>
        </w:rPr>
      </w:pPr>
      <w:r w:rsidRPr="004F35DE">
        <w:rPr>
          <w:color w:val="auto"/>
        </w:rPr>
        <w:t xml:space="preserve">Кроме названной статьи, КоАП РФ установлена административная ответственность за нарушение авторских и смежных прав, изобретательских и патентных прав (ст. 7.12); 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w:t>
      </w:r>
      <w:proofErr w:type="gramStart"/>
      <w:r w:rsidRPr="004F35DE">
        <w:rPr>
          <w:color w:val="auto"/>
        </w:rPr>
        <w:t>из</w:t>
      </w:r>
      <w:proofErr w:type="gramEnd"/>
      <w:r w:rsidRPr="004F35DE">
        <w:rPr>
          <w:color w:val="auto"/>
        </w:rPr>
        <w:t xml:space="preserve"> </w:t>
      </w:r>
      <w:proofErr w:type="gramStart"/>
      <w:r w:rsidRPr="004F35DE">
        <w:rPr>
          <w:color w:val="auto"/>
        </w:rPr>
        <w:t>эксплуатации гидротехнического сооружения (ст. 9.2); нарушение требований проектной документации и нормативных документов в области строительства (ст. 9.4);</w:t>
      </w:r>
      <w:proofErr w:type="gramEnd"/>
      <w:r w:rsidRPr="004F35DE">
        <w:rPr>
          <w:color w:val="auto"/>
        </w:rP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 (ст. 9.5) и т.д.</w:t>
      </w:r>
      <w:bookmarkStart w:id="19" w:name="_GoBack"/>
      <w:bookmarkEnd w:id="19"/>
    </w:p>
    <w:sectPr w:rsidR="004F35DE" w:rsidRPr="006008F4" w:rsidSect="006008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2C" w:rsidRDefault="00EF5B2C" w:rsidP="002C322F">
      <w:pPr>
        <w:spacing w:after="0" w:line="240" w:lineRule="auto"/>
      </w:pPr>
      <w:r>
        <w:separator/>
      </w:r>
    </w:p>
  </w:endnote>
  <w:endnote w:type="continuationSeparator" w:id="0">
    <w:p w:rsidR="00EF5B2C" w:rsidRDefault="00EF5B2C" w:rsidP="002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2C" w:rsidRDefault="00EF5B2C" w:rsidP="002C322F">
      <w:pPr>
        <w:spacing w:after="0" w:line="240" w:lineRule="auto"/>
      </w:pPr>
      <w:r>
        <w:separator/>
      </w:r>
    </w:p>
  </w:footnote>
  <w:footnote w:type="continuationSeparator" w:id="0">
    <w:p w:rsidR="00EF5B2C" w:rsidRDefault="00EF5B2C" w:rsidP="002C322F">
      <w:pPr>
        <w:spacing w:after="0" w:line="240" w:lineRule="auto"/>
      </w:pPr>
      <w:r>
        <w:continuationSeparator/>
      </w:r>
    </w:p>
  </w:footnote>
  <w:footnote w:id="1">
    <w:p w:rsidR="002C322F" w:rsidRPr="004D0C3E" w:rsidRDefault="002C322F">
      <w:pPr>
        <w:pStyle w:val="a3"/>
        <w:rPr>
          <w:rFonts w:ascii="Times New Roman" w:hAnsi="Times New Roman" w:cs="Times New Roman"/>
          <w:highlight w:val="yellow"/>
        </w:rPr>
      </w:pPr>
      <w:r w:rsidRPr="00850E12">
        <w:rPr>
          <w:rStyle w:val="a5"/>
          <w:rFonts w:ascii="Times New Roman" w:hAnsi="Times New Roman" w:cs="Times New Roman"/>
        </w:rPr>
        <w:footnoteRef/>
      </w:r>
      <w:r w:rsidRPr="00850E12">
        <w:rPr>
          <w:rFonts w:ascii="Times New Roman" w:hAnsi="Times New Roman" w:cs="Times New Roman"/>
        </w:rPr>
        <w:t xml:space="preserve"> п. </w:t>
      </w:r>
      <w:r w:rsidR="00850E12" w:rsidRPr="00850E12">
        <w:rPr>
          <w:rFonts w:ascii="Times New Roman" w:hAnsi="Times New Roman" w:cs="Times New Roman"/>
          <w:color w:val="2D2D2D"/>
          <w:spacing w:val="2"/>
          <w:shd w:val="clear" w:color="auto" w:fill="FFFFFF"/>
        </w:rPr>
        <w:t xml:space="preserve">2 ст. 48 </w:t>
      </w:r>
      <w:r w:rsidRPr="00850E12">
        <w:rPr>
          <w:rFonts w:ascii="Times New Roman" w:hAnsi="Times New Roman" w:cs="Times New Roman"/>
          <w:color w:val="2D2D2D"/>
          <w:spacing w:val="2"/>
          <w:shd w:val="clear" w:color="auto" w:fill="FFFFFF"/>
        </w:rPr>
        <w:t> </w:t>
      </w:r>
      <w:r w:rsidR="00850E12" w:rsidRPr="00850E12">
        <w:rPr>
          <w:rFonts w:ascii="Times New Roman" w:hAnsi="Times New Roman" w:cs="Times New Roman"/>
          <w:color w:val="333333"/>
        </w:rPr>
        <w:t>Градостроительного кодекса Российской Федерации</w:t>
      </w:r>
    </w:p>
  </w:footnote>
  <w:footnote w:id="2">
    <w:p w:rsidR="002A5A6D" w:rsidRPr="002A5A6D" w:rsidRDefault="002A5A6D">
      <w:pPr>
        <w:pStyle w:val="a3"/>
        <w:rPr>
          <w:rFonts w:ascii="Times New Roman" w:hAnsi="Times New Roman" w:cs="Times New Roman"/>
        </w:rPr>
      </w:pPr>
      <w:r w:rsidRPr="002A5A6D">
        <w:rPr>
          <w:rStyle w:val="a5"/>
          <w:rFonts w:ascii="Times New Roman" w:hAnsi="Times New Roman" w:cs="Times New Roman"/>
        </w:rPr>
        <w:footnoteRef/>
      </w:r>
      <w:r w:rsidRPr="002A5A6D">
        <w:rPr>
          <w:rFonts w:ascii="Times New Roman" w:hAnsi="Times New Roman" w:cs="Times New Roman"/>
        </w:rPr>
        <w:t xml:space="preserve"> </w:t>
      </w:r>
      <w:r w:rsidRPr="002A5A6D">
        <w:rPr>
          <w:rFonts w:ascii="Times New Roman" w:hAnsi="Times New Roman" w:cs="Times New Roman"/>
          <w:bCs/>
          <w:color w:val="333333"/>
          <w:shd w:val="clear" w:color="auto" w:fill="FFFFFF"/>
        </w:rPr>
        <w:t>Статья 758</w:t>
      </w:r>
      <w:r w:rsidRPr="002A5A6D">
        <w:rPr>
          <w:rFonts w:ascii="Times New Roman" w:hAnsi="Times New Roman" w:cs="Times New Roman"/>
          <w:bCs/>
          <w:color w:val="333333"/>
          <w:shd w:val="clear" w:color="auto" w:fill="FFFFFF"/>
        </w:rPr>
        <w:t xml:space="preserve"> ГК РФ</w:t>
      </w:r>
    </w:p>
  </w:footnote>
  <w:footnote w:id="3">
    <w:p w:rsidR="00AA5E01" w:rsidRPr="004F35DE" w:rsidRDefault="00AA5E01" w:rsidP="00AA5E01">
      <w:pPr>
        <w:pStyle w:val="a3"/>
        <w:rPr>
          <w:rFonts w:ascii="Times New Roman" w:hAnsi="Times New Roman" w:cs="Times New Roman"/>
        </w:rPr>
      </w:pPr>
      <w:r w:rsidRPr="004F35DE">
        <w:rPr>
          <w:rStyle w:val="a5"/>
          <w:rFonts w:ascii="Times New Roman" w:hAnsi="Times New Roman" w:cs="Times New Roman"/>
        </w:rPr>
        <w:footnoteRef/>
      </w:r>
      <w:r w:rsidRPr="004F35DE">
        <w:rPr>
          <w:rFonts w:ascii="Times New Roman" w:hAnsi="Times New Roman" w:cs="Times New Roman"/>
        </w:rPr>
        <w:t xml:space="preserve"> п. </w:t>
      </w:r>
      <w:r w:rsidRPr="004F35DE">
        <w:rPr>
          <w:rFonts w:ascii="Times New Roman" w:hAnsi="Times New Roman" w:cs="Times New Roman"/>
          <w:color w:val="2D2D2D"/>
          <w:spacing w:val="2"/>
          <w:shd w:val="clear" w:color="auto" w:fill="FFFFFF"/>
        </w:rPr>
        <w:t>1 ст. 48  </w:t>
      </w:r>
      <w:r w:rsidRPr="004F35DE">
        <w:rPr>
          <w:rFonts w:ascii="Times New Roman" w:hAnsi="Times New Roman" w:cs="Times New Roman"/>
          <w:color w:val="333333"/>
        </w:rPr>
        <w:t>Градостроительного кодекса Российской Федерации</w:t>
      </w:r>
    </w:p>
  </w:footnote>
  <w:footnote w:id="4">
    <w:p w:rsidR="004F35DE" w:rsidRPr="004F35DE" w:rsidRDefault="004F35DE">
      <w:pPr>
        <w:pStyle w:val="a3"/>
        <w:rPr>
          <w:rFonts w:ascii="Times New Roman" w:hAnsi="Times New Roman" w:cs="Times New Roman"/>
        </w:rPr>
      </w:pPr>
      <w:r w:rsidRPr="004F35DE">
        <w:rPr>
          <w:rStyle w:val="a5"/>
          <w:rFonts w:ascii="Times New Roman" w:hAnsi="Times New Roman" w:cs="Times New Roman"/>
        </w:rPr>
        <w:footnoteRef/>
      </w:r>
      <w:r w:rsidRPr="004F35DE">
        <w:rPr>
          <w:rFonts w:ascii="Times New Roman" w:hAnsi="Times New Roman" w:cs="Times New Roman"/>
        </w:rPr>
        <w:t xml:space="preserve"> п.4 ст.</w:t>
      </w:r>
      <w:r w:rsidRPr="004F35DE">
        <w:rPr>
          <w:rFonts w:ascii="Times New Roman" w:hAnsi="Times New Roman" w:cs="Times New Roman"/>
          <w:color w:val="2D2D2D"/>
          <w:spacing w:val="2"/>
          <w:shd w:val="clear" w:color="auto" w:fill="FFFFFF"/>
        </w:rPr>
        <w:t xml:space="preserve"> </w:t>
      </w:r>
      <w:r w:rsidRPr="004F35DE">
        <w:rPr>
          <w:rFonts w:ascii="Times New Roman" w:hAnsi="Times New Roman" w:cs="Times New Roman"/>
          <w:color w:val="2D2D2D"/>
          <w:spacing w:val="2"/>
          <w:shd w:val="clear" w:color="auto" w:fill="FFFFFF"/>
        </w:rPr>
        <w:t>ст. 48  </w:t>
      </w:r>
      <w:r w:rsidRPr="004F35DE">
        <w:rPr>
          <w:rFonts w:ascii="Times New Roman" w:hAnsi="Times New Roman" w:cs="Times New Roman"/>
          <w:color w:val="333333"/>
        </w:rPr>
        <w:t>Градостроительного кодекса Российской Федерации</w:t>
      </w:r>
    </w:p>
  </w:footnote>
  <w:footnote w:id="5">
    <w:p w:rsidR="007D4948" w:rsidRDefault="007D4948">
      <w:pPr>
        <w:pStyle w:val="a3"/>
      </w:pPr>
      <w:r>
        <w:rPr>
          <w:rStyle w:val="a5"/>
        </w:rPr>
        <w:footnoteRef/>
      </w:r>
      <w:r>
        <w:t xml:space="preserve"> </w:t>
      </w:r>
      <w:r>
        <w:rPr>
          <w:rFonts w:ascii="Times New Roman" w:hAnsi="Times New Roman" w:cs="Times New Roman"/>
        </w:rPr>
        <w:t>п.6</w:t>
      </w:r>
      <w:r w:rsidRPr="004F35DE">
        <w:rPr>
          <w:rFonts w:ascii="Times New Roman" w:hAnsi="Times New Roman" w:cs="Times New Roman"/>
        </w:rPr>
        <w:t xml:space="preserve"> ст.</w:t>
      </w:r>
      <w:r w:rsidRPr="004F35DE">
        <w:rPr>
          <w:rFonts w:ascii="Times New Roman" w:hAnsi="Times New Roman" w:cs="Times New Roman"/>
          <w:color w:val="2D2D2D"/>
          <w:spacing w:val="2"/>
          <w:shd w:val="clear" w:color="auto" w:fill="FFFFFF"/>
        </w:rPr>
        <w:t xml:space="preserve"> ст. 48  </w:t>
      </w:r>
      <w:r w:rsidRPr="004F35DE">
        <w:rPr>
          <w:rFonts w:ascii="Times New Roman" w:hAnsi="Times New Roman" w:cs="Times New Roman"/>
          <w:color w:val="333333"/>
        </w:rPr>
        <w:t>Градостроительного кодекса Российской Федерации</w:t>
      </w:r>
    </w:p>
  </w:footnote>
  <w:footnote w:id="6">
    <w:p w:rsidR="007D4948" w:rsidRDefault="007D4948">
      <w:pPr>
        <w:pStyle w:val="a3"/>
      </w:pPr>
      <w:r>
        <w:rPr>
          <w:rStyle w:val="a5"/>
        </w:rPr>
        <w:footnoteRef/>
      </w:r>
      <w:r>
        <w:t xml:space="preserve"> </w:t>
      </w:r>
      <w:r>
        <w:rPr>
          <w:rFonts w:ascii="Times New Roman" w:hAnsi="Times New Roman" w:cs="Times New Roman"/>
          <w:color w:val="2D2D2D"/>
          <w:spacing w:val="2"/>
          <w:shd w:val="clear" w:color="auto" w:fill="FFFFFF"/>
        </w:rPr>
        <w:t>п.11. с</w:t>
      </w:r>
      <w:r w:rsidRPr="004F35DE">
        <w:rPr>
          <w:rFonts w:ascii="Times New Roman" w:hAnsi="Times New Roman" w:cs="Times New Roman"/>
          <w:color w:val="2D2D2D"/>
          <w:spacing w:val="2"/>
          <w:shd w:val="clear" w:color="auto" w:fill="FFFFFF"/>
        </w:rPr>
        <w:t>т. 48  </w:t>
      </w:r>
      <w:r w:rsidRPr="004F35DE">
        <w:rPr>
          <w:rFonts w:ascii="Times New Roman" w:hAnsi="Times New Roman" w:cs="Times New Roman"/>
          <w:color w:val="333333"/>
        </w:rPr>
        <w:t>Градостроительного кодекса Российской Федерации</w:t>
      </w:r>
    </w:p>
  </w:footnote>
  <w:footnote w:id="7">
    <w:p w:rsidR="007D4948" w:rsidRDefault="007D4948">
      <w:pPr>
        <w:pStyle w:val="a3"/>
      </w:pPr>
      <w:r>
        <w:rPr>
          <w:rStyle w:val="a5"/>
        </w:rPr>
        <w:footnoteRef/>
      </w:r>
      <w:r>
        <w:t xml:space="preserve"> </w:t>
      </w:r>
      <w:r>
        <w:rPr>
          <w:rFonts w:ascii="Times New Roman" w:hAnsi="Times New Roman" w:cs="Times New Roman"/>
          <w:color w:val="2D2D2D"/>
          <w:spacing w:val="2"/>
          <w:shd w:val="clear" w:color="auto" w:fill="FFFFFF"/>
        </w:rPr>
        <w:t>п.1</w:t>
      </w:r>
      <w:r>
        <w:rPr>
          <w:rFonts w:ascii="Times New Roman" w:hAnsi="Times New Roman" w:cs="Times New Roman"/>
          <w:color w:val="2D2D2D"/>
          <w:spacing w:val="2"/>
          <w:shd w:val="clear" w:color="auto" w:fill="FFFFFF"/>
        </w:rPr>
        <w:t>2</w:t>
      </w:r>
      <w:r>
        <w:rPr>
          <w:rFonts w:ascii="Times New Roman" w:hAnsi="Times New Roman" w:cs="Times New Roman"/>
          <w:color w:val="2D2D2D"/>
          <w:spacing w:val="2"/>
          <w:shd w:val="clear" w:color="auto" w:fill="FFFFFF"/>
        </w:rPr>
        <w:t>. с</w:t>
      </w:r>
      <w:r w:rsidRPr="004F35DE">
        <w:rPr>
          <w:rFonts w:ascii="Times New Roman" w:hAnsi="Times New Roman" w:cs="Times New Roman"/>
          <w:color w:val="2D2D2D"/>
          <w:spacing w:val="2"/>
          <w:shd w:val="clear" w:color="auto" w:fill="FFFFFF"/>
        </w:rPr>
        <w:t>т. 48  </w:t>
      </w:r>
      <w:r w:rsidRPr="004F35DE">
        <w:rPr>
          <w:rFonts w:ascii="Times New Roman" w:hAnsi="Times New Roman" w:cs="Times New Roman"/>
          <w:color w:val="333333"/>
        </w:rPr>
        <w:t>Градостроительного кодекса Российской Федерации</w:t>
      </w:r>
    </w:p>
  </w:footnote>
  <w:footnote w:id="8">
    <w:p w:rsidR="007D4948" w:rsidRDefault="007D4948">
      <w:pPr>
        <w:pStyle w:val="a3"/>
      </w:pPr>
      <w:r>
        <w:rPr>
          <w:rStyle w:val="a5"/>
        </w:rPr>
        <w:footnoteRef/>
      </w:r>
      <w:r>
        <w:t xml:space="preserve"> </w:t>
      </w:r>
      <w:r>
        <w:rPr>
          <w:rFonts w:ascii="Times New Roman" w:hAnsi="Times New Roman" w:cs="Times New Roman"/>
          <w:color w:val="2D2D2D"/>
          <w:spacing w:val="2"/>
          <w:shd w:val="clear" w:color="auto" w:fill="FFFFFF"/>
        </w:rPr>
        <w:t>п.1</w:t>
      </w:r>
      <w:r w:rsidR="00C05315">
        <w:rPr>
          <w:rFonts w:ascii="Times New Roman" w:hAnsi="Times New Roman" w:cs="Times New Roman"/>
          <w:color w:val="2D2D2D"/>
          <w:spacing w:val="2"/>
          <w:shd w:val="clear" w:color="auto" w:fill="FFFFFF"/>
        </w:rPr>
        <w:t>3</w:t>
      </w:r>
      <w:r>
        <w:rPr>
          <w:rFonts w:ascii="Times New Roman" w:hAnsi="Times New Roman" w:cs="Times New Roman"/>
          <w:color w:val="2D2D2D"/>
          <w:spacing w:val="2"/>
          <w:shd w:val="clear" w:color="auto" w:fill="FFFFFF"/>
        </w:rPr>
        <w:t>. с</w:t>
      </w:r>
      <w:r w:rsidRPr="004F35DE">
        <w:rPr>
          <w:rFonts w:ascii="Times New Roman" w:hAnsi="Times New Roman" w:cs="Times New Roman"/>
          <w:color w:val="2D2D2D"/>
          <w:spacing w:val="2"/>
          <w:shd w:val="clear" w:color="auto" w:fill="FFFFFF"/>
        </w:rPr>
        <w:t>т. 48  </w:t>
      </w:r>
      <w:r w:rsidRPr="004F35DE">
        <w:rPr>
          <w:rFonts w:ascii="Times New Roman" w:hAnsi="Times New Roman" w:cs="Times New Roman"/>
          <w:color w:val="333333"/>
        </w:rPr>
        <w:t>Градостроительного кодекса Российской Федерации</w:t>
      </w:r>
    </w:p>
  </w:footnote>
  <w:footnote w:id="9">
    <w:p w:rsidR="00E30F69" w:rsidRPr="004F35DE" w:rsidRDefault="00E30F69">
      <w:pPr>
        <w:pStyle w:val="a3"/>
        <w:rPr>
          <w:rFonts w:ascii="Times New Roman" w:hAnsi="Times New Roman" w:cs="Times New Roman"/>
        </w:rPr>
      </w:pPr>
      <w:r w:rsidRPr="004F35DE">
        <w:rPr>
          <w:rStyle w:val="a5"/>
          <w:rFonts w:ascii="Times New Roman" w:hAnsi="Times New Roman" w:cs="Times New Roman"/>
        </w:rPr>
        <w:footnoteRef/>
      </w:r>
      <w:r w:rsidRPr="004F35DE">
        <w:rPr>
          <w:rFonts w:ascii="Times New Roman" w:hAnsi="Times New Roman" w:cs="Times New Roman"/>
        </w:rPr>
        <w:t xml:space="preserve"> п.22. ст.1 Градостроительного кодекса</w:t>
      </w:r>
    </w:p>
  </w:footnote>
  <w:footnote w:id="10">
    <w:p w:rsidR="00E30F69" w:rsidRPr="00E30F69" w:rsidRDefault="00E30F69">
      <w:pPr>
        <w:pStyle w:val="a3"/>
        <w:rPr>
          <w:rFonts w:ascii="Times New Roman" w:hAnsi="Times New Roman" w:cs="Times New Roman"/>
        </w:rPr>
      </w:pPr>
      <w:r w:rsidRPr="004F35DE">
        <w:rPr>
          <w:rStyle w:val="a5"/>
          <w:rFonts w:ascii="Times New Roman" w:hAnsi="Times New Roman" w:cs="Times New Roman"/>
        </w:rPr>
        <w:footnoteRef/>
      </w:r>
      <w:r w:rsidRPr="004F35DE">
        <w:rPr>
          <w:rFonts w:ascii="Times New Roman" w:hAnsi="Times New Roman" w:cs="Times New Roman"/>
        </w:rPr>
        <w:t xml:space="preserve"> п.22. ст.1 Градостроительного кодекса</w:t>
      </w:r>
    </w:p>
  </w:footnote>
  <w:footnote w:id="11">
    <w:p w:rsidR="004F35DE" w:rsidRDefault="004F35DE" w:rsidP="004F35DE">
      <w:pPr>
        <w:pStyle w:val="1"/>
        <w:shd w:val="clear" w:color="auto" w:fill="FFFFFF"/>
        <w:spacing w:before="0" w:beforeAutospacing="0" w:after="0" w:afterAutospacing="0" w:line="242" w:lineRule="atLeast"/>
        <w:rPr>
          <w:rFonts w:ascii="Arial" w:hAnsi="Arial" w:cs="Arial"/>
          <w:color w:val="333333"/>
          <w:sz w:val="24"/>
          <w:szCs w:val="24"/>
        </w:rPr>
      </w:pPr>
      <w:r w:rsidRPr="004F35DE">
        <w:rPr>
          <w:rStyle w:val="a5"/>
          <w:b w:val="0"/>
          <w:sz w:val="20"/>
          <w:szCs w:val="20"/>
        </w:rPr>
        <w:footnoteRef/>
      </w:r>
      <w:r w:rsidRPr="004F35DE">
        <w:rPr>
          <w:b w:val="0"/>
          <w:sz w:val="20"/>
          <w:szCs w:val="20"/>
        </w:rPr>
        <w:t xml:space="preserve"> </w:t>
      </w:r>
      <w:r w:rsidRPr="004F35DE">
        <w:rPr>
          <w:b w:val="0"/>
          <w:color w:val="333333"/>
          <w:sz w:val="20"/>
          <w:szCs w:val="20"/>
        </w:rPr>
        <w:t xml:space="preserve">Приказ </w:t>
      </w:r>
      <w:proofErr w:type="spellStart"/>
      <w:r w:rsidRPr="004F35DE">
        <w:rPr>
          <w:b w:val="0"/>
          <w:color w:val="333333"/>
          <w:sz w:val="20"/>
          <w:szCs w:val="20"/>
        </w:rPr>
        <w:t>Минрегиона</w:t>
      </w:r>
      <w:proofErr w:type="spellEnd"/>
      <w:r w:rsidRPr="004F35DE">
        <w:rPr>
          <w:b w:val="0"/>
          <w:color w:val="333333"/>
          <w:sz w:val="20"/>
          <w:szCs w:val="20"/>
        </w:rPr>
        <w:t xml:space="preserve"> РФ от 30.12.2009 N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(Зарегистрировано в Минюсте РФ 15.04.2010 N 16902)</w:t>
      </w:r>
    </w:p>
    <w:p w:rsidR="004F35DE" w:rsidRDefault="004F35DE">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0C07"/>
    <w:rsid w:val="001C2235"/>
    <w:rsid w:val="00210BAB"/>
    <w:rsid w:val="0023482C"/>
    <w:rsid w:val="002A5A6D"/>
    <w:rsid w:val="002C322F"/>
    <w:rsid w:val="002E7D1D"/>
    <w:rsid w:val="00334A1D"/>
    <w:rsid w:val="003366DE"/>
    <w:rsid w:val="003B6D11"/>
    <w:rsid w:val="004008E6"/>
    <w:rsid w:val="00445C3A"/>
    <w:rsid w:val="004C1706"/>
    <w:rsid w:val="004D0C3E"/>
    <w:rsid w:val="004F35DE"/>
    <w:rsid w:val="00521BFB"/>
    <w:rsid w:val="00585DFC"/>
    <w:rsid w:val="005D4762"/>
    <w:rsid w:val="005E09BD"/>
    <w:rsid w:val="006008F4"/>
    <w:rsid w:val="006276D2"/>
    <w:rsid w:val="0064668C"/>
    <w:rsid w:val="00706971"/>
    <w:rsid w:val="00710C07"/>
    <w:rsid w:val="00713A0C"/>
    <w:rsid w:val="007C46B5"/>
    <w:rsid w:val="007D4948"/>
    <w:rsid w:val="0080667F"/>
    <w:rsid w:val="0081168B"/>
    <w:rsid w:val="00850E12"/>
    <w:rsid w:val="008D3A85"/>
    <w:rsid w:val="009404E0"/>
    <w:rsid w:val="009634E0"/>
    <w:rsid w:val="009B1655"/>
    <w:rsid w:val="009F7D8F"/>
    <w:rsid w:val="00A053DE"/>
    <w:rsid w:val="00A5436E"/>
    <w:rsid w:val="00AA5E01"/>
    <w:rsid w:val="00AD6752"/>
    <w:rsid w:val="00B551EF"/>
    <w:rsid w:val="00B62699"/>
    <w:rsid w:val="00B7017F"/>
    <w:rsid w:val="00BA5863"/>
    <w:rsid w:val="00C05315"/>
    <w:rsid w:val="00C27EFA"/>
    <w:rsid w:val="00C34FC2"/>
    <w:rsid w:val="00C44EE4"/>
    <w:rsid w:val="00D72D98"/>
    <w:rsid w:val="00D750DE"/>
    <w:rsid w:val="00DB227B"/>
    <w:rsid w:val="00DE7AA2"/>
    <w:rsid w:val="00E30F69"/>
    <w:rsid w:val="00E40258"/>
    <w:rsid w:val="00E73E6E"/>
    <w:rsid w:val="00ED0DE5"/>
    <w:rsid w:val="00EF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17F"/>
  </w:style>
  <w:style w:type="paragraph" w:styleId="1">
    <w:name w:val="heading 1"/>
    <w:basedOn w:val="a"/>
    <w:link w:val="10"/>
    <w:uiPriority w:val="9"/>
    <w:qFormat/>
    <w:rsid w:val="00C44E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styleId="a8">
    <w:name w:val="Hyperlink"/>
    <w:basedOn w:val="a0"/>
    <w:uiPriority w:val="99"/>
    <w:semiHidden/>
    <w:unhideWhenUsed/>
    <w:rsid w:val="007C46B5"/>
    <w:rPr>
      <w:color w:val="0000FF"/>
      <w:u w:val="single"/>
    </w:rPr>
  </w:style>
  <w:style w:type="character" w:customStyle="1" w:styleId="10">
    <w:name w:val="Заголовок 1 Знак"/>
    <w:basedOn w:val="a0"/>
    <w:link w:val="1"/>
    <w:uiPriority w:val="9"/>
    <w:rsid w:val="00C44EE4"/>
    <w:rPr>
      <w:rFonts w:ascii="Times New Roman" w:eastAsia="Times New Roman" w:hAnsi="Times New Roman" w:cs="Times New Roman"/>
      <w:b/>
      <w:bCs/>
      <w:kern w:val="36"/>
      <w:sz w:val="48"/>
      <w:szCs w:val="48"/>
    </w:rPr>
  </w:style>
  <w:style w:type="character" w:customStyle="1" w:styleId="blk">
    <w:name w:val="blk"/>
    <w:basedOn w:val="a0"/>
    <w:rsid w:val="00850E12"/>
  </w:style>
  <w:style w:type="character" w:customStyle="1" w:styleId="b">
    <w:name w:val="b"/>
    <w:basedOn w:val="a0"/>
    <w:rsid w:val="00445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4E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styleId="a8">
    <w:name w:val="Hyperlink"/>
    <w:basedOn w:val="a0"/>
    <w:uiPriority w:val="99"/>
    <w:semiHidden/>
    <w:unhideWhenUsed/>
    <w:rsid w:val="007C46B5"/>
    <w:rPr>
      <w:color w:val="0000FF"/>
      <w:u w:val="single"/>
    </w:rPr>
  </w:style>
  <w:style w:type="character" w:customStyle="1" w:styleId="10">
    <w:name w:val="Заголовок 1 Знак"/>
    <w:basedOn w:val="a0"/>
    <w:link w:val="1"/>
    <w:uiPriority w:val="9"/>
    <w:rsid w:val="00C44EE4"/>
    <w:rPr>
      <w:rFonts w:ascii="Times New Roman" w:eastAsia="Times New Roman" w:hAnsi="Times New Roman" w:cs="Times New Roman"/>
      <w:b/>
      <w:bCs/>
      <w:kern w:val="36"/>
      <w:sz w:val="48"/>
      <w:szCs w:val="48"/>
    </w:rPr>
  </w:style>
  <w:style w:type="character" w:customStyle="1" w:styleId="blk">
    <w:name w:val="blk"/>
    <w:basedOn w:val="a0"/>
    <w:rsid w:val="0085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303">
      <w:bodyDiv w:val="1"/>
      <w:marLeft w:val="0"/>
      <w:marRight w:val="0"/>
      <w:marTop w:val="0"/>
      <w:marBottom w:val="0"/>
      <w:divBdr>
        <w:top w:val="none" w:sz="0" w:space="0" w:color="auto"/>
        <w:left w:val="none" w:sz="0" w:space="0" w:color="auto"/>
        <w:bottom w:val="none" w:sz="0" w:space="0" w:color="auto"/>
        <w:right w:val="none" w:sz="0" w:space="0" w:color="auto"/>
      </w:divBdr>
      <w:divsChild>
        <w:div w:id="1262178904">
          <w:marLeft w:val="0"/>
          <w:marRight w:val="0"/>
          <w:marTop w:val="120"/>
          <w:marBottom w:val="0"/>
          <w:divBdr>
            <w:top w:val="none" w:sz="0" w:space="0" w:color="auto"/>
            <w:left w:val="none" w:sz="0" w:space="0" w:color="auto"/>
            <w:bottom w:val="none" w:sz="0" w:space="0" w:color="auto"/>
            <w:right w:val="none" w:sz="0" w:space="0" w:color="auto"/>
          </w:divBdr>
        </w:div>
        <w:div w:id="140586301">
          <w:marLeft w:val="0"/>
          <w:marRight w:val="0"/>
          <w:marTop w:val="120"/>
          <w:marBottom w:val="0"/>
          <w:divBdr>
            <w:top w:val="none" w:sz="0" w:space="0" w:color="auto"/>
            <w:left w:val="none" w:sz="0" w:space="0" w:color="auto"/>
            <w:bottom w:val="none" w:sz="0" w:space="0" w:color="auto"/>
            <w:right w:val="none" w:sz="0" w:space="0" w:color="auto"/>
          </w:divBdr>
        </w:div>
        <w:div w:id="294411147">
          <w:marLeft w:val="0"/>
          <w:marRight w:val="0"/>
          <w:marTop w:val="120"/>
          <w:marBottom w:val="0"/>
          <w:divBdr>
            <w:top w:val="none" w:sz="0" w:space="0" w:color="auto"/>
            <w:left w:val="none" w:sz="0" w:space="0" w:color="auto"/>
            <w:bottom w:val="none" w:sz="0" w:space="0" w:color="auto"/>
            <w:right w:val="none" w:sz="0" w:space="0" w:color="auto"/>
          </w:divBdr>
        </w:div>
      </w:divsChild>
    </w:div>
    <w:div w:id="321739929">
      <w:bodyDiv w:val="1"/>
      <w:marLeft w:val="0"/>
      <w:marRight w:val="0"/>
      <w:marTop w:val="0"/>
      <w:marBottom w:val="0"/>
      <w:divBdr>
        <w:top w:val="none" w:sz="0" w:space="0" w:color="auto"/>
        <w:left w:val="none" w:sz="0" w:space="0" w:color="auto"/>
        <w:bottom w:val="none" w:sz="0" w:space="0" w:color="auto"/>
        <w:right w:val="none" w:sz="0" w:space="0" w:color="auto"/>
      </w:divBdr>
    </w:div>
    <w:div w:id="442967058">
      <w:bodyDiv w:val="1"/>
      <w:marLeft w:val="0"/>
      <w:marRight w:val="0"/>
      <w:marTop w:val="0"/>
      <w:marBottom w:val="0"/>
      <w:divBdr>
        <w:top w:val="none" w:sz="0" w:space="0" w:color="auto"/>
        <w:left w:val="none" w:sz="0" w:space="0" w:color="auto"/>
        <w:bottom w:val="none" w:sz="0" w:space="0" w:color="auto"/>
        <w:right w:val="none" w:sz="0" w:space="0" w:color="auto"/>
      </w:divBdr>
      <w:divsChild>
        <w:div w:id="2130200428">
          <w:marLeft w:val="0"/>
          <w:marRight w:val="0"/>
          <w:marTop w:val="150"/>
          <w:marBottom w:val="75"/>
          <w:divBdr>
            <w:top w:val="none" w:sz="0" w:space="0" w:color="auto"/>
            <w:left w:val="single" w:sz="48" w:space="0" w:color="FFFFFF"/>
            <w:bottom w:val="none" w:sz="0" w:space="0" w:color="auto"/>
            <w:right w:val="none" w:sz="0" w:space="0" w:color="auto"/>
          </w:divBdr>
          <w:divsChild>
            <w:div w:id="331765963">
              <w:marLeft w:val="0"/>
              <w:marRight w:val="0"/>
              <w:marTop w:val="0"/>
              <w:marBottom w:val="0"/>
              <w:divBdr>
                <w:top w:val="none" w:sz="0" w:space="0" w:color="auto"/>
                <w:left w:val="none" w:sz="0" w:space="0" w:color="auto"/>
                <w:bottom w:val="none" w:sz="0" w:space="0" w:color="auto"/>
                <w:right w:val="none" w:sz="0" w:space="0" w:color="auto"/>
              </w:divBdr>
              <w:divsChild>
                <w:div w:id="1786460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9525240">
          <w:marLeft w:val="0"/>
          <w:marRight w:val="0"/>
          <w:marTop w:val="0"/>
          <w:marBottom w:val="285"/>
          <w:divBdr>
            <w:top w:val="single" w:sz="36" w:space="4" w:color="DDDDDD"/>
            <w:left w:val="none" w:sz="0" w:space="0" w:color="auto"/>
            <w:bottom w:val="none" w:sz="0" w:space="0" w:color="auto"/>
            <w:right w:val="none" w:sz="0" w:space="0" w:color="auto"/>
          </w:divBdr>
        </w:div>
        <w:div w:id="1573270509">
          <w:marLeft w:val="0"/>
          <w:marRight w:val="0"/>
          <w:marTop w:val="0"/>
          <w:marBottom w:val="0"/>
          <w:divBdr>
            <w:top w:val="none" w:sz="0" w:space="0" w:color="auto"/>
            <w:left w:val="none" w:sz="0" w:space="0" w:color="auto"/>
            <w:bottom w:val="none" w:sz="0" w:space="0" w:color="auto"/>
            <w:right w:val="none" w:sz="0" w:space="0" w:color="auto"/>
          </w:divBdr>
          <w:divsChild>
            <w:div w:id="892235870">
              <w:marLeft w:val="0"/>
              <w:marRight w:val="0"/>
              <w:marTop w:val="0"/>
              <w:marBottom w:val="0"/>
              <w:divBdr>
                <w:top w:val="single" w:sz="6" w:space="5" w:color="A5A5A5"/>
                <w:left w:val="single" w:sz="6" w:space="26" w:color="A5A5A5"/>
                <w:bottom w:val="single" w:sz="6" w:space="5" w:color="A5A5A5"/>
                <w:right w:val="single" w:sz="6" w:space="5" w:color="A5A5A5"/>
              </w:divBdr>
              <w:divsChild>
                <w:div w:id="19984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3921">
      <w:bodyDiv w:val="1"/>
      <w:marLeft w:val="0"/>
      <w:marRight w:val="0"/>
      <w:marTop w:val="0"/>
      <w:marBottom w:val="0"/>
      <w:divBdr>
        <w:top w:val="none" w:sz="0" w:space="0" w:color="auto"/>
        <w:left w:val="none" w:sz="0" w:space="0" w:color="auto"/>
        <w:bottom w:val="none" w:sz="0" w:space="0" w:color="auto"/>
        <w:right w:val="none" w:sz="0" w:space="0" w:color="auto"/>
      </w:divBdr>
      <w:divsChild>
        <w:div w:id="54668431">
          <w:marLeft w:val="0"/>
          <w:marRight w:val="0"/>
          <w:marTop w:val="120"/>
          <w:marBottom w:val="0"/>
          <w:divBdr>
            <w:top w:val="none" w:sz="0" w:space="0" w:color="auto"/>
            <w:left w:val="none" w:sz="0" w:space="0" w:color="auto"/>
            <w:bottom w:val="none" w:sz="0" w:space="0" w:color="auto"/>
            <w:right w:val="none" w:sz="0" w:space="0" w:color="auto"/>
          </w:divBdr>
        </w:div>
        <w:div w:id="2037389978">
          <w:marLeft w:val="0"/>
          <w:marRight w:val="0"/>
          <w:marTop w:val="120"/>
          <w:marBottom w:val="0"/>
          <w:divBdr>
            <w:top w:val="none" w:sz="0" w:space="0" w:color="auto"/>
            <w:left w:val="none" w:sz="0" w:space="0" w:color="auto"/>
            <w:bottom w:val="none" w:sz="0" w:space="0" w:color="auto"/>
            <w:right w:val="none" w:sz="0" w:space="0" w:color="auto"/>
          </w:divBdr>
        </w:div>
        <w:div w:id="512115821">
          <w:marLeft w:val="0"/>
          <w:marRight w:val="0"/>
          <w:marTop w:val="120"/>
          <w:marBottom w:val="0"/>
          <w:divBdr>
            <w:top w:val="none" w:sz="0" w:space="0" w:color="auto"/>
            <w:left w:val="none" w:sz="0" w:space="0" w:color="auto"/>
            <w:bottom w:val="none" w:sz="0" w:space="0" w:color="auto"/>
            <w:right w:val="none" w:sz="0" w:space="0" w:color="auto"/>
          </w:divBdr>
        </w:div>
        <w:div w:id="657997932">
          <w:marLeft w:val="0"/>
          <w:marRight w:val="0"/>
          <w:marTop w:val="120"/>
          <w:marBottom w:val="0"/>
          <w:divBdr>
            <w:top w:val="none" w:sz="0" w:space="0" w:color="auto"/>
            <w:left w:val="none" w:sz="0" w:space="0" w:color="auto"/>
            <w:bottom w:val="none" w:sz="0" w:space="0" w:color="auto"/>
            <w:right w:val="none" w:sz="0" w:space="0" w:color="auto"/>
          </w:divBdr>
        </w:div>
        <w:div w:id="2105612589">
          <w:marLeft w:val="0"/>
          <w:marRight w:val="0"/>
          <w:marTop w:val="120"/>
          <w:marBottom w:val="0"/>
          <w:divBdr>
            <w:top w:val="none" w:sz="0" w:space="0" w:color="auto"/>
            <w:left w:val="none" w:sz="0" w:space="0" w:color="auto"/>
            <w:bottom w:val="none" w:sz="0" w:space="0" w:color="auto"/>
            <w:right w:val="none" w:sz="0" w:space="0" w:color="auto"/>
          </w:divBdr>
        </w:div>
        <w:div w:id="1645156535">
          <w:marLeft w:val="0"/>
          <w:marRight w:val="0"/>
          <w:marTop w:val="120"/>
          <w:marBottom w:val="0"/>
          <w:divBdr>
            <w:top w:val="none" w:sz="0" w:space="0" w:color="auto"/>
            <w:left w:val="none" w:sz="0" w:space="0" w:color="auto"/>
            <w:bottom w:val="none" w:sz="0" w:space="0" w:color="auto"/>
            <w:right w:val="none" w:sz="0" w:space="0" w:color="auto"/>
          </w:divBdr>
        </w:div>
        <w:div w:id="842361707">
          <w:marLeft w:val="0"/>
          <w:marRight w:val="0"/>
          <w:marTop w:val="120"/>
          <w:marBottom w:val="0"/>
          <w:divBdr>
            <w:top w:val="none" w:sz="0" w:space="0" w:color="auto"/>
            <w:left w:val="none" w:sz="0" w:space="0" w:color="auto"/>
            <w:bottom w:val="none" w:sz="0" w:space="0" w:color="auto"/>
            <w:right w:val="none" w:sz="0" w:space="0" w:color="auto"/>
          </w:divBdr>
        </w:div>
        <w:div w:id="430783930">
          <w:marLeft w:val="0"/>
          <w:marRight w:val="0"/>
          <w:marTop w:val="120"/>
          <w:marBottom w:val="0"/>
          <w:divBdr>
            <w:top w:val="none" w:sz="0" w:space="0" w:color="auto"/>
            <w:left w:val="none" w:sz="0" w:space="0" w:color="auto"/>
            <w:bottom w:val="none" w:sz="0" w:space="0" w:color="auto"/>
            <w:right w:val="none" w:sz="0" w:space="0" w:color="auto"/>
          </w:divBdr>
        </w:div>
        <w:div w:id="574124739">
          <w:marLeft w:val="0"/>
          <w:marRight w:val="0"/>
          <w:marTop w:val="120"/>
          <w:marBottom w:val="0"/>
          <w:divBdr>
            <w:top w:val="none" w:sz="0" w:space="0" w:color="auto"/>
            <w:left w:val="none" w:sz="0" w:space="0" w:color="auto"/>
            <w:bottom w:val="none" w:sz="0" w:space="0" w:color="auto"/>
            <w:right w:val="none" w:sz="0" w:space="0" w:color="auto"/>
          </w:divBdr>
        </w:div>
        <w:div w:id="1024748300">
          <w:marLeft w:val="0"/>
          <w:marRight w:val="0"/>
          <w:marTop w:val="120"/>
          <w:marBottom w:val="0"/>
          <w:divBdr>
            <w:top w:val="none" w:sz="0" w:space="0" w:color="auto"/>
            <w:left w:val="none" w:sz="0" w:space="0" w:color="auto"/>
            <w:bottom w:val="none" w:sz="0" w:space="0" w:color="auto"/>
            <w:right w:val="none" w:sz="0" w:space="0" w:color="auto"/>
          </w:divBdr>
        </w:div>
        <w:div w:id="1475565804">
          <w:marLeft w:val="0"/>
          <w:marRight w:val="0"/>
          <w:marTop w:val="120"/>
          <w:marBottom w:val="0"/>
          <w:divBdr>
            <w:top w:val="none" w:sz="0" w:space="0" w:color="auto"/>
            <w:left w:val="none" w:sz="0" w:space="0" w:color="auto"/>
            <w:bottom w:val="none" w:sz="0" w:space="0" w:color="auto"/>
            <w:right w:val="none" w:sz="0" w:space="0" w:color="auto"/>
          </w:divBdr>
        </w:div>
        <w:div w:id="1713727769">
          <w:marLeft w:val="0"/>
          <w:marRight w:val="0"/>
          <w:marTop w:val="120"/>
          <w:marBottom w:val="0"/>
          <w:divBdr>
            <w:top w:val="none" w:sz="0" w:space="0" w:color="auto"/>
            <w:left w:val="none" w:sz="0" w:space="0" w:color="auto"/>
            <w:bottom w:val="none" w:sz="0" w:space="0" w:color="auto"/>
            <w:right w:val="none" w:sz="0" w:space="0" w:color="auto"/>
          </w:divBdr>
        </w:div>
        <w:div w:id="2121492037">
          <w:marLeft w:val="0"/>
          <w:marRight w:val="0"/>
          <w:marTop w:val="120"/>
          <w:marBottom w:val="0"/>
          <w:divBdr>
            <w:top w:val="none" w:sz="0" w:space="0" w:color="auto"/>
            <w:left w:val="none" w:sz="0" w:space="0" w:color="auto"/>
            <w:bottom w:val="none" w:sz="0" w:space="0" w:color="auto"/>
            <w:right w:val="none" w:sz="0" w:space="0" w:color="auto"/>
          </w:divBdr>
        </w:div>
        <w:div w:id="151800340">
          <w:marLeft w:val="0"/>
          <w:marRight w:val="0"/>
          <w:marTop w:val="120"/>
          <w:marBottom w:val="0"/>
          <w:divBdr>
            <w:top w:val="none" w:sz="0" w:space="0" w:color="auto"/>
            <w:left w:val="none" w:sz="0" w:space="0" w:color="auto"/>
            <w:bottom w:val="none" w:sz="0" w:space="0" w:color="auto"/>
            <w:right w:val="none" w:sz="0" w:space="0" w:color="auto"/>
          </w:divBdr>
        </w:div>
        <w:div w:id="36513819">
          <w:marLeft w:val="0"/>
          <w:marRight w:val="0"/>
          <w:marTop w:val="120"/>
          <w:marBottom w:val="0"/>
          <w:divBdr>
            <w:top w:val="none" w:sz="0" w:space="0" w:color="auto"/>
            <w:left w:val="none" w:sz="0" w:space="0" w:color="auto"/>
            <w:bottom w:val="none" w:sz="0" w:space="0" w:color="auto"/>
            <w:right w:val="none" w:sz="0" w:space="0" w:color="auto"/>
          </w:divBdr>
        </w:div>
        <w:div w:id="746421350">
          <w:marLeft w:val="0"/>
          <w:marRight w:val="0"/>
          <w:marTop w:val="120"/>
          <w:marBottom w:val="0"/>
          <w:divBdr>
            <w:top w:val="none" w:sz="0" w:space="0" w:color="auto"/>
            <w:left w:val="none" w:sz="0" w:space="0" w:color="auto"/>
            <w:bottom w:val="none" w:sz="0" w:space="0" w:color="auto"/>
            <w:right w:val="none" w:sz="0" w:space="0" w:color="auto"/>
          </w:divBdr>
        </w:div>
        <w:div w:id="51930751">
          <w:marLeft w:val="0"/>
          <w:marRight w:val="0"/>
          <w:marTop w:val="0"/>
          <w:marBottom w:val="192"/>
          <w:divBdr>
            <w:top w:val="none" w:sz="0" w:space="0" w:color="auto"/>
            <w:left w:val="none" w:sz="0" w:space="0" w:color="auto"/>
            <w:bottom w:val="none" w:sz="0" w:space="0" w:color="auto"/>
            <w:right w:val="none" w:sz="0" w:space="0" w:color="auto"/>
          </w:divBdr>
        </w:div>
        <w:div w:id="939221242">
          <w:marLeft w:val="0"/>
          <w:marRight w:val="0"/>
          <w:marTop w:val="120"/>
          <w:marBottom w:val="96"/>
          <w:divBdr>
            <w:top w:val="none" w:sz="0" w:space="0" w:color="auto"/>
            <w:left w:val="single" w:sz="24" w:space="0" w:color="CED3F1"/>
            <w:bottom w:val="none" w:sz="0" w:space="0" w:color="auto"/>
            <w:right w:val="none" w:sz="0" w:space="0" w:color="auto"/>
          </w:divBdr>
        </w:div>
        <w:div w:id="1758475417">
          <w:marLeft w:val="0"/>
          <w:marRight w:val="0"/>
          <w:marTop w:val="120"/>
          <w:marBottom w:val="0"/>
          <w:divBdr>
            <w:top w:val="none" w:sz="0" w:space="0" w:color="auto"/>
            <w:left w:val="none" w:sz="0" w:space="0" w:color="auto"/>
            <w:bottom w:val="none" w:sz="0" w:space="0" w:color="auto"/>
            <w:right w:val="none" w:sz="0" w:space="0" w:color="auto"/>
          </w:divBdr>
        </w:div>
        <w:div w:id="1814174909">
          <w:marLeft w:val="0"/>
          <w:marRight w:val="0"/>
          <w:marTop w:val="120"/>
          <w:marBottom w:val="0"/>
          <w:divBdr>
            <w:top w:val="none" w:sz="0" w:space="0" w:color="auto"/>
            <w:left w:val="none" w:sz="0" w:space="0" w:color="auto"/>
            <w:bottom w:val="none" w:sz="0" w:space="0" w:color="auto"/>
            <w:right w:val="none" w:sz="0" w:space="0" w:color="auto"/>
          </w:divBdr>
        </w:div>
        <w:div w:id="270825249">
          <w:marLeft w:val="0"/>
          <w:marRight w:val="0"/>
          <w:marTop w:val="120"/>
          <w:marBottom w:val="0"/>
          <w:divBdr>
            <w:top w:val="none" w:sz="0" w:space="0" w:color="auto"/>
            <w:left w:val="none" w:sz="0" w:space="0" w:color="auto"/>
            <w:bottom w:val="none" w:sz="0" w:space="0" w:color="auto"/>
            <w:right w:val="none" w:sz="0" w:space="0" w:color="auto"/>
          </w:divBdr>
        </w:div>
        <w:div w:id="1560434046">
          <w:marLeft w:val="0"/>
          <w:marRight w:val="0"/>
          <w:marTop w:val="120"/>
          <w:marBottom w:val="0"/>
          <w:divBdr>
            <w:top w:val="none" w:sz="0" w:space="0" w:color="auto"/>
            <w:left w:val="none" w:sz="0" w:space="0" w:color="auto"/>
            <w:bottom w:val="none" w:sz="0" w:space="0" w:color="auto"/>
            <w:right w:val="none" w:sz="0" w:space="0" w:color="auto"/>
          </w:divBdr>
        </w:div>
        <w:div w:id="1939868724">
          <w:marLeft w:val="0"/>
          <w:marRight w:val="0"/>
          <w:marTop w:val="120"/>
          <w:marBottom w:val="0"/>
          <w:divBdr>
            <w:top w:val="none" w:sz="0" w:space="0" w:color="auto"/>
            <w:left w:val="none" w:sz="0" w:space="0" w:color="auto"/>
            <w:bottom w:val="none" w:sz="0" w:space="0" w:color="auto"/>
            <w:right w:val="none" w:sz="0" w:space="0" w:color="auto"/>
          </w:divBdr>
        </w:div>
        <w:div w:id="819885961">
          <w:marLeft w:val="0"/>
          <w:marRight w:val="0"/>
          <w:marTop w:val="0"/>
          <w:marBottom w:val="192"/>
          <w:divBdr>
            <w:top w:val="none" w:sz="0" w:space="0" w:color="auto"/>
            <w:left w:val="none" w:sz="0" w:space="0" w:color="auto"/>
            <w:bottom w:val="none" w:sz="0" w:space="0" w:color="auto"/>
            <w:right w:val="none" w:sz="0" w:space="0" w:color="auto"/>
          </w:divBdr>
          <w:divsChild>
            <w:div w:id="814882119">
              <w:marLeft w:val="0"/>
              <w:marRight w:val="0"/>
              <w:marTop w:val="120"/>
              <w:marBottom w:val="0"/>
              <w:divBdr>
                <w:top w:val="none" w:sz="0" w:space="0" w:color="auto"/>
                <w:left w:val="none" w:sz="0" w:space="0" w:color="auto"/>
                <w:bottom w:val="none" w:sz="0" w:space="0" w:color="auto"/>
                <w:right w:val="none" w:sz="0" w:space="0" w:color="auto"/>
              </w:divBdr>
            </w:div>
          </w:divsChild>
        </w:div>
        <w:div w:id="1815367088">
          <w:marLeft w:val="0"/>
          <w:marRight w:val="0"/>
          <w:marTop w:val="120"/>
          <w:marBottom w:val="96"/>
          <w:divBdr>
            <w:top w:val="none" w:sz="0" w:space="0" w:color="auto"/>
            <w:left w:val="single" w:sz="24" w:space="0" w:color="CED3F1"/>
            <w:bottom w:val="none" w:sz="0" w:space="0" w:color="auto"/>
            <w:right w:val="none" w:sz="0" w:space="0" w:color="auto"/>
          </w:divBdr>
        </w:div>
        <w:div w:id="139661567">
          <w:marLeft w:val="0"/>
          <w:marRight w:val="0"/>
          <w:marTop w:val="120"/>
          <w:marBottom w:val="0"/>
          <w:divBdr>
            <w:top w:val="none" w:sz="0" w:space="0" w:color="auto"/>
            <w:left w:val="none" w:sz="0" w:space="0" w:color="auto"/>
            <w:bottom w:val="none" w:sz="0" w:space="0" w:color="auto"/>
            <w:right w:val="none" w:sz="0" w:space="0" w:color="auto"/>
          </w:divBdr>
        </w:div>
        <w:div w:id="398403927">
          <w:marLeft w:val="0"/>
          <w:marRight w:val="0"/>
          <w:marTop w:val="120"/>
          <w:marBottom w:val="0"/>
          <w:divBdr>
            <w:top w:val="none" w:sz="0" w:space="0" w:color="auto"/>
            <w:left w:val="none" w:sz="0" w:space="0" w:color="auto"/>
            <w:bottom w:val="none" w:sz="0" w:space="0" w:color="auto"/>
            <w:right w:val="none" w:sz="0" w:space="0" w:color="auto"/>
          </w:divBdr>
        </w:div>
        <w:div w:id="242764876">
          <w:marLeft w:val="0"/>
          <w:marRight w:val="0"/>
          <w:marTop w:val="120"/>
          <w:marBottom w:val="0"/>
          <w:divBdr>
            <w:top w:val="none" w:sz="0" w:space="0" w:color="auto"/>
            <w:left w:val="none" w:sz="0" w:space="0" w:color="auto"/>
            <w:bottom w:val="none" w:sz="0" w:space="0" w:color="auto"/>
            <w:right w:val="none" w:sz="0" w:space="0" w:color="auto"/>
          </w:divBdr>
        </w:div>
      </w:divsChild>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 w:id="865756910">
      <w:bodyDiv w:val="1"/>
      <w:marLeft w:val="0"/>
      <w:marRight w:val="0"/>
      <w:marTop w:val="0"/>
      <w:marBottom w:val="0"/>
      <w:divBdr>
        <w:top w:val="none" w:sz="0" w:space="0" w:color="auto"/>
        <w:left w:val="none" w:sz="0" w:space="0" w:color="auto"/>
        <w:bottom w:val="none" w:sz="0" w:space="0" w:color="auto"/>
        <w:right w:val="none" w:sz="0" w:space="0" w:color="auto"/>
      </w:divBdr>
    </w:div>
    <w:div w:id="932317769">
      <w:bodyDiv w:val="1"/>
      <w:marLeft w:val="0"/>
      <w:marRight w:val="0"/>
      <w:marTop w:val="0"/>
      <w:marBottom w:val="0"/>
      <w:divBdr>
        <w:top w:val="none" w:sz="0" w:space="0" w:color="auto"/>
        <w:left w:val="none" w:sz="0" w:space="0" w:color="auto"/>
        <w:bottom w:val="none" w:sz="0" w:space="0" w:color="auto"/>
        <w:right w:val="none" w:sz="0" w:space="0" w:color="auto"/>
      </w:divBdr>
      <w:divsChild>
        <w:div w:id="380056082">
          <w:marLeft w:val="0"/>
          <w:marRight w:val="0"/>
          <w:marTop w:val="120"/>
          <w:marBottom w:val="0"/>
          <w:divBdr>
            <w:top w:val="none" w:sz="0" w:space="0" w:color="auto"/>
            <w:left w:val="none" w:sz="0" w:space="0" w:color="auto"/>
            <w:bottom w:val="none" w:sz="0" w:space="0" w:color="auto"/>
            <w:right w:val="none" w:sz="0" w:space="0" w:color="auto"/>
          </w:divBdr>
        </w:div>
        <w:div w:id="2021009610">
          <w:marLeft w:val="0"/>
          <w:marRight w:val="0"/>
          <w:marTop w:val="120"/>
          <w:marBottom w:val="0"/>
          <w:divBdr>
            <w:top w:val="none" w:sz="0" w:space="0" w:color="auto"/>
            <w:left w:val="none" w:sz="0" w:space="0" w:color="auto"/>
            <w:bottom w:val="none" w:sz="0" w:space="0" w:color="auto"/>
            <w:right w:val="none" w:sz="0" w:space="0" w:color="auto"/>
          </w:divBdr>
        </w:div>
        <w:div w:id="1850098414">
          <w:marLeft w:val="0"/>
          <w:marRight w:val="0"/>
          <w:marTop w:val="120"/>
          <w:marBottom w:val="0"/>
          <w:divBdr>
            <w:top w:val="none" w:sz="0" w:space="0" w:color="auto"/>
            <w:left w:val="none" w:sz="0" w:space="0" w:color="auto"/>
            <w:bottom w:val="none" w:sz="0" w:space="0" w:color="auto"/>
            <w:right w:val="none" w:sz="0" w:space="0" w:color="auto"/>
          </w:divBdr>
        </w:div>
        <w:div w:id="1155686218">
          <w:marLeft w:val="0"/>
          <w:marRight w:val="0"/>
          <w:marTop w:val="120"/>
          <w:marBottom w:val="0"/>
          <w:divBdr>
            <w:top w:val="none" w:sz="0" w:space="0" w:color="auto"/>
            <w:left w:val="none" w:sz="0" w:space="0" w:color="auto"/>
            <w:bottom w:val="none" w:sz="0" w:space="0" w:color="auto"/>
            <w:right w:val="none" w:sz="0" w:space="0" w:color="auto"/>
          </w:divBdr>
        </w:div>
        <w:div w:id="961153319">
          <w:marLeft w:val="0"/>
          <w:marRight w:val="0"/>
          <w:marTop w:val="120"/>
          <w:marBottom w:val="0"/>
          <w:divBdr>
            <w:top w:val="none" w:sz="0" w:space="0" w:color="auto"/>
            <w:left w:val="none" w:sz="0" w:space="0" w:color="auto"/>
            <w:bottom w:val="none" w:sz="0" w:space="0" w:color="auto"/>
            <w:right w:val="none" w:sz="0" w:space="0" w:color="auto"/>
          </w:divBdr>
        </w:div>
        <w:div w:id="517543328">
          <w:marLeft w:val="0"/>
          <w:marRight w:val="0"/>
          <w:marTop w:val="120"/>
          <w:marBottom w:val="0"/>
          <w:divBdr>
            <w:top w:val="none" w:sz="0" w:space="0" w:color="auto"/>
            <w:left w:val="none" w:sz="0" w:space="0" w:color="auto"/>
            <w:bottom w:val="none" w:sz="0" w:space="0" w:color="auto"/>
            <w:right w:val="none" w:sz="0" w:space="0" w:color="auto"/>
          </w:divBdr>
        </w:div>
        <w:div w:id="744298209">
          <w:marLeft w:val="0"/>
          <w:marRight w:val="0"/>
          <w:marTop w:val="120"/>
          <w:marBottom w:val="0"/>
          <w:divBdr>
            <w:top w:val="none" w:sz="0" w:space="0" w:color="auto"/>
            <w:left w:val="none" w:sz="0" w:space="0" w:color="auto"/>
            <w:bottom w:val="none" w:sz="0" w:space="0" w:color="auto"/>
            <w:right w:val="none" w:sz="0" w:space="0" w:color="auto"/>
          </w:divBdr>
        </w:div>
        <w:div w:id="1253276220">
          <w:marLeft w:val="0"/>
          <w:marRight w:val="0"/>
          <w:marTop w:val="120"/>
          <w:marBottom w:val="0"/>
          <w:divBdr>
            <w:top w:val="none" w:sz="0" w:space="0" w:color="auto"/>
            <w:left w:val="none" w:sz="0" w:space="0" w:color="auto"/>
            <w:bottom w:val="none" w:sz="0" w:space="0" w:color="auto"/>
            <w:right w:val="none" w:sz="0" w:space="0" w:color="auto"/>
          </w:divBdr>
        </w:div>
        <w:div w:id="2141917780">
          <w:marLeft w:val="0"/>
          <w:marRight w:val="0"/>
          <w:marTop w:val="120"/>
          <w:marBottom w:val="0"/>
          <w:divBdr>
            <w:top w:val="none" w:sz="0" w:space="0" w:color="auto"/>
            <w:left w:val="none" w:sz="0" w:space="0" w:color="auto"/>
            <w:bottom w:val="none" w:sz="0" w:space="0" w:color="auto"/>
            <w:right w:val="none" w:sz="0" w:space="0" w:color="auto"/>
          </w:divBdr>
        </w:div>
        <w:div w:id="652805550">
          <w:marLeft w:val="0"/>
          <w:marRight w:val="0"/>
          <w:marTop w:val="120"/>
          <w:marBottom w:val="0"/>
          <w:divBdr>
            <w:top w:val="none" w:sz="0" w:space="0" w:color="auto"/>
            <w:left w:val="none" w:sz="0" w:space="0" w:color="auto"/>
            <w:bottom w:val="none" w:sz="0" w:space="0" w:color="auto"/>
            <w:right w:val="none" w:sz="0" w:space="0" w:color="auto"/>
          </w:divBdr>
        </w:div>
        <w:div w:id="1605578079">
          <w:marLeft w:val="0"/>
          <w:marRight w:val="0"/>
          <w:marTop w:val="120"/>
          <w:marBottom w:val="0"/>
          <w:divBdr>
            <w:top w:val="none" w:sz="0" w:space="0" w:color="auto"/>
            <w:left w:val="none" w:sz="0" w:space="0" w:color="auto"/>
            <w:bottom w:val="none" w:sz="0" w:space="0" w:color="auto"/>
            <w:right w:val="none" w:sz="0" w:space="0" w:color="auto"/>
          </w:divBdr>
        </w:div>
        <w:div w:id="455878389">
          <w:marLeft w:val="0"/>
          <w:marRight w:val="0"/>
          <w:marTop w:val="120"/>
          <w:marBottom w:val="0"/>
          <w:divBdr>
            <w:top w:val="none" w:sz="0" w:space="0" w:color="auto"/>
            <w:left w:val="none" w:sz="0" w:space="0" w:color="auto"/>
            <w:bottom w:val="none" w:sz="0" w:space="0" w:color="auto"/>
            <w:right w:val="none" w:sz="0" w:space="0" w:color="auto"/>
          </w:divBdr>
        </w:div>
        <w:div w:id="378211467">
          <w:marLeft w:val="0"/>
          <w:marRight w:val="0"/>
          <w:marTop w:val="120"/>
          <w:marBottom w:val="0"/>
          <w:divBdr>
            <w:top w:val="none" w:sz="0" w:space="0" w:color="auto"/>
            <w:left w:val="none" w:sz="0" w:space="0" w:color="auto"/>
            <w:bottom w:val="none" w:sz="0" w:space="0" w:color="auto"/>
            <w:right w:val="none" w:sz="0" w:space="0" w:color="auto"/>
          </w:divBdr>
        </w:div>
        <w:div w:id="1278297583">
          <w:marLeft w:val="0"/>
          <w:marRight w:val="0"/>
          <w:marTop w:val="120"/>
          <w:marBottom w:val="0"/>
          <w:divBdr>
            <w:top w:val="none" w:sz="0" w:space="0" w:color="auto"/>
            <w:left w:val="none" w:sz="0" w:space="0" w:color="auto"/>
            <w:bottom w:val="none" w:sz="0" w:space="0" w:color="auto"/>
            <w:right w:val="none" w:sz="0" w:space="0" w:color="auto"/>
          </w:divBdr>
        </w:div>
        <w:div w:id="8992877">
          <w:marLeft w:val="0"/>
          <w:marRight w:val="0"/>
          <w:marTop w:val="120"/>
          <w:marBottom w:val="0"/>
          <w:divBdr>
            <w:top w:val="none" w:sz="0" w:space="0" w:color="auto"/>
            <w:left w:val="none" w:sz="0" w:space="0" w:color="auto"/>
            <w:bottom w:val="none" w:sz="0" w:space="0" w:color="auto"/>
            <w:right w:val="none" w:sz="0" w:space="0" w:color="auto"/>
          </w:divBdr>
        </w:div>
        <w:div w:id="1143624267">
          <w:marLeft w:val="0"/>
          <w:marRight w:val="0"/>
          <w:marTop w:val="120"/>
          <w:marBottom w:val="0"/>
          <w:divBdr>
            <w:top w:val="none" w:sz="0" w:space="0" w:color="auto"/>
            <w:left w:val="none" w:sz="0" w:space="0" w:color="auto"/>
            <w:bottom w:val="none" w:sz="0" w:space="0" w:color="auto"/>
            <w:right w:val="none" w:sz="0" w:space="0" w:color="auto"/>
          </w:divBdr>
        </w:div>
        <w:div w:id="466972634">
          <w:marLeft w:val="0"/>
          <w:marRight w:val="0"/>
          <w:marTop w:val="0"/>
          <w:marBottom w:val="192"/>
          <w:divBdr>
            <w:top w:val="none" w:sz="0" w:space="0" w:color="auto"/>
            <w:left w:val="none" w:sz="0" w:space="0" w:color="auto"/>
            <w:bottom w:val="none" w:sz="0" w:space="0" w:color="auto"/>
            <w:right w:val="none" w:sz="0" w:space="0" w:color="auto"/>
          </w:divBdr>
        </w:div>
        <w:div w:id="630329501">
          <w:marLeft w:val="0"/>
          <w:marRight w:val="0"/>
          <w:marTop w:val="120"/>
          <w:marBottom w:val="96"/>
          <w:divBdr>
            <w:top w:val="none" w:sz="0" w:space="0" w:color="auto"/>
            <w:left w:val="single" w:sz="24" w:space="0" w:color="CED3F1"/>
            <w:bottom w:val="none" w:sz="0" w:space="0" w:color="auto"/>
            <w:right w:val="none" w:sz="0" w:space="0" w:color="auto"/>
          </w:divBdr>
        </w:div>
        <w:div w:id="1672294692">
          <w:marLeft w:val="0"/>
          <w:marRight w:val="0"/>
          <w:marTop w:val="120"/>
          <w:marBottom w:val="0"/>
          <w:divBdr>
            <w:top w:val="none" w:sz="0" w:space="0" w:color="auto"/>
            <w:left w:val="none" w:sz="0" w:space="0" w:color="auto"/>
            <w:bottom w:val="none" w:sz="0" w:space="0" w:color="auto"/>
            <w:right w:val="none" w:sz="0" w:space="0" w:color="auto"/>
          </w:divBdr>
        </w:div>
        <w:div w:id="923416186">
          <w:marLeft w:val="0"/>
          <w:marRight w:val="0"/>
          <w:marTop w:val="120"/>
          <w:marBottom w:val="0"/>
          <w:divBdr>
            <w:top w:val="none" w:sz="0" w:space="0" w:color="auto"/>
            <w:left w:val="none" w:sz="0" w:space="0" w:color="auto"/>
            <w:bottom w:val="none" w:sz="0" w:space="0" w:color="auto"/>
            <w:right w:val="none" w:sz="0" w:space="0" w:color="auto"/>
          </w:divBdr>
        </w:div>
        <w:div w:id="194193433">
          <w:marLeft w:val="0"/>
          <w:marRight w:val="0"/>
          <w:marTop w:val="120"/>
          <w:marBottom w:val="0"/>
          <w:divBdr>
            <w:top w:val="none" w:sz="0" w:space="0" w:color="auto"/>
            <w:left w:val="none" w:sz="0" w:space="0" w:color="auto"/>
            <w:bottom w:val="none" w:sz="0" w:space="0" w:color="auto"/>
            <w:right w:val="none" w:sz="0" w:space="0" w:color="auto"/>
          </w:divBdr>
        </w:div>
        <w:div w:id="1253277693">
          <w:marLeft w:val="0"/>
          <w:marRight w:val="0"/>
          <w:marTop w:val="120"/>
          <w:marBottom w:val="0"/>
          <w:divBdr>
            <w:top w:val="none" w:sz="0" w:space="0" w:color="auto"/>
            <w:left w:val="none" w:sz="0" w:space="0" w:color="auto"/>
            <w:bottom w:val="none" w:sz="0" w:space="0" w:color="auto"/>
            <w:right w:val="none" w:sz="0" w:space="0" w:color="auto"/>
          </w:divBdr>
        </w:div>
        <w:div w:id="1203400667">
          <w:marLeft w:val="0"/>
          <w:marRight w:val="0"/>
          <w:marTop w:val="120"/>
          <w:marBottom w:val="0"/>
          <w:divBdr>
            <w:top w:val="none" w:sz="0" w:space="0" w:color="auto"/>
            <w:left w:val="none" w:sz="0" w:space="0" w:color="auto"/>
            <w:bottom w:val="none" w:sz="0" w:space="0" w:color="auto"/>
            <w:right w:val="none" w:sz="0" w:space="0" w:color="auto"/>
          </w:divBdr>
        </w:div>
        <w:div w:id="1791321950">
          <w:marLeft w:val="0"/>
          <w:marRight w:val="0"/>
          <w:marTop w:val="0"/>
          <w:marBottom w:val="192"/>
          <w:divBdr>
            <w:top w:val="none" w:sz="0" w:space="0" w:color="auto"/>
            <w:left w:val="none" w:sz="0" w:space="0" w:color="auto"/>
            <w:bottom w:val="none" w:sz="0" w:space="0" w:color="auto"/>
            <w:right w:val="none" w:sz="0" w:space="0" w:color="auto"/>
          </w:divBdr>
          <w:divsChild>
            <w:div w:id="1578006559">
              <w:marLeft w:val="0"/>
              <w:marRight w:val="0"/>
              <w:marTop w:val="120"/>
              <w:marBottom w:val="0"/>
              <w:divBdr>
                <w:top w:val="none" w:sz="0" w:space="0" w:color="auto"/>
                <w:left w:val="none" w:sz="0" w:space="0" w:color="auto"/>
                <w:bottom w:val="none" w:sz="0" w:space="0" w:color="auto"/>
                <w:right w:val="none" w:sz="0" w:space="0" w:color="auto"/>
              </w:divBdr>
            </w:div>
          </w:divsChild>
        </w:div>
        <w:div w:id="837885257">
          <w:marLeft w:val="0"/>
          <w:marRight w:val="0"/>
          <w:marTop w:val="120"/>
          <w:marBottom w:val="96"/>
          <w:divBdr>
            <w:top w:val="none" w:sz="0" w:space="0" w:color="auto"/>
            <w:left w:val="single" w:sz="24" w:space="0" w:color="CED3F1"/>
            <w:bottom w:val="none" w:sz="0" w:space="0" w:color="auto"/>
            <w:right w:val="none" w:sz="0" w:space="0" w:color="auto"/>
          </w:divBdr>
        </w:div>
        <w:div w:id="124659353">
          <w:marLeft w:val="0"/>
          <w:marRight w:val="0"/>
          <w:marTop w:val="120"/>
          <w:marBottom w:val="0"/>
          <w:divBdr>
            <w:top w:val="none" w:sz="0" w:space="0" w:color="auto"/>
            <w:left w:val="none" w:sz="0" w:space="0" w:color="auto"/>
            <w:bottom w:val="none" w:sz="0" w:space="0" w:color="auto"/>
            <w:right w:val="none" w:sz="0" w:space="0" w:color="auto"/>
          </w:divBdr>
        </w:div>
        <w:div w:id="1070420286">
          <w:marLeft w:val="0"/>
          <w:marRight w:val="0"/>
          <w:marTop w:val="120"/>
          <w:marBottom w:val="0"/>
          <w:divBdr>
            <w:top w:val="none" w:sz="0" w:space="0" w:color="auto"/>
            <w:left w:val="none" w:sz="0" w:space="0" w:color="auto"/>
            <w:bottom w:val="none" w:sz="0" w:space="0" w:color="auto"/>
            <w:right w:val="none" w:sz="0" w:space="0" w:color="auto"/>
          </w:divBdr>
        </w:div>
        <w:div w:id="1612740945">
          <w:marLeft w:val="0"/>
          <w:marRight w:val="0"/>
          <w:marTop w:val="120"/>
          <w:marBottom w:val="0"/>
          <w:divBdr>
            <w:top w:val="none" w:sz="0" w:space="0" w:color="auto"/>
            <w:left w:val="none" w:sz="0" w:space="0" w:color="auto"/>
            <w:bottom w:val="none" w:sz="0" w:space="0" w:color="auto"/>
            <w:right w:val="none" w:sz="0" w:space="0" w:color="auto"/>
          </w:divBdr>
        </w:div>
      </w:divsChild>
    </w:div>
    <w:div w:id="979503078">
      <w:bodyDiv w:val="1"/>
      <w:marLeft w:val="0"/>
      <w:marRight w:val="0"/>
      <w:marTop w:val="0"/>
      <w:marBottom w:val="0"/>
      <w:divBdr>
        <w:top w:val="none" w:sz="0" w:space="0" w:color="auto"/>
        <w:left w:val="none" w:sz="0" w:space="0" w:color="auto"/>
        <w:bottom w:val="none" w:sz="0" w:space="0" w:color="auto"/>
        <w:right w:val="none" w:sz="0" w:space="0" w:color="auto"/>
      </w:divBdr>
    </w:div>
    <w:div w:id="1075737754">
      <w:bodyDiv w:val="1"/>
      <w:marLeft w:val="0"/>
      <w:marRight w:val="0"/>
      <w:marTop w:val="0"/>
      <w:marBottom w:val="0"/>
      <w:divBdr>
        <w:top w:val="none" w:sz="0" w:space="0" w:color="auto"/>
        <w:left w:val="none" w:sz="0" w:space="0" w:color="auto"/>
        <w:bottom w:val="none" w:sz="0" w:space="0" w:color="auto"/>
        <w:right w:val="none" w:sz="0" w:space="0" w:color="auto"/>
      </w:divBdr>
    </w:div>
    <w:div w:id="1807509153">
      <w:bodyDiv w:val="1"/>
      <w:marLeft w:val="0"/>
      <w:marRight w:val="0"/>
      <w:marTop w:val="0"/>
      <w:marBottom w:val="0"/>
      <w:divBdr>
        <w:top w:val="none" w:sz="0" w:space="0" w:color="auto"/>
        <w:left w:val="none" w:sz="0" w:space="0" w:color="auto"/>
        <w:bottom w:val="none" w:sz="0" w:space="0" w:color="auto"/>
        <w:right w:val="none" w:sz="0" w:space="0" w:color="auto"/>
      </w:divBdr>
      <w:divsChild>
        <w:div w:id="1305544385">
          <w:marLeft w:val="0"/>
          <w:marRight w:val="0"/>
          <w:marTop w:val="120"/>
          <w:marBottom w:val="0"/>
          <w:divBdr>
            <w:top w:val="none" w:sz="0" w:space="0" w:color="auto"/>
            <w:left w:val="none" w:sz="0" w:space="0" w:color="auto"/>
            <w:bottom w:val="none" w:sz="0" w:space="0" w:color="auto"/>
            <w:right w:val="none" w:sz="0" w:space="0" w:color="auto"/>
          </w:divBdr>
        </w:div>
        <w:div w:id="495192458">
          <w:marLeft w:val="0"/>
          <w:marRight w:val="0"/>
          <w:marTop w:val="120"/>
          <w:marBottom w:val="0"/>
          <w:divBdr>
            <w:top w:val="none" w:sz="0" w:space="0" w:color="auto"/>
            <w:left w:val="none" w:sz="0" w:space="0" w:color="auto"/>
            <w:bottom w:val="none" w:sz="0" w:space="0" w:color="auto"/>
            <w:right w:val="none" w:sz="0" w:space="0" w:color="auto"/>
          </w:divBdr>
        </w:div>
        <w:div w:id="1957252195">
          <w:marLeft w:val="0"/>
          <w:marRight w:val="0"/>
          <w:marTop w:val="120"/>
          <w:marBottom w:val="0"/>
          <w:divBdr>
            <w:top w:val="none" w:sz="0" w:space="0" w:color="auto"/>
            <w:left w:val="none" w:sz="0" w:space="0" w:color="auto"/>
            <w:bottom w:val="none" w:sz="0" w:space="0" w:color="auto"/>
            <w:right w:val="none" w:sz="0" w:space="0" w:color="auto"/>
          </w:divBdr>
        </w:div>
        <w:div w:id="401342771">
          <w:marLeft w:val="0"/>
          <w:marRight w:val="0"/>
          <w:marTop w:val="120"/>
          <w:marBottom w:val="0"/>
          <w:divBdr>
            <w:top w:val="none" w:sz="0" w:space="0" w:color="auto"/>
            <w:left w:val="none" w:sz="0" w:space="0" w:color="auto"/>
            <w:bottom w:val="none" w:sz="0" w:space="0" w:color="auto"/>
            <w:right w:val="none" w:sz="0" w:space="0" w:color="auto"/>
          </w:divBdr>
        </w:div>
        <w:div w:id="376971708">
          <w:marLeft w:val="0"/>
          <w:marRight w:val="0"/>
          <w:marTop w:val="120"/>
          <w:marBottom w:val="0"/>
          <w:divBdr>
            <w:top w:val="none" w:sz="0" w:space="0" w:color="auto"/>
            <w:left w:val="none" w:sz="0" w:space="0" w:color="auto"/>
            <w:bottom w:val="none" w:sz="0" w:space="0" w:color="auto"/>
            <w:right w:val="none" w:sz="0" w:space="0" w:color="auto"/>
          </w:divBdr>
        </w:div>
        <w:div w:id="812412619">
          <w:marLeft w:val="0"/>
          <w:marRight w:val="0"/>
          <w:marTop w:val="120"/>
          <w:marBottom w:val="0"/>
          <w:divBdr>
            <w:top w:val="none" w:sz="0" w:space="0" w:color="auto"/>
            <w:left w:val="none" w:sz="0" w:space="0" w:color="auto"/>
            <w:bottom w:val="none" w:sz="0" w:space="0" w:color="auto"/>
            <w:right w:val="none" w:sz="0" w:space="0" w:color="auto"/>
          </w:divBdr>
        </w:div>
        <w:div w:id="342122882">
          <w:marLeft w:val="0"/>
          <w:marRight w:val="0"/>
          <w:marTop w:val="120"/>
          <w:marBottom w:val="0"/>
          <w:divBdr>
            <w:top w:val="none" w:sz="0" w:space="0" w:color="auto"/>
            <w:left w:val="none" w:sz="0" w:space="0" w:color="auto"/>
            <w:bottom w:val="none" w:sz="0" w:space="0" w:color="auto"/>
            <w:right w:val="none" w:sz="0" w:space="0" w:color="auto"/>
          </w:divBdr>
        </w:div>
      </w:divsChild>
    </w:div>
    <w:div w:id="18759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F1AF-D044-42BE-900F-2D6CDECF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2807</Words>
  <Characters>16003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Азанов Сергей Владимирович</cp:lastModifiedBy>
  <cp:revision>6</cp:revision>
  <dcterms:created xsi:type="dcterms:W3CDTF">2019-04-22T16:50:00Z</dcterms:created>
  <dcterms:modified xsi:type="dcterms:W3CDTF">2019-04-23T10:58:00Z</dcterms:modified>
</cp:coreProperties>
</file>