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8" w:rsidRDefault="009F0988" w:rsidP="009F0988">
      <w:pPr>
        <w:pStyle w:val="Default"/>
      </w:pPr>
    </w:p>
    <w:p w:rsidR="009F0988" w:rsidRDefault="009F0988" w:rsidP="00B011C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Практическая работа №1</w:t>
      </w:r>
    </w:p>
    <w:p w:rsidR="005C11A6" w:rsidRPr="005C11A6" w:rsidRDefault="005C11A6" w:rsidP="00B011C9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</w:p>
    <w:p w:rsidR="009F0988" w:rsidRPr="009F0988" w:rsidRDefault="009F0988" w:rsidP="00B011C9">
      <w:pPr>
        <w:ind w:firstLine="709"/>
        <w:jc w:val="both"/>
        <w:rPr>
          <w:b/>
          <w:bCs/>
          <w:lang w:val="ru-RU"/>
        </w:rPr>
      </w:pPr>
      <w:r>
        <w:rPr>
          <w:b/>
          <w:bCs/>
        </w:rPr>
        <w:t>Определение времени цикла работы и производительности фронтальных одноковшовых погрузчиков при обработке навалочного груза</w:t>
      </w:r>
    </w:p>
    <w:p w:rsidR="009F0988" w:rsidRDefault="009F0988" w:rsidP="00B011C9">
      <w:pPr>
        <w:pStyle w:val="Default"/>
        <w:ind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Цель работы </w:t>
      </w:r>
    </w:p>
    <w:p w:rsidR="009F0988" w:rsidRPr="009F0988" w:rsidRDefault="009F0988" w:rsidP="00B011C9">
      <w:pPr>
        <w:pStyle w:val="Default"/>
        <w:ind w:firstLine="709"/>
        <w:rPr>
          <w:sz w:val="28"/>
          <w:szCs w:val="28"/>
          <w:lang w:val="ru-RU"/>
        </w:rPr>
      </w:pPr>
    </w:p>
    <w:p w:rsidR="009F0988" w:rsidRDefault="009F0988" w:rsidP="00B011C9">
      <w:pPr>
        <w:ind w:firstLine="709"/>
        <w:jc w:val="both"/>
        <w:rPr>
          <w:lang w:val="ru-RU"/>
        </w:rPr>
      </w:pPr>
      <w:r>
        <w:t>Научиться определять время цикла работы и производительность одноковшовых фронтальных погрузчиков на пневмоколесном и гусеничном ходу при погрузке навалочных грузов. По выполненным расчетам выбрать вариант погрузчика, наиболее подходящий для проведения погрузочных работ в заданных условиях.</w:t>
      </w:r>
    </w:p>
    <w:p w:rsidR="009F0988" w:rsidRDefault="009F0988" w:rsidP="00B011C9">
      <w:pPr>
        <w:ind w:firstLine="709"/>
        <w:jc w:val="both"/>
        <w:rPr>
          <w:lang w:val="ru-RU"/>
        </w:rPr>
      </w:pPr>
      <w:r>
        <w:rPr>
          <w:lang w:val="ru-RU"/>
        </w:rPr>
        <w:t>Исходные данные:</w:t>
      </w:r>
    </w:p>
    <w:tbl>
      <w:tblPr>
        <w:tblStyle w:val="a3"/>
        <w:tblW w:w="0" w:type="auto"/>
        <w:tblLook w:val="04A0"/>
      </w:tblPr>
      <w:tblGrid>
        <w:gridCol w:w="1379"/>
        <w:gridCol w:w="1984"/>
        <w:gridCol w:w="2235"/>
        <w:gridCol w:w="1648"/>
        <w:gridCol w:w="2610"/>
      </w:tblGrid>
      <w:tr w:rsidR="009F0988" w:rsidTr="009F0988">
        <w:trPr>
          <w:trHeight w:val="753"/>
        </w:trPr>
        <w:tc>
          <w:tcPr>
            <w:tcW w:w="1384" w:type="dxa"/>
            <w:vMerge w:val="restart"/>
          </w:tcPr>
          <w:p w:rsidR="009F0988" w:rsidRDefault="009F0988" w:rsidP="009F09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 варианта</w:t>
            </w:r>
          </w:p>
        </w:tc>
        <w:tc>
          <w:tcPr>
            <w:tcW w:w="1985" w:type="dxa"/>
            <w:vMerge w:val="restart"/>
          </w:tcPr>
          <w:p w:rsidR="009F0988" w:rsidRDefault="009F0988" w:rsidP="009F09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груза</w:t>
            </w:r>
          </w:p>
        </w:tc>
        <w:tc>
          <w:tcPr>
            <w:tcW w:w="3260" w:type="dxa"/>
            <w:gridSpan w:val="2"/>
          </w:tcPr>
          <w:p w:rsidR="009F0988" w:rsidRDefault="009F0988" w:rsidP="009F09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Марка погрузчика</w:t>
            </w:r>
          </w:p>
          <w:p w:rsidR="009F0988" w:rsidRDefault="009F0988" w:rsidP="009F0988">
            <w:pPr>
              <w:jc w:val="both"/>
              <w:rPr>
                <w:lang w:val="ru-RU"/>
              </w:rPr>
            </w:pPr>
          </w:p>
        </w:tc>
        <w:tc>
          <w:tcPr>
            <w:tcW w:w="2659" w:type="dxa"/>
            <w:vMerge w:val="restart"/>
          </w:tcPr>
          <w:p w:rsidR="009F0988" w:rsidRDefault="009F0988" w:rsidP="009F09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Модель автомобиля</w:t>
            </w:r>
          </w:p>
        </w:tc>
      </w:tr>
      <w:tr w:rsidR="009F0988" w:rsidTr="009F0988">
        <w:trPr>
          <w:trHeight w:val="201"/>
        </w:trPr>
        <w:tc>
          <w:tcPr>
            <w:tcW w:w="1384" w:type="dxa"/>
            <w:vMerge/>
          </w:tcPr>
          <w:p w:rsidR="009F0988" w:rsidRDefault="009F0988" w:rsidP="009F0988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9F0988" w:rsidRDefault="009F0988" w:rsidP="009F0988">
            <w:pPr>
              <w:jc w:val="both"/>
              <w:rPr>
                <w:lang w:val="ru-RU"/>
              </w:rPr>
            </w:pPr>
          </w:p>
        </w:tc>
        <w:tc>
          <w:tcPr>
            <w:tcW w:w="2277" w:type="dxa"/>
          </w:tcPr>
          <w:p w:rsidR="009F0988" w:rsidRPr="009F0988" w:rsidRDefault="009F0988" w:rsidP="009F0988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колесный </w:t>
            </w:r>
          </w:p>
        </w:tc>
        <w:tc>
          <w:tcPr>
            <w:tcW w:w="983" w:type="dxa"/>
          </w:tcPr>
          <w:p w:rsidR="009F0988" w:rsidRPr="009F0988" w:rsidRDefault="009F0988" w:rsidP="009F0988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гусеничный </w:t>
            </w:r>
          </w:p>
        </w:tc>
        <w:tc>
          <w:tcPr>
            <w:tcW w:w="2659" w:type="dxa"/>
            <w:vMerge/>
          </w:tcPr>
          <w:p w:rsidR="009F0988" w:rsidRDefault="009F0988" w:rsidP="009F0988">
            <w:pPr>
              <w:jc w:val="both"/>
              <w:rPr>
                <w:lang w:val="ru-RU"/>
              </w:rPr>
            </w:pPr>
          </w:p>
        </w:tc>
      </w:tr>
      <w:tr w:rsidR="009F0988" w:rsidTr="009F0988">
        <w:tc>
          <w:tcPr>
            <w:tcW w:w="1384" w:type="dxa"/>
          </w:tcPr>
          <w:p w:rsidR="009F0988" w:rsidRDefault="009F0988" w:rsidP="009F09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9F0988" w:rsidRDefault="009F0988" w:rsidP="009F09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Уголь</w:t>
            </w:r>
          </w:p>
        </w:tc>
        <w:tc>
          <w:tcPr>
            <w:tcW w:w="2277" w:type="dxa"/>
          </w:tcPr>
          <w:p w:rsidR="009F0988" w:rsidRDefault="009F0988" w:rsidP="009F09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ТО-6А</w:t>
            </w:r>
          </w:p>
        </w:tc>
        <w:tc>
          <w:tcPr>
            <w:tcW w:w="983" w:type="dxa"/>
          </w:tcPr>
          <w:p w:rsidR="009F0988" w:rsidRDefault="009F0988" w:rsidP="000139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ТО-</w:t>
            </w:r>
            <w:r w:rsidR="0001391A">
              <w:rPr>
                <w:lang w:val="ru-RU"/>
              </w:rPr>
              <w:t>7</w:t>
            </w:r>
            <w:r>
              <w:rPr>
                <w:lang w:val="ru-RU"/>
              </w:rPr>
              <w:t>А</w:t>
            </w:r>
          </w:p>
        </w:tc>
        <w:tc>
          <w:tcPr>
            <w:tcW w:w="2659" w:type="dxa"/>
          </w:tcPr>
          <w:p w:rsidR="009F0988" w:rsidRPr="009F0988" w:rsidRDefault="009F0988" w:rsidP="009F0988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ЗИЛ-ММЗ-554М </w:t>
            </w:r>
          </w:p>
        </w:tc>
      </w:tr>
    </w:tbl>
    <w:p w:rsidR="00F52A98" w:rsidRDefault="00F52A98" w:rsidP="009F0988">
      <w:pPr>
        <w:jc w:val="both"/>
        <w:rPr>
          <w:lang w:val="ru-RU"/>
        </w:rPr>
      </w:pPr>
    </w:p>
    <w:p w:rsidR="009F0988" w:rsidRDefault="0044414B" w:rsidP="00B011C9">
      <w:pPr>
        <w:ind w:firstLine="709"/>
        <w:jc w:val="both"/>
        <w:rPr>
          <w:lang w:val="ru-RU"/>
        </w:rPr>
      </w:pPr>
      <w:r>
        <w:t xml:space="preserve">Время цикла работы погрузчика </w:t>
      </w:r>
      <w:r>
        <w:rPr>
          <w:i/>
          <w:iCs/>
        </w:rPr>
        <w:t>t</w:t>
      </w:r>
      <w:r>
        <w:rPr>
          <w:sz w:val="18"/>
          <w:szCs w:val="18"/>
        </w:rPr>
        <w:t xml:space="preserve">ц </w:t>
      </w:r>
      <w:r>
        <w:t>определяется по выражению</w:t>
      </w:r>
      <w:r>
        <w:rPr>
          <w:lang w:val="ru-RU"/>
        </w:rPr>
        <w:t>:</w:t>
      </w:r>
    </w:p>
    <w:p w:rsidR="0044414B" w:rsidRDefault="0044414B" w:rsidP="00B011C9">
      <w:pPr>
        <w:ind w:firstLine="709"/>
        <w:jc w:val="center"/>
        <w:rPr>
          <w:lang w:val="en-US"/>
        </w:rPr>
      </w:pPr>
      <w:r w:rsidRPr="0044414B">
        <w:rPr>
          <w:position w:val="-28"/>
          <w:lang w:val="ru-RU"/>
        </w:rPr>
        <w:object w:dxaOrig="5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2pt;height:34.35pt" o:ole="">
            <v:imagedata r:id="rId4" o:title=""/>
          </v:shape>
          <o:OLEObject Type="Embed" ProgID="Equation.DSMT4" ShapeID="_x0000_i1025" DrawAspect="Content" ObjectID="_1612985742" r:id="rId5"/>
        </w:object>
      </w:r>
    </w:p>
    <w:p w:rsidR="0044414B" w:rsidRPr="005C11A6" w:rsidRDefault="0044414B" w:rsidP="00B011C9">
      <w:pPr>
        <w:ind w:firstLine="709"/>
        <w:jc w:val="both"/>
        <w:rPr>
          <w:lang w:val="ru-RU"/>
        </w:rPr>
      </w:pPr>
      <w:r>
        <w:t>О п е р а ц и я 1 . Наезд погрузчика на штабель груза.</w:t>
      </w:r>
    </w:p>
    <w:p w:rsidR="0044414B" w:rsidRDefault="0044414B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219" w:dyaOrig="680">
          <v:shape id="_x0000_i1026" type="#_x0000_t75" style="width:61.1pt;height:34.35pt" o:ole="">
            <v:imagedata r:id="rId6" o:title=""/>
          </v:shape>
          <o:OLEObject Type="Embed" ProgID="Equation.DSMT4" ShapeID="_x0000_i1026" DrawAspect="Content" ObjectID="_1612985743" r:id="rId7"/>
        </w:object>
      </w:r>
    </w:p>
    <w:p w:rsidR="0044414B" w:rsidRPr="0044414B" w:rsidRDefault="0022197A" w:rsidP="00B011C9">
      <w:pPr>
        <w:ind w:firstLine="709"/>
        <w:jc w:val="center"/>
        <w:rPr>
          <w:lang w:val="ru-RU"/>
        </w:rPr>
      </w:pPr>
      <w:r w:rsidRPr="0022197A">
        <w:rPr>
          <w:position w:val="-54"/>
          <w:lang w:val="en-US"/>
        </w:rPr>
        <w:object w:dxaOrig="2799" w:dyaOrig="920">
          <v:shape id="_x0000_i1027" type="#_x0000_t75" style="width:139.8pt;height:46.05pt" o:ole="">
            <v:imagedata r:id="rId8" o:title=""/>
          </v:shape>
          <o:OLEObject Type="Embed" ProgID="Equation.DSMT4" ShapeID="_x0000_i1027" DrawAspect="Content" ObjectID="_1612985744" r:id="rId9"/>
        </w:object>
      </w:r>
      <w:r w:rsidR="0044414B">
        <w:rPr>
          <w:lang w:val="ru-RU"/>
        </w:rPr>
        <w:t>;</w:t>
      </w:r>
      <w:r w:rsidRPr="0022197A">
        <w:rPr>
          <w:position w:val="-54"/>
          <w:lang w:val="en-US"/>
        </w:rPr>
        <w:object w:dxaOrig="2799" w:dyaOrig="920">
          <v:shape id="_x0000_i1028" type="#_x0000_t75" style="width:139.8pt;height:46.05pt" o:ole="">
            <v:imagedata r:id="rId10" o:title=""/>
          </v:shape>
          <o:OLEObject Type="Embed" ProgID="Equation.DSMT4" ShapeID="_x0000_i1028" DrawAspect="Content" ObjectID="_1612985745" r:id="rId11"/>
        </w:object>
      </w:r>
    </w:p>
    <w:p w:rsidR="0044414B" w:rsidRDefault="00CF4906" w:rsidP="00B011C9">
      <w:pPr>
        <w:ind w:firstLine="709"/>
        <w:jc w:val="both"/>
        <w:rPr>
          <w:lang w:val="ru-RU"/>
        </w:rPr>
      </w:pPr>
      <w:r>
        <w:t>О п е р а ц и я 2 . Копание, набор груза в ковш (заполнение ковша грузом) и его запрокидывание.</w:t>
      </w:r>
    </w:p>
    <w:p w:rsidR="00CF4906" w:rsidRDefault="00CF4906" w:rsidP="00B011C9">
      <w:pPr>
        <w:ind w:firstLine="709"/>
        <w:jc w:val="center"/>
        <w:rPr>
          <w:lang w:val="ru-RU"/>
        </w:rPr>
      </w:pPr>
      <w:r w:rsidRPr="00CF4906">
        <w:rPr>
          <w:position w:val="-12"/>
          <w:lang w:val="en-US"/>
        </w:rPr>
        <w:object w:dxaOrig="1040" w:dyaOrig="360">
          <v:shape id="_x0000_i1029" type="#_x0000_t75" style="width:51.9pt;height:18.4pt" o:ole="">
            <v:imagedata r:id="rId12" o:title=""/>
          </v:shape>
          <o:OLEObject Type="Embed" ProgID="Equation.DSMT4" ShapeID="_x0000_i1029" DrawAspect="Content" ObjectID="_1612985746" r:id="rId13"/>
        </w:object>
      </w:r>
    </w:p>
    <w:p w:rsidR="00CF4906" w:rsidRDefault="00CF4906" w:rsidP="00B011C9">
      <w:pPr>
        <w:ind w:firstLine="709"/>
        <w:jc w:val="center"/>
        <w:rPr>
          <w:lang w:val="ru-RU"/>
        </w:rPr>
      </w:pPr>
      <w:r w:rsidRPr="00CF4906">
        <w:rPr>
          <w:position w:val="-32"/>
          <w:lang w:val="ru-RU"/>
        </w:rPr>
        <w:object w:dxaOrig="5780" w:dyaOrig="760">
          <v:shape id="_x0000_i1030" type="#_x0000_t75" style="width:288.85pt;height:37.65pt" o:ole="">
            <v:imagedata r:id="rId14" o:title=""/>
          </v:shape>
          <o:OLEObject Type="Embed" ProgID="Equation.DSMT4" ShapeID="_x0000_i1030" DrawAspect="Content" ObjectID="_1612985747" r:id="rId15"/>
        </w:object>
      </w:r>
    </w:p>
    <w:p w:rsidR="00A05550" w:rsidRDefault="00A05550" w:rsidP="00B011C9">
      <w:pPr>
        <w:ind w:firstLine="709"/>
        <w:jc w:val="both"/>
        <w:rPr>
          <w:lang w:val="ru-RU"/>
        </w:rPr>
      </w:pPr>
      <w:r>
        <w:lastRenderedPageBreak/>
        <w:t>О п е р а ц и я 3 . Подъем ковша в транспортное положение</w:t>
      </w:r>
      <w:r>
        <w:rPr>
          <w:lang w:val="ru-RU"/>
        </w:rPr>
        <w:t>.</w:t>
      </w:r>
    </w:p>
    <w:p w:rsidR="00A05550" w:rsidRDefault="00A05550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300" w:dyaOrig="680">
          <v:shape id="_x0000_i1031" type="#_x0000_t75" style="width:65.3pt;height:34.35pt" o:ole="">
            <v:imagedata r:id="rId16" o:title=""/>
          </v:shape>
          <o:OLEObject Type="Embed" ProgID="Equation.DSMT4" ShapeID="_x0000_i1031" DrawAspect="Content" ObjectID="_1612985748" r:id="rId17"/>
        </w:object>
      </w:r>
    </w:p>
    <w:p w:rsidR="00A05550" w:rsidRDefault="00A05550" w:rsidP="00B011C9">
      <w:pPr>
        <w:ind w:firstLine="709"/>
        <w:jc w:val="center"/>
        <w:rPr>
          <w:lang w:val="ru-RU"/>
        </w:rPr>
      </w:pPr>
      <w:r w:rsidRPr="00A05550">
        <w:rPr>
          <w:position w:val="-58"/>
          <w:lang w:val="ru-RU"/>
        </w:rPr>
        <w:object w:dxaOrig="2439" w:dyaOrig="1280">
          <v:shape id="_x0000_i1032" type="#_x0000_t75" style="width:122.25pt;height:63.65pt" o:ole="">
            <v:imagedata r:id="rId18" o:title=""/>
          </v:shape>
          <o:OLEObject Type="Embed" ProgID="Equation.DSMT4" ShapeID="_x0000_i1032" DrawAspect="Content" ObjectID="_1612985749" r:id="rId19"/>
        </w:object>
      </w:r>
    </w:p>
    <w:p w:rsidR="00A05550" w:rsidRDefault="00A05550" w:rsidP="00B011C9">
      <w:pPr>
        <w:ind w:firstLine="709"/>
        <w:jc w:val="both"/>
        <w:rPr>
          <w:lang w:val="ru-RU"/>
        </w:rPr>
      </w:pPr>
      <w:r>
        <w:t>О п е р а ц и я 4 . Отъезд погрузчика от штабеля груза.</w:t>
      </w:r>
    </w:p>
    <w:p w:rsidR="00A05550" w:rsidRDefault="00A05550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320" w:dyaOrig="680">
          <v:shape id="_x0000_i1033" type="#_x0000_t75" style="width:66.15pt;height:34.35pt" o:ole="">
            <v:imagedata r:id="rId20" o:title=""/>
          </v:shape>
          <o:OLEObject Type="Embed" ProgID="Equation.DSMT4" ShapeID="_x0000_i1033" DrawAspect="Content" ObjectID="_1612985750" r:id="rId21"/>
        </w:object>
      </w:r>
    </w:p>
    <w:p w:rsidR="00A05550" w:rsidRDefault="008317A4" w:rsidP="00B011C9">
      <w:pPr>
        <w:ind w:firstLine="709"/>
        <w:jc w:val="center"/>
        <w:rPr>
          <w:lang w:val="ru-RU"/>
        </w:rPr>
      </w:pPr>
      <w:r w:rsidRPr="0022197A">
        <w:rPr>
          <w:position w:val="-88"/>
          <w:lang w:val="en-US"/>
        </w:rPr>
        <w:object w:dxaOrig="2900" w:dyaOrig="1880">
          <v:shape id="_x0000_i1034" type="#_x0000_t75" style="width:144.85pt;height:93.75pt" o:ole="">
            <v:imagedata r:id="rId22" o:title=""/>
          </v:shape>
          <o:OLEObject Type="Embed" ProgID="Equation.DSMT4" ShapeID="_x0000_i1034" DrawAspect="Content" ObjectID="_1612985751" r:id="rId23"/>
        </w:object>
      </w:r>
    </w:p>
    <w:p w:rsidR="00A05550" w:rsidRDefault="007D5E85" w:rsidP="00B011C9">
      <w:pPr>
        <w:ind w:firstLine="709"/>
        <w:jc w:val="both"/>
        <w:rPr>
          <w:lang w:val="ru-RU"/>
        </w:rPr>
      </w:pPr>
      <w:r>
        <w:t>О п е р а ц и я 5 . Подъезд погрузчика к автомобилю-самосвалу.</w:t>
      </w:r>
    </w:p>
    <w:p w:rsidR="007D5E85" w:rsidRDefault="007D5E85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320" w:dyaOrig="680">
          <v:shape id="_x0000_i1035" type="#_x0000_t75" style="width:66.15pt;height:34.35pt" o:ole="">
            <v:imagedata r:id="rId24" o:title=""/>
          </v:shape>
          <o:OLEObject Type="Embed" ProgID="Equation.DSMT4" ShapeID="_x0000_i1035" DrawAspect="Content" ObjectID="_1612985752" r:id="rId25"/>
        </w:object>
      </w:r>
    </w:p>
    <w:p w:rsidR="007D5E85" w:rsidRDefault="008317A4" w:rsidP="00B011C9">
      <w:pPr>
        <w:ind w:firstLine="709"/>
        <w:jc w:val="center"/>
        <w:rPr>
          <w:lang w:val="ru-RU"/>
        </w:rPr>
      </w:pPr>
      <w:r w:rsidRPr="0022197A">
        <w:rPr>
          <w:position w:val="-88"/>
          <w:lang w:val="en-US"/>
        </w:rPr>
        <w:object w:dxaOrig="2880" w:dyaOrig="1880">
          <v:shape id="_x0000_i1036" type="#_x0000_t75" style="width:2in;height:93.75pt" o:ole="">
            <v:imagedata r:id="rId26" o:title=""/>
          </v:shape>
          <o:OLEObject Type="Embed" ProgID="Equation.DSMT4" ShapeID="_x0000_i1036" DrawAspect="Content" ObjectID="_1612985753" r:id="rId27"/>
        </w:object>
      </w:r>
    </w:p>
    <w:p w:rsidR="007D5E85" w:rsidRDefault="007D5E85" w:rsidP="00B011C9">
      <w:pPr>
        <w:ind w:firstLine="709"/>
        <w:jc w:val="both"/>
        <w:rPr>
          <w:lang w:val="ru-RU"/>
        </w:rPr>
      </w:pPr>
      <w:r>
        <w:t>О п е р а ц и я 6 . Подъем ковша на высоту разгрузки.</w:t>
      </w:r>
    </w:p>
    <w:p w:rsidR="007D5E85" w:rsidRDefault="007D5E85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300" w:dyaOrig="680">
          <v:shape id="_x0000_i1037" type="#_x0000_t75" style="width:65.3pt;height:34.35pt" o:ole="">
            <v:imagedata r:id="rId28" o:title=""/>
          </v:shape>
          <o:OLEObject Type="Embed" ProgID="Equation.DSMT4" ShapeID="_x0000_i1037" DrawAspect="Content" ObjectID="_1612985754" r:id="rId29"/>
        </w:object>
      </w:r>
    </w:p>
    <w:p w:rsidR="007D5E85" w:rsidRDefault="007D5E85" w:rsidP="00B011C9">
      <w:pPr>
        <w:ind w:firstLine="709"/>
        <w:jc w:val="center"/>
        <w:rPr>
          <w:lang w:val="ru-RU"/>
        </w:rPr>
      </w:pPr>
      <w:r w:rsidRPr="00A05550">
        <w:rPr>
          <w:position w:val="-58"/>
          <w:lang w:val="ru-RU"/>
        </w:rPr>
        <w:object w:dxaOrig="2460" w:dyaOrig="1280">
          <v:shape id="_x0000_i1038" type="#_x0000_t75" style="width:123.05pt;height:63.65pt" o:ole="">
            <v:imagedata r:id="rId30" o:title=""/>
          </v:shape>
          <o:OLEObject Type="Embed" ProgID="Equation.DSMT4" ShapeID="_x0000_i1038" DrawAspect="Content" ObjectID="_1612985755" r:id="rId31"/>
        </w:object>
      </w:r>
    </w:p>
    <w:p w:rsidR="007D5E85" w:rsidRDefault="007D5E85" w:rsidP="00B011C9">
      <w:pPr>
        <w:ind w:firstLine="709"/>
        <w:jc w:val="both"/>
        <w:rPr>
          <w:lang w:val="ru-RU"/>
        </w:rPr>
      </w:pPr>
      <w:r>
        <w:t xml:space="preserve">где </w:t>
      </w:r>
      <w:r>
        <w:rPr>
          <w:sz w:val="32"/>
          <w:szCs w:val="32"/>
        </w:rPr>
        <w:t>h</w:t>
      </w:r>
      <w:r>
        <w:rPr>
          <w:sz w:val="21"/>
          <w:szCs w:val="21"/>
        </w:rPr>
        <w:t xml:space="preserve">Р </w:t>
      </w:r>
      <w:r>
        <w:t>– высота, на которую поднимается ковш для разгрузки груза, м.</w:t>
      </w:r>
    </w:p>
    <w:p w:rsidR="007D5E85" w:rsidRDefault="007D5E85" w:rsidP="00B011C9">
      <w:pPr>
        <w:ind w:firstLine="709"/>
        <w:jc w:val="center"/>
        <w:rPr>
          <w:lang w:val="ru-RU"/>
        </w:rPr>
      </w:pPr>
      <w:r w:rsidRPr="007D5E85">
        <w:rPr>
          <w:position w:val="-30"/>
          <w:lang w:val="ru-RU"/>
        </w:rPr>
        <w:object w:dxaOrig="3019" w:dyaOrig="720">
          <v:shape id="_x0000_i1039" type="#_x0000_t75" style="width:150.7pt;height:36pt" o:ole="">
            <v:imagedata r:id="rId32" o:title=""/>
          </v:shape>
          <o:OLEObject Type="Embed" ProgID="Equation.DSMT4" ShapeID="_x0000_i1039" DrawAspect="Content" ObjectID="_1612985756" r:id="rId33"/>
        </w:object>
      </w:r>
      <w:r>
        <w:rPr>
          <w:lang w:val="ru-RU"/>
        </w:rPr>
        <w:t xml:space="preserve"> </w:t>
      </w:r>
    </w:p>
    <w:p w:rsidR="007D5E85" w:rsidRDefault="008A461B" w:rsidP="00B011C9">
      <w:pPr>
        <w:ind w:firstLine="709"/>
        <w:jc w:val="both"/>
        <w:rPr>
          <w:lang w:val="ru-RU"/>
        </w:rPr>
      </w:pPr>
      <w:r>
        <w:t>О п е р а ц и я 7 . Разгрузка (опорожнение) ковша и его запрокидывание</w:t>
      </w:r>
    </w:p>
    <w:p w:rsidR="008A461B" w:rsidRDefault="008A461B" w:rsidP="00B011C9">
      <w:pPr>
        <w:ind w:firstLine="709"/>
        <w:jc w:val="center"/>
        <w:rPr>
          <w:lang w:val="ru-RU"/>
        </w:rPr>
      </w:pPr>
      <w:r w:rsidRPr="00CF4906">
        <w:rPr>
          <w:position w:val="-12"/>
          <w:lang w:val="en-US"/>
        </w:rPr>
        <w:object w:dxaOrig="1020" w:dyaOrig="360">
          <v:shape id="_x0000_i1040" type="#_x0000_t75" style="width:51.05pt;height:18.4pt" o:ole="">
            <v:imagedata r:id="rId34" o:title=""/>
          </v:shape>
          <o:OLEObject Type="Embed" ProgID="Equation.DSMT4" ShapeID="_x0000_i1040" DrawAspect="Content" ObjectID="_1612985757" r:id="rId35"/>
        </w:object>
      </w:r>
    </w:p>
    <w:p w:rsidR="008A461B" w:rsidRDefault="008A461B" w:rsidP="00B011C9">
      <w:pPr>
        <w:ind w:firstLine="709"/>
        <w:jc w:val="center"/>
        <w:rPr>
          <w:lang w:val="ru-RU"/>
        </w:rPr>
      </w:pPr>
      <w:r w:rsidRPr="00CF4906">
        <w:rPr>
          <w:position w:val="-32"/>
          <w:lang w:val="ru-RU"/>
        </w:rPr>
        <w:object w:dxaOrig="5679" w:dyaOrig="760">
          <v:shape id="_x0000_i1041" type="#_x0000_t75" style="width:283.8pt;height:37.65pt" o:ole="">
            <v:imagedata r:id="rId36" o:title=""/>
          </v:shape>
          <o:OLEObject Type="Embed" ProgID="Equation.DSMT4" ShapeID="_x0000_i1041" DrawAspect="Content" ObjectID="_1612985758" r:id="rId37"/>
        </w:object>
      </w:r>
    </w:p>
    <w:p w:rsidR="001505A7" w:rsidRDefault="001505A7" w:rsidP="00B011C9">
      <w:pPr>
        <w:ind w:firstLine="709"/>
        <w:jc w:val="both"/>
        <w:rPr>
          <w:lang w:val="ru-RU"/>
        </w:rPr>
      </w:pPr>
      <w:r>
        <w:t>О п е р а ц и я 8 . Опускание ковша в транспортное положение.</w:t>
      </w:r>
    </w:p>
    <w:p w:rsidR="001505A7" w:rsidRDefault="001505A7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219" w:dyaOrig="680">
          <v:shape id="_x0000_i1042" type="#_x0000_t75" style="width:61.1pt;height:34.35pt" o:ole="">
            <v:imagedata r:id="rId38" o:title=""/>
          </v:shape>
          <o:OLEObject Type="Embed" ProgID="Equation.DSMT4" ShapeID="_x0000_i1042" DrawAspect="Content" ObjectID="_1612985759" r:id="rId39"/>
        </w:object>
      </w:r>
    </w:p>
    <w:p w:rsidR="001505A7" w:rsidRDefault="008317A4" w:rsidP="00B011C9">
      <w:pPr>
        <w:ind w:firstLine="709"/>
        <w:jc w:val="center"/>
        <w:rPr>
          <w:lang w:val="ru-RU"/>
        </w:rPr>
      </w:pPr>
      <w:r w:rsidRPr="00A05550">
        <w:rPr>
          <w:position w:val="-58"/>
          <w:lang w:val="ru-RU"/>
        </w:rPr>
        <w:object w:dxaOrig="2460" w:dyaOrig="1280">
          <v:shape id="_x0000_i1043" type="#_x0000_t75" style="width:123.05pt;height:63.65pt" o:ole="">
            <v:imagedata r:id="rId40" o:title=""/>
          </v:shape>
          <o:OLEObject Type="Embed" ProgID="Equation.DSMT4" ShapeID="_x0000_i1043" DrawAspect="Content" ObjectID="_1612985760" r:id="rId41"/>
        </w:object>
      </w:r>
    </w:p>
    <w:p w:rsidR="00663162" w:rsidRDefault="00663162" w:rsidP="00B011C9">
      <w:pPr>
        <w:ind w:firstLine="709"/>
        <w:jc w:val="both"/>
        <w:rPr>
          <w:lang w:val="ru-RU"/>
        </w:rPr>
      </w:pPr>
      <w:r>
        <w:t>О п е р а ц и я 9 . Отъезд погрузчика от автомобиля.</w:t>
      </w:r>
    </w:p>
    <w:p w:rsidR="00663162" w:rsidRDefault="00663162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240" w:dyaOrig="680">
          <v:shape id="_x0000_i1044" type="#_x0000_t75" style="width:61.95pt;height:34.35pt" o:ole="">
            <v:imagedata r:id="rId42" o:title=""/>
          </v:shape>
          <o:OLEObject Type="Embed" ProgID="Equation.DSMT4" ShapeID="_x0000_i1044" DrawAspect="Content" ObjectID="_1612985761" r:id="rId43"/>
        </w:object>
      </w:r>
    </w:p>
    <w:p w:rsidR="00663162" w:rsidRDefault="008317A4" w:rsidP="00B011C9">
      <w:pPr>
        <w:ind w:firstLine="709"/>
        <w:jc w:val="center"/>
        <w:rPr>
          <w:lang w:val="ru-RU"/>
        </w:rPr>
      </w:pPr>
      <w:r w:rsidRPr="0022197A">
        <w:rPr>
          <w:position w:val="-54"/>
          <w:lang w:val="en-US"/>
        </w:rPr>
        <w:object w:dxaOrig="2799" w:dyaOrig="920">
          <v:shape id="_x0000_i1045" type="#_x0000_t75" style="width:139.8pt;height:46.05pt" o:ole="">
            <v:imagedata r:id="rId44" o:title=""/>
          </v:shape>
          <o:OLEObject Type="Embed" ProgID="Equation.DSMT4" ShapeID="_x0000_i1045" DrawAspect="Content" ObjectID="_1612985762" r:id="rId45"/>
        </w:object>
      </w:r>
      <w:r w:rsidR="00663162">
        <w:rPr>
          <w:lang w:val="ru-RU"/>
        </w:rPr>
        <w:t>;</w:t>
      </w:r>
      <w:r w:rsidR="00903A9F" w:rsidRPr="0022197A">
        <w:rPr>
          <w:position w:val="-54"/>
          <w:lang w:val="en-US"/>
        </w:rPr>
        <w:object w:dxaOrig="2840" w:dyaOrig="920">
          <v:shape id="_x0000_i1046" type="#_x0000_t75" style="width:142.35pt;height:46.05pt" o:ole="">
            <v:imagedata r:id="rId46" o:title=""/>
          </v:shape>
          <o:OLEObject Type="Embed" ProgID="Equation.DSMT4" ShapeID="_x0000_i1046" DrawAspect="Content" ObjectID="_1612985763" r:id="rId47"/>
        </w:object>
      </w:r>
    </w:p>
    <w:p w:rsidR="00663162" w:rsidRDefault="00663162" w:rsidP="00B011C9">
      <w:pPr>
        <w:ind w:firstLine="709"/>
        <w:jc w:val="both"/>
        <w:rPr>
          <w:lang w:val="ru-RU"/>
        </w:rPr>
      </w:pPr>
      <w:r>
        <w:t>О п е р а ц и я 10. Подъезд погрузчика к штабелю груза.</w:t>
      </w:r>
    </w:p>
    <w:p w:rsidR="00663162" w:rsidRDefault="00663162" w:rsidP="00B011C9">
      <w:pPr>
        <w:ind w:firstLine="709"/>
        <w:jc w:val="center"/>
        <w:rPr>
          <w:lang w:val="ru-RU"/>
        </w:rPr>
      </w:pPr>
      <w:r w:rsidRPr="0044414B">
        <w:rPr>
          <w:position w:val="-30"/>
          <w:lang w:val="en-US"/>
        </w:rPr>
        <w:object w:dxaOrig="1300" w:dyaOrig="680">
          <v:shape id="_x0000_i1047" type="#_x0000_t75" style="width:65.3pt;height:34.35pt" o:ole="">
            <v:imagedata r:id="rId48" o:title=""/>
          </v:shape>
          <o:OLEObject Type="Embed" ProgID="Equation.DSMT4" ShapeID="_x0000_i1047" DrawAspect="Content" ObjectID="_1612985764" r:id="rId49"/>
        </w:object>
      </w:r>
    </w:p>
    <w:p w:rsidR="00663162" w:rsidRDefault="008317A4" w:rsidP="00B011C9">
      <w:pPr>
        <w:ind w:firstLine="709"/>
        <w:jc w:val="center"/>
        <w:rPr>
          <w:lang w:val="ru-RU"/>
        </w:rPr>
      </w:pPr>
      <w:r w:rsidRPr="0022197A">
        <w:rPr>
          <w:position w:val="-54"/>
          <w:lang w:val="en-US"/>
        </w:rPr>
        <w:object w:dxaOrig="2880" w:dyaOrig="920">
          <v:shape id="_x0000_i1048" type="#_x0000_t75" style="width:2in;height:46.05pt" o:ole="">
            <v:imagedata r:id="rId50" o:title=""/>
          </v:shape>
          <o:OLEObject Type="Embed" ProgID="Equation.DSMT4" ShapeID="_x0000_i1048" DrawAspect="Content" ObjectID="_1612985765" r:id="rId51"/>
        </w:object>
      </w:r>
      <w:r w:rsidR="00663162">
        <w:rPr>
          <w:lang w:val="ru-RU"/>
        </w:rPr>
        <w:t>;</w:t>
      </w:r>
      <w:r w:rsidR="00903A9F" w:rsidRPr="0022197A">
        <w:rPr>
          <w:position w:val="-54"/>
          <w:lang w:val="en-US"/>
        </w:rPr>
        <w:object w:dxaOrig="2799" w:dyaOrig="920">
          <v:shape id="_x0000_i1049" type="#_x0000_t75" style="width:139.8pt;height:46.05pt" o:ole="">
            <v:imagedata r:id="rId52" o:title=""/>
          </v:shape>
          <o:OLEObject Type="Embed" ProgID="Equation.DSMT4" ShapeID="_x0000_i1049" DrawAspect="Content" ObjectID="_1612985766" r:id="rId53"/>
        </w:object>
      </w:r>
    </w:p>
    <w:p w:rsidR="001A229D" w:rsidRDefault="001A229D" w:rsidP="00B011C9">
      <w:pPr>
        <w:ind w:firstLine="709"/>
        <w:jc w:val="both"/>
        <w:rPr>
          <w:lang w:val="ru-RU"/>
        </w:rPr>
      </w:pPr>
      <w:r>
        <w:rPr>
          <w:lang w:val="ru-RU"/>
        </w:rPr>
        <w:t>Тогда:</w:t>
      </w:r>
    </w:p>
    <w:p w:rsidR="008317A4" w:rsidRDefault="008317A4" w:rsidP="00B011C9">
      <w:pPr>
        <w:ind w:firstLine="709"/>
        <w:jc w:val="both"/>
        <w:rPr>
          <w:lang w:val="ru-RU"/>
        </w:rPr>
      </w:pPr>
      <w:r w:rsidRPr="00FB699D">
        <w:rPr>
          <w:position w:val="-14"/>
          <w:lang w:val="ru-RU"/>
        </w:rPr>
        <w:object w:dxaOrig="9340" w:dyaOrig="380">
          <v:shape id="_x0000_i1050" type="#_x0000_t75" style="width:467.15pt;height:19.25pt" o:ole="">
            <v:imagedata r:id="rId54" o:title=""/>
          </v:shape>
          <o:OLEObject Type="Embed" ProgID="Equation.DSMT4" ShapeID="_x0000_i1050" DrawAspect="Content" ObjectID="_1612985767" r:id="rId55"/>
        </w:object>
      </w:r>
    </w:p>
    <w:p w:rsidR="001A229D" w:rsidRDefault="00903A9F" w:rsidP="00B011C9">
      <w:pPr>
        <w:ind w:firstLine="709"/>
        <w:jc w:val="center"/>
        <w:rPr>
          <w:lang w:val="ru-RU"/>
        </w:rPr>
      </w:pPr>
      <w:r w:rsidRPr="00FB699D">
        <w:rPr>
          <w:position w:val="-14"/>
          <w:lang w:val="ru-RU"/>
        </w:rPr>
        <w:object w:dxaOrig="9000" w:dyaOrig="380">
          <v:shape id="_x0000_i1051" type="#_x0000_t75" style="width:450.4pt;height:19.25pt" o:ole="">
            <v:imagedata r:id="rId56" o:title=""/>
          </v:shape>
          <o:OLEObject Type="Embed" ProgID="Equation.DSMT4" ShapeID="_x0000_i1051" DrawAspect="Content" ObjectID="_1612985768" r:id="rId57"/>
        </w:object>
      </w:r>
    </w:p>
    <w:p w:rsidR="008317A4" w:rsidRPr="001A229D" w:rsidRDefault="008317A4" w:rsidP="00B011C9">
      <w:pPr>
        <w:ind w:firstLine="709"/>
        <w:jc w:val="center"/>
        <w:rPr>
          <w:lang w:val="ru-RU"/>
        </w:rPr>
      </w:pPr>
    </w:p>
    <w:p w:rsidR="00663162" w:rsidRDefault="001B442E" w:rsidP="00B011C9">
      <w:pPr>
        <w:ind w:firstLine="709"/>
        <w:jc w:val="both"/>
        <w:rPr>
          <w:lang w:val="ru-RU"/>
        </w:rPr>
      </w:pPr>
      <w:r>
        <w:t xml:space="preserve">Техническая производительность погрузчика </w:t>
      </w:r>
      <w:r>
        <w:rPr>
          <w:sz w:val="32"/>
          <w:szCs w:val="32"/>
        </w:rPr>
        <w:t>W</w:t>
      </w:r>
      <w:r>
        <w:rPr>
          <w:sz w:val="21"/>
          <w:szCs w:val="21"/>
        </w:rPr>
        <w:t xml:space="preserve">Т </w:t>
      </w:r>
      <w:r>
        <w:t>определяется по выражению</w:t>
      </w:r>
      <w:r>
        <w:rPr>
          <w:lang w:val="ru-RU"/>
        </w:rPr>
        <w:t>:</w:t>
      </w:r>
    </w:p>
    <w:p w:rsidR="001B442E" w:rsidRDefault="00B011C9" w:rsidP="00B011C9">
      <w:pPr>
        <w:ind w:firstLine="709"/>
        <w:jc w:val="center"/>
        <w:rPr>
          <w:lang w:val="ru-RU"/>
        </w:rPr>
      </w:pPr>
      <w:r w:rsidRPr="00B011C9">
        <w:rPr>
          <w:position w:val="-96"/>
          <w:lang w:val="ru-RU"/>
        </w:rPr>
        <w:object w:dxaOrig="4060" w:dyaOrig="2079">
          <v:shape id="_x0000_i1052" type="#_x0000_t75" style="width:202.6pt;height:103.8pt" o:ole="">
            <v:imagedata r:id="rId58" o:title=""/>
          </v:shape>
          <o:OLEObject Type="Embed" ProgID="Equation.DSMT4" ShapeID="_x0000_i1052" DrawAspect="Content" ObjectID="_1612985769" r:id="rId59"/>
        </w:object>
      </w:r>
    </w:p>
    <w:p w:rsidR="005A582D" w:rsidRDefault="00DE0884" w:rsidP="005A582D">
      <w:pPr>
        <w:ind w:firstLine="709"/>
        <w:jc w:val="both"/>
        <w:rPr>
          <w:lang w:val="ru-RU"/>
        </w:rPr>
      </w:pPr>
      <w:r>
        <w:t xml:space="preserve">Эксплуатационная производительность погрузчика </w:t>
      </w:r>
      <w:r>
        <w:rPr>
          <w:sz w:val="32"/>
          <w:szCs w:val="32"/>
        </w:rPr>
        <w:t>W</w:t>
      </w:r>
      <w:r>
        <w:rPr>
          <w:sz w:val="21"/>
          <w:szCs w:val="21"/>
        </w:rPr>
        <w:t xml:space="preserve">Э </w:t>
      </w:r>
      <w:r>
        <w:t>определяется по выражению</w:t>
      </w:r>
      <w:r>
        <w:rPr>
          <w:lang w:val="ru-RU"/>
        </w:rPr>
        <w:t>:</w:t>
      </w:r>
    </w:p>
    <w:p w:rsidR="00DE0884" w:rsidRPr="00DE0884" w:rsidRDefault="00254AB9" w:rsidP="00DE0884">
      <w:pPr>
        <w:ind w:firstLine="709"/>
        <w:jc w:val="center"/>
        <w:rPr>
          <w:lang w:val="ru-RU"/>
        </w:rPr>
      </w:pPr>
      <w:r w:rsidRPr="00254AB9">
        <w:rPr>
          <w:position w:val="-32"/>
          <w:lang w:val="ru-RU"/>
        </w:rPr>
        <w:object w:dxaOrig="4099" w:dyaOrig="760">
          <v:shape id="_x0000_i1071" type="#_x0000_t75" style="width:205.1pt;height:37.65pt" o:ole="">
            <v:imagedata r:id="rId60" o:title=""/>
          </v:shape>
          <o:OLEObject Type="Embed" ProgID="Equation.DSMT4" ShapeID="_x0000_i1071" DrawAspect="Content" ObjectID="_1612985770" r:id="rId61"/>
        </w:object>
      </w:r>
      <w:r w:rsidR="00DE0884">
        <w:rPr>
          <w:lang w:val="ru-RU"/>
        </w:rPr>
        <w:t xml:space="preserve"> </w:t>
      </w:r>
    </w:p>
    <w:p w:rsidR="00F52A98" w:rsidRDefault="00B011C9" w:rsidP="00B011C9">
      <w:pPr>
        <w:ind w:firstLine="709"/>
        <w:jc w:val="both"/>
        <w:rPr>
          <w:lang w:val="ru-RU"/>
        </w:rPr>
      </w:pPr>
      <w:r>
        <w:rPr>
          <w:lang w:val="ru-RU"/>
        </w:rPr>
        <w:t>Вывод: производительность погрузчика на гусеничном ходу ТО-7А выше, чем у погрузчика на пневмоколесном ходу ТО-6А. Следственно в данных условиях работы наиболее рационально использовать ТО-7А.</w:t>
      </w:r>
    </w:p>
    <w:p w:rsidR="00F52A98" w:rsidRDefault="00F52A98" w:rsidP="00B011C9">
      <w:pPr>
        <w:ind w:firstLine="709"/>
        <w:jc w:val="center"/>
        <w:rPr>
          <w:lang w:val="ru-RU"/>
        </w:rPr>
      </w:pPr>
    </w:p>
    <w:p w:rsidR="00F52A98" w:rsidRDefault="00F52A98" w:rsidP="00B011C9">
      <w:pPr>
        <w:ind w:firstLine="709"/>
        <w:jc w:val="center"/>
        <w:rPr>
          <w:lang w:val="ru-RU"/>
        </w:rPr>
      </w:pPr>
    </w:p>
    <w:p w:rsidR="00F52A98" w:rsidRDefault="00F52A98" w:rsidP="00B011C9">
      <w:pPr>
        <w:ind w:firstLine="709"/>
        <w:jc w:val="center"/>
        <w:rPr>
          <w:lang w:val="ru-RU"/>
        </w:rPr>
      </w:pPr>
    </w:p>
    <w:p w:rsidR="00F52A98" w:rsidRDefault="00F52A98" w:rsidP="00B011C9">
      <w:pPr>
        <w:ind w:firstLine="709"/>
        <w:jc w:val="center"/>
        <w:rPr>
          <w:lang w:val="ru-RU"/>
        </w:rPr>
      </w:pPr>
    </w:p>
    <w:p w:rsidR="00F52A98" w:rsidRDefault="005C11A6" w:rsidP="00B66920">
      <w:pPr>
        <w:jc w:val="center"/>
        <w:rPr>
          <w:lang w:val="ru-RU"/>
        </w:rPr>
      </w:pPr>
      <w:r w:rsidRPr="00912D75">
        <w:rPr>
          <w:lang w:val="ru-RU"/>
        </w:rPr>
        <w:lastRenderedPageBreak/>
        <w:pict>
          <v:shape id="_x0000_i1053" type="#_x0000_t75" style="width:453.75pt;height:668.1pt">
            <v:imagedata r:id="rId62" o:title="Чертеж"/>
          </v:shape>
        </w:pict>
      </w:r>
    </w:p>
    <w:p w:rsidR="00F52A98" w:rsidRDefault="00F52A98" w:rsidP="00B66920">
      <w:pPr>
        <w:jc w:val="center"/>
        <w:rPr>
          <w:lang w:val="ru-RU"/>
        </w:rPr>
      </w:pPr>
    </w:p>
    <w:p w:rsidR="00F52A98" w:rsidRDefault="005C11A6" w:rsidP="00B66920">
      <w:pPr>
        <w:jc w:val="center"/>
        <w:rPr>
          <w:lang w:val="ru-RU"/>
        </w:rPr>
      </w:pPr>
      <w:r w:rsidRPr="00912D75">
        <w:rPr>
          <w:lang w:val="ru-RU"/>
        </w:rPr>
        <w:lastRenderedPageBreak/>
        <w:pict>
          <v:shape id="_x0000_i1054" type="#_x0000_t75" style="width:456.3pt;height:565.1pt">
            <v:imagedata r:id="rId63" o:title="Чертеж1"/>
          </v:shape>
        </w:pict>
      </w:r>
    </w:p>
    <w:p w:rsidR="009F20C1" w:rsidRDefault="009F20C1" w:rsidP="00B66920">
      <w:pPr>
        <w:jc w:val="center"/>
        <w:rPr>
          <w:lang w:val="ru-RU"/>
        </w:rPr>
      </w:pPr>
    </w:p>
    <w:p w:rsidR="009F20C1" w:rsidRDefault="009F20C1" w:rsidP="00B66920">
      <w:pPr>
        <w:jc w:val="center"/>
        <w:rPr>
          <w:lang w:val="ru-RU"/>
        </w:rPr>
      </w:pPr>
    </w:p>
    <w:p w:rsidR="009F20C1" w:rsidRDefault="009F20C1" w:rsidP="00B66920">
      <w:pPr>
        <w:jc w:val="center"/>
        <w:rPr>
          <w:lang w:val="ru-RU"/>
        </w:rPr>
      </w:pPr>
    </w:p>
    <w:p w:rsidR="009F20C1" w:rsidRDefault="009F20C1" w:rsidP="00B66920">
      <w:pPr>
        <w:jc w:val="center"/>
        <w:rPr>
          <w:lang w:val="ru-RU"/>
        </w:rPr>
      </w:pPr>
    </w:p>
    <w:p w:rsidR="009F20C1" w:rsidRDefault="009F20C1" w:rsidP="009F20C1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Практическая работа №2</w:t>
      </w:r>
    </w:p>
    <w:p w:rsidR="009F20C1" w:rsidRPr="009F20C1" w:rsidRDefault="009F20C1" w:rsidP="009F20C1">
      <w:pPr>
        <w:pStyle w:val="Default"/>
        <w:jc w:val="center"/>
        <w:rPr>
          <w:sz w:val="28"/>
          <w:szCs w:val="28"/>
          <w:lang w:val="ru-RU"/>
        </w:rPr>
      </w:pPr>
    </w:p>
    <w:p w:rsidR="009F20C1" w:rsidRPr="00D72DE0" w:rsidRDefault="009F20C1" w:rsidP="00D72DE0">
      <w:pPr>
        <w:jc w:val="center"/>
        <w:rPr>
          <w:b/>
          <w:bCs/>
          <w:lang w:val="ru-RU"/>
        </w:rPr>
      </w:pPr>
      <w:r>
        <w:rPr>
          <w:b/>
          <w:bCs/>
        </w:rPr>
        <w:t>Определение оптимальных условий совместной работы экскаваторов и автомобилей при перевозке навалочного груза</w:t>
      </w:r>
    </w:p>
    <w:p w:rsidR="00D72DE0" w:rsidRDefault="00D72DE0" w:rsidP="00D72D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 </w:t>
      </w:r>
    </w:p>
    <w:p w:rsidR="009F20C1" w:rsidRDefault="00D72DE0" w:rsidP="00D72DE0">
      <w:pPr>
        <w:rPr>
          <w:lang w:val="ru-RU"/>
        </w:rPr>
      </w:pPr>
      <w:r>
        <w:t>Научиться применять методику расчета эксплуатационных показателей автомобилей-самосвалов и экскаваторов для определения оптимальных условий их совместной работы по вывозу навалочного груза из карьера.</w:t>
      </w:r>
    </w:p>
    <w:p w:rsidR="00D72DE0" w:rsidRDefault="00D72DE0" w:rsidP="00D72DE0">
      <w:pPr>
        <w:rPr>
          <w:lang w:val="ru-RU"/>
        </w:rPr>
      </w:pPr>
      <w:r>
        <w:t>Количество ковшей, загружаемых в автомобиль-самосвал, определяе</w:t>
      </w:r>
      <w:r>
        <w:rPr>
          <w:lang w:val="ru-RU"/>
        </w:rPr>
        <w:t xml:space="preserve">м </w:t>
      </w:r>
      <w:r>
        <w:t>методом подбора</w:t>
      </w:r>
      <w:r>
        <w:rPr>
          <w:lang w:val="ru-RU"/>
        </w:rPr>
        <w:t>:</w:t>
      </w:r>
    </w:p>
    <w:p w:rsidR="00D72DE0" w:rsidRDefault="00D72DE0" w:rsidP="00D72DE0">
      <w:pPr>
        <w:rPr>
          <w:lang w:val="ru-RU"/>
        </w:rPr>
      </w:pPr>
      <w:r>
        <w:rPr>
          <w:lang w:val="en-US"/>
        </w:rPr>
        <w:t>V</w:t>
      </w:r>
      <w:r>
        <w:rPr>
          <w:vertAlign w:val="subscript"/>
          <w:lang w:val="ru-RU"/>
        </w:rPr>
        <w:t xml:space="preserve">СП </w:t>
      </w:r>
      <w:r>
        <w:rPr>
          <w:lang w:val="ru-RU"/>
        </w:rPr>
        <w:t>= 6,0м</w:t>
      </w:r>
      <w:r>
        <w:rPr>
          <w:vertAlign w:val="superscript"/>
          <w:lang w:val="ru-RU"/>
        </w:rPr>
        <w:t>3</w:t>
      </w:r>
      <w:r>
        <w:rPr>
          <w:lang w:val="ru-RU"/>
        </w:rPr>
        <w:t>.</w:t>
      </w:r>
    </w:p>
    <w:p w:rsidR="00D72DE0" w:rsidRDefault="00D72DE0" w:rsidP="00D72DE0">
      <w:pPr>
        <w:rPr>
          <w:lang w:val="ru-RU"/>
        </w:rPr>
      </w:pPr>
      <w:r>
        <w:rPr>
          <w:lang w:val="ru-RU"/>
        </w:rPr>
        <w:t>Тогда</w:t>
      </w:r>
      <w:proofErr w:type="gramStart"/>
      <w:r>
        <w:rPr>
          <w:lang w:val="ru-RU"/>
        </w:rPr>
        <w:t xml:space="preserve"> :</w:t>
      </w:r>
      <w:proofErr w:type="gramEnd"/>
    </w:p>
    <w:p w:rsidR="00D72DE0" w:rsidRDefault="00D72DE0" w:rsidP="00D72DE0">
      <w:pPr>
        <w:jc w:val="center"/>
        <w:rPr>
          <w:lang w:val="ru-RU"/>
        </w:rPr>
      </w:pPr>
      <w:r w:rsidRPr="00D72DE0">
        <w:rPr>
          <w:position w:val="-30"/>
          <w:lang w:val="ru-RU"/>
        </w:rPr>
        <w:object w:dxaOrig="1880" w:dyaOrig="680">
          <v:shape id="_x0000_i1055" type="#_x0000_t75" style="width:93.75pt;height:34.35pt" o:ole="">
            <v:imagedata r:id="rId64" o:title=""/>
          </v:shape>
          <o:OLEObject Type="Embed" ProgID="Equation.DSMT4" ShapeID="_x0000_i1055" DrawAspect="Content" ObjectID="_1612985771" r:id="rId65"/>
        </w:object>
      </w:r>
    </w:p>
    <w:p w:rsidR="007A704B" w:rsidRDefault="007A704B" w:rsidP="00D72DE0">
      <w:pPr>
        <w:jc w:val="both"/>
        <w:rPr>
          <w:lang w:val="ru-RU"/>
        </w:rPr>
      </w:pPr>
      <w:r>
        <w:rPr>
          <w:lang w:val="ru-RU"/>
        </w:rPr>
        <w:t>Число ковшей должно быть в пределах от 3 до 6.</w:t>
      </w:r>
    </w:p>
    <w:p w:rsidR="00D72DE0" w:rsidRDefault="007A704B" w:rsidP="00D72DE0">
      <w:pPr>
        <w:jc w:val="both"/>
        <w:rPr>
          <w:lang w:val="ru-RU"/>
        </w:rPr>
      </w:pPr>
      <w:r>
        <w:rPr>
          <w:lang w:val="ru-RU"/>
        </w:rPr>
        <w:t xml:space="preserve">Рассчитаем </w:t>
      </w:r>
      <w:r>
        <w:rPr>
          <w:lang w:val="en-US"/>
        </w:rPr>
        <w:t>m</w:t>
      </w:r>
      <w:r w:rsidRPr="007A704B">
        <w:rPr>
          <w:lang w:val="ru-RU"/>
        </w:rPr>
        <w:t xml:space="preserve"> </w:t>
      </w:r>
      <w:r>
        <w:rPr>
          <w:lang w:val="ru-RU"/>
        </w:rPr>
        <w:t>для следующих экскаваторов:</w:t>
      </w:r>
    </w:p>
    <w:p w:rsidR="007A704B" w:rsidRPr="007A704B" w:rsidRDefault="007A704B" w:rsidP="00D72DE0">
      <w:pPr>
        <w:jc w:val="both"/>
        <w:rPr>
          <w:lang w:val="ru-RU"/>
        </w:rPr>
      </w:pPr>
      <w:r>
        <w:rPr>
          <w:lang w:val="ru-RU"/>
        </w:rPr>
        <w:t xml:space="preserve">ТО-7 - </w:t>
      </w:r>
      <w:r w:rsidRPr="00D72DE0">
        <w:rPr>
          <w:position w:val="-30"/>
          <w:lang w:val="ru-RU"/>
        </w:rPr>
        <w:object w:dxaOrig="2220" w:dyaOrig="680">
          <v:shape id="_x0000_i1060" type="#_x0000_t75" style="width:111.35pt;height:34.35pt" o:ole="">
            <v:imagedata r:id="rId66" o:title=""/>
          </v:shape>
          <o:OLEObject Type="Embed" ProgID="Equation.DSMT4" ShapeID="_x0000_i1060" DrawAspect="Content" ObjectID="_1612985772" r:id="rId67"/>
        </w:object>
      </w:r>
      <w:r>
        <w:rPr>
          <w:lang w:val="ru-RU"/>
        </w:rPr>
        <w:t>;</w:t>
      </w:r>
      <w:r w:rsidRPr="007A704B">
        <w:rPr>
          <w:lang w:val="ru-RU"/>
        </w:rPr>
        <w:t xml:space="preserve"> </w:t>
      </w:r>
      <w:r>
        <w:rPr>
          <w:lang w:val="ru-RU"/>
        </w:rPr>
        <w:t>ТО-6А</w:t>
      </w:r>
      <w:proofErr w:type="gramStart"/>
      <w:r>
        <w:rPr>
          <w:lang w:val="ru-RU"/>
        </w:rPr>
        <w:t xml:space="preserve"> - </w:t>
      </w:r>
      <w:r w:rsidRPr="00D72DE0">
        <w:rPr>
          <w:position w:val="-30"/>
          <w:lang w:val="ru-RU"/>
        </w:rPr>
        <w:object w:dxaOrig="2220" w:dyaOrig="680">
          <v:shape id="_x0000_i1061" type="#_x0000_t75" style="width:111.35pt;height:34.35pt" o:ole="">
            <v:imagedata r:id="rId66" o:title=""/>
          </v:shape>
          <o:OLEObject Type="Embed" ProgID="Equation.DSMT4" ShapeID="_x0000_i1061" DrawAspect="Content" ObjectID="_1612985773" r:id="rId68"/>
        </w:object>
      </w:r>
      <w:r>
        <w:rPr>
          <w:lang w:val="ru-RU"/>
        </w:rPr>
        <w:t>;</w:t>
      </w:r>
      <w:proofErr w:type="gramEnd"/>
    </w:p>
    <w:p w:rsidR="007A704B" w:rsidRDefault="007A704B" w:rsidP="007A704B">
      <w:pPr>
        <w:jc w:val="both"/>
        <w:rPr>
          <w:lang w:val="ru-RU"/>
        </w:rPr>
      </w:pPr>
      <w:r>
        <w:rPr>
          <w:lang w:val="ru-RU"/>
        </w:rPr>
        <w:t>ТО-7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r w:rsidRPr="00D72DE0">
        <w:rPr>
          <w:position w:val="-30"/>
          <w:lang w:val="ru-RU"/>
        </w:rPr>
        <w:object w:dxaOrig="2220" w:dyaOrig="680">
          <v:shape id="_x0000_i1056" type="#_x0000_t75" style="width:111.35pt;height:34.35pt" o:ole="">
            <v:imagedata r:id="rId66" o:title=""/>
          </v:shape>
          <o:OLEObject Type="Embed" ProgID="Equation.DSMT4" ShapeID="_x0000_i1056" DrawAspect="Content" ObjectID="_1612985774" r:id="rId69"/>
        </w:object>
      </w:r>
      <w:r>
        <w:rPr>
          <w:lang w:val="ru-RU"/>
        </w:rPr>
        <w:t>;</w:t>
      </w:r>
      <w:r w:rsidRPr="007A704B">
        <w:rPr>
          <w:lang w:val="ru-RU"/>
        </w:rPr>
        <w:t xml:space="preserve"> </w:t>
      </w:r>
      <w:r>
        <w:rPr>
          <w:lang w:val="ru-RU"/>
        </w:rPr>
        <w:t xml:space="preserve">ТО-17 - </w:t>
      </w:r>
      <w:r w:rsidRPr="00D72DE0">
        <w:rPr>
          <w:position w:val="-30"/>
          <w:lang w:val="ru-RU"/>
        </w:rPr>
        <w:object w:dxaOrig="2220" w:dyaOrig="680">
          <v:shape id="_x0000_i1062" type="#_x0000_t75" style="width:111.35pt;height:34.35pt" o:ole="">
            <v:imagedata r:id="rId66" o:title=""/>
          </v:shape>
          <o:OLEObject Type="Embed" ProgID="Equation.DSMT4" ShapeID="_x0000_i1062" DrawAspect="Content" ObjectID="_1612985775" r:id="rId70"/>
        </w:object>
      </w:r>
      <w:r>
        <w:rPr>
          <w:lang w:val="ru-RU"/>
        </w:rPr>
        <w:t>;</w:t>
      </w:r>
    </w:p>
    <w:p w:rsidR="007A704B" w:rsidRDefault="007A704B" w:rsidP="007A704B">
      <w:pPr>
        <w:jc w:val="both"/>
        <w:rPr>
          <w:lang w:val="ru-RU"/>
        </w:rPr>
      </w:pPr>
      <w:r>
        <w:rPr>
          <w:lang w:val="ru-RU"/>
        </w:rPr>
        <w:t>ТО-10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r w:rsidRPr="00D72DE0">
        <w:rPr>
          <w:position w:val="-30"/>
          <w:lang w:val="ru-RU"/>
        </w:rPr>
        <w:object w:dxaOrig="2200" w:dyaOrig="680">
          <v:shape id="_x0000_i1057" type="#_x0000_t75" style="width:109.65pt;height:34.35pt" o:ole="">
            <v:imagedata r:id="rId71" o:title=""/>
          </v:shape>
          <o:OLEObject Type="Embed" ProgID="Equation.DSMT4" ShapeID="_x0000_i1057" DrawAspect="Content" ObjectID="_1612985776" r:id="rId72"/>
        </w:object>
      </w:r>
      <w:r>
        <w:rPr>
          <w:lang w:val="ru-RU"/>
        </w:rPr>
        <w:t>;</w:t>
      </w:r>
      <w:r w:rsidRPr="007A704B">
        <w:rPr>
          <w:lang w:val="ru-RU"/>
        </w:rPr>
        <w:t xml:space="preserve"> </w:t>
      </w:r>
      <w:r>
        <w:rPr>
          <w:lang w:val="ru-RU"/>
        </w:rPr>
        <w:t xml:space="preserve">ТО-18А - </w:t>
      </w:r>
      <w:r w:rsidRPr="00D72DE0">
        <w:rPr>
          <w:position w:val="-30"/>
          <w:lang w:val="ru-RU"/>
        </w:rPr>
        <w:object w:dxaOrig="2220" w:dyaOrig="680">
          <v:shape id="_x0000_i1069" type="#_x0000_t75" style="width:111.35pt;height:34.35pt" o:ole="">
            <v:imagedata r:id="rId73" o:title=""/>
          </v:shape>
          <o:OLEObject Type="Embed" ProgID="Equation.DSMT4" ShapeID="_x0000_i1069" DrawAspect="Content" ObjectID="_1612985777" r:id="rId74"/>
        </w:object>
      </w:r>
      <w:r>
        <w:rPr>
          <w:lang w:val="ru-RU"/>
        </w:rPr>
        <w:t>;</w:t>
      </w:r>
    </w:p>
    <w:p w:rsidR="007A704B" w:rsidRDefault="007A704B" w:rsidP="007A704B">
      <w:pPr>
        <w:jc w:val="both"/>
        <w:rPr>
          <w:lang w:val="ru-RU"/>
        </w:rPr>
      </w:pPr>
      <w:r>
        <w:rPr>
          <w:lang w:val="ru-RU"/>
        </w:rPr>
        <w:t xml:space="preserve">ТО-24- </w:t>
      </w:r>
      <w:r w:rsidRPr="00D72DE0">
        <w:rPr>
          <w:position w:val="-30"/>
          <w:lang w:val="ru-RU"/>
        </w:rPr>
        <w:object w:dxaOrig="2740" w:dyaOrig="680">
          <v:shape id="_x0000_i1064" type="#_x0000_t75" style="width:137.3pt;height:34.35pt" o:ole="">
            <v:imagedata r:id="rId75" o:title=""/>
          </v:shape>
          <o:OLEObject Type="Embed" ProgID="Equation.DSMT4" ShapeID="_x0000_i1064" DrawAspect="Content" ObjectID="_1612985778" r:id="rId76"/>
        </w:object>
      </w:r>
      <w:r>
        <w:rPr>
          <w:lang w:val="ru-RU"/>
        </w:rPr>
        <w:t>;</w:t>
      </w:r>
      <w:r w:rsidRPr="007A704B">
        <w:rPr>
          <w:lang w:val="ru-RU"/>
        </w:rPr>
        <w:t xml:space="preserve"> </w:t>
      </w:r>
      <w:r>
        <w:rPr>
          <w:lang w:val="ru-RU"/>
        </w:rPr>
        <w:t xml:space="preserve">ТО-25 - </w:t>
      </w:r>
      <w:r w:rsidRPr="00D72DE0">
        <w:rPr>
          <w:position w:val="-30"/>
          <w:lang w:val="ru-RU"/>
        </w:rPr>
        <w:object w:dxaOrig="2220" w:dyaOrig="680">
          <v:shape id="_x0000_i1068" type="#_x0000_t75" style="width:111.35pt;height:34.35pt" o:ole="">
            <v:imagedata r:id="rId77" o:title=""/>
          </v:shape>
          <o:OLEObject Type="Embed" ProgID="Equation.DSMT4" ShapeID="_x0000_i1068" DrawAspect="Content" ObjectID="_1612985779" r:id="rId78"/>
        </w:object>
      </w:r>
      <w:r>
        <w:rPr>
          <w:lang w:val="ru-RU"/>
        </w:rPr>
        <w:t>;</w:t>
      </w:r>
    </w:p>
    <w:p w:rsidR="007A704B" w:rsidRDefault="007A704B" w:rsidP="007A704B">
      <w:pPr>
        <w:jc w:val="both"/>
        <w:rPr>
          <w:lang w:val="ru-RU"/>
        </w:rPr>
      </w:pPr>
      <w:r>
        <w:rPr>
          <w:lang w:val="ru-RU"/>
        </w:rPr>
        <w:t xml:space="preserve">ТО-12- </w:t>
      </w:r>
      <w:r w:rsidRPr="00D72DE0">
        <w:rPr>
          <w:position w:val="-30"/>
          <w:lang w:val="ru-RU"/>
        </w:rPr>
        <w:object w:dxaOrig="2220" w:dyaOrig="680">
          <v:shape id="_x0000_i1058" type="#_x0000_t75" style="width:111.35pt;height:34.35pt" o:ole="">
            <v:imagedata r:id="rId79" o:title=""/>
          </v:shape>
          <o:OLEObject Type="Embed" ProgID="Equation.DSMT4" ShapeID="_x0000_i1058" DrawAspect="Content" ObjectID="_1612985780" r:id="rId80"/>
        </w:object>
      </w:r>
      <w:r>
        <w:rPr>
          <w:lang w:val="ru-RU"/>
        </w:rPr>
        <w:t>;</w:t>
      </w:r>
      <w:r w:rsidRPr="007A704B">
        <w:rPr>
          <w:lang w:val="ru-RU"/>
        </w:rPr>
        <w:t xml:space="preserve"> </w:t>
      </w:r>
      <w:r>
        <w:rPr>
          <w:lang w:val="ru-RU"/>
        </w:rPr>
        <w:t xml:space="preserve">ТО-28 - </w:t>
      </w:r>
      <w:r w:rsidRPr="00D72DE0">
        <w:rPr>
          <w:position w:val="-30"/>
          <w:lang w:val="ru-RU"/>
        </w:rPr>
        <w:object w:dxaOrig="2200" w:dyaOrig="680">
          <v:shape id="_x0000_i1067" type="#_x0000_t75" style="width:109.65pt;height:34.35pt" o:ole="">
            <v:imagedata r:id="rId81" o:title=""/>
          </v:shape>
          <o:OLEObject Type="Embed" ProgID="Equation.DSMT4" ShapeID="_x0000_i1067" DrawAspect="Content" ObjectID="_1612985781" r:id="rId82"/>
        </w:object>
      </w:r>
      <w:r>
        <w:rPr>
          <w:lang w:val="ru-RU"/>
        </w:rPr>
        <w:t>;</w:t>
      </w:r>
    </w:p>
    <w:p w:rsidR="007A704B" w:rsidRDefault="007A704B" w:rsidP="007A704B">
      <w:pPr>
        <w:jc w:val="both"/>
        <w:rPr>
          <w:lang w:val="ru-RU"/>
        </w:rPr>
      </w:pPr>
      <w:r>
        <w:rPr>
          <w:lang w:val="ru-RU"/>
        </w:rPr>
        <w:t xml:space="preserve">ТО-5- </w:t>
      </w:r>
      <w:r w:rsidRPr="00D72DE0">
        <w:rPr>
          <w:position w:val="-30"/>
          <w:lang w:val="ru-RU"/>
        </w:rPr>
        <w:object w:dxaOrig="2760" w:dyaOrig="680">
          <v:shape id="_x0000_i1059" type="#_x0000_t75" style="width:138.15pt;height:34.35pt" o:ole="">
            <v:imagedata r:id="rId83" o:title=""/>
          </v:shape>
          <o:OLEObject Type="Embed" ProgID="Equation.DSMT4" ShapeID="_x0000_i1059" DrawAspect="Content" ObjectID="_1612985782" r:id="rId84"/>
        </w:object>
      </w:r>
      <w:r>
        <w:rPr>
          <w:lang w:val="ru-RU"/>
        </w:rPr>
        <w:t>;</w:t>
      </w:r>
      <w:r w:rsidRPr="007A704B">
        <w:rPr>
          <w:lang w:val="ru-RU"/>
        </w:rPr>
        <w:t xml:space="preserve"> </w:t>
      </w:r>
      <w:r>
        <w:rPr>
          <w:lang w:val="ru-RU"/>
        </w:rPr>
        <w:t xml:space="preserve">ТО-11 - </w:t>
      </w:r>
      <w:r w:rsidRPr="00D72DE0">
        <w:rPr>
          <w:position w:val="-30"/>
          <w:lang w:val="ru-RU"/>
        </w:rPr>
        <w:object w:dxaOrig="2200" w:dyaOrig="680">
          <v:shape id="_x0000_i1066" type="#_x0000_t75" style="width:109.65pt;height:34.35pt" o:ole="">
            <v:imagedata r:id="rId85" o:title=""/>
          </v:shape>
          <o:OLEObject Type="Embed" ProgID="Equation.DSMT4" ShapeID="_x0000_i1066" DrawAspect="Content" ObjectID="_1612985783" r:id="rId86"/>
        </w:object>
      </w:r>
      <w:r>
        <w:rPr>
          <w:lang w:val="ru-RU"/>
        </w:rPr>
        <w:t>;</w:t>
      </w:r>
    </w:p>
    <w:p w:rsidR="007A704B" w:rsidRDefault="007A704B" w:rsidP="007A704B">
      <w:pPr>
        <w:jc w:val="both"/>
        <w:rPr>
          <w:lang w:val="ru-RU"/>
        </w:rPr>
      </w:pPr>
      <w:r>
        <w:rPr>
          <w:lang w:val="ru-RU"/>
        </w:rPr>
        <w:t xml:space="preserve">ТО-21- </w:t>
      </w:r>
      <w:r w:rsidRPr="00D72DE0">
        <w:rPr>
          <w:position w:val="-30"/>
          <w:lang w:val="ru-RU"/>
        </w:rPr>
        <w:object w:dxaOrig="2740" w:dyaOrig="680">
          <v:shape id="_x0000_i1063" type="#_x0000_t75" style="width:137.3pt;height:34.35pt" o:ole="">
            <v:imagedata r:id="rId87" o:title=""/>
          </v:shape>
          <o:OLEObject Type="Embed" ProgID="Equation.DSMT4" ShapeID="_x0000_i1063" DrawAspect="Content" ObjectID="_1612985784" r:id="rId88"/>
        </w:object>
      </w:r>
      <w:r>
        <w:rPr>
          <w:lang w:val="ru-RU"/>
        </w:rPr>
        <w:t>;</w:t>
      </w:r>
      <w:r w:rsidRPr="007A704B">
        <w:rPr>
          <w:lang w:val="ru-RU"/>
        </w:rPr>
        <w:t xml:space="preserve"> </w:t>
      </w:r>
      <w:r>
        <w:rPr>
          <w:lang w:val="ru-RU"/>
        </w:rPr>
        <w:t xml:space="preserve">ТО-8 - </w:t>
      </w:r>
      <w:r w:rsidRPr="00D72DE0">
        <w:rPr>
          <w:position w:val="-30"/>
          <w:lang w:val="ru-RU"/>
        </w:rPr>
        <w:object w:dxaOrig="2760" w:dyaOrig="680">
          <v:shape id="_x0000_i1065" type="#_x0000_t75" style="width:138.15pt;height:34.35pt" o:ole="">
            <v:imagedata r:id="rId89" o:title=""/>
          </v:shape>
          <o:OLEObject Type="Embed" ProgID="Equation.DSMT4" ShapeID="_x0000_i1065" DrawAspect="Content" ObjectID="_1612985785" r:id="rId90"/>
        </w:object>
      </w:r>
      <w:r w:rsidR="000511DF">
        <w:rPr>
          <w:lang w:val="ru-RU"/>
        </w:rPr>
        <w:t>.</w:t>
      </w:r>
    </w:p>
    <w:p w:rsidR="000511DF" w:rsidRDefault="000511DF" w:rsidP="007A704B">
      <w:pPr>
        <w:jc w:val="both"/>
        <w:rPr>
          <w:lang w:val="ru-RU"/>
        </w:rPr>
      </w:pPr>
      <w:r>
        <w:lastRenderedPageBreak/>
        <w:t>Статический коэффициент использования грузоподъемности автомобиля-самосвала определяе</w:t>
      </w:r>
      <w:r>
        <w:rPr>
          <w:lang w:val="ru-RU"/>
        </w:rPr>
        <w:t xml:space="preserve">м </w:t>
      </w:r>
      <w:r>
        <w:t>при их совместной работе с экскаваторами, которые обеспечивают их загрузку 3 – 6 ковшами по выражению</w:t>
      </w:r>
      <w:r>
        <w:rPr>
          <w:lang w:val="ru-RU"/>
        </w:rPr>
        <w:t>:</w:t>
      </w:r>
    </w:p>
    <w:p w:rsidR="000511DF" w:rsidRPr="000511DF" w:rsidRDefault="00C867D3" w:rsidP="00C867D3">
      <w:pPr>
        <w:jc w:val="center"/>
        <w:rPr>
          <w:lang w:val="ru-RU"/>
        </w:rPr>
      </w:pPr>
      <w:r w:rsidRPr="000511DF">
        <w:rPr>
          <w:position w:val="-30"/>
          <w:lang w:val="ru-RU"/>
        </w:rPr>
        <w:object w:dxaOrig="7119" w:dyaOrig="680">
          <v:shape id="_x0000_i1070" type="#_x0000_t75" style="width:355.8pt;height:34.35pt" o:ole="">
            <v:imagedata r:id="rId91" o:title=""/>
          </v:shape>
          <o:OLEObject Type="Embed" ProgID="Equation.DSMT4" ShapeID="_x0000_i1070" DrawAspect="Content" ObjectID="_1612985786" r:id="rId92"/>
        </w:object>
      </w:r>
    </w:p>
    <w:p w:rsidR="007A704B" w:rsidRDefault="00DE50D7" w:rsidP="00DE50D7">
      <w:pPr>
        <w:jc w:val="center"/>
        <w:rPr>
          <w:lang w:val="ru-RU"/>
        </w:rPr>
      </w:pPr>
      <w:r>
        <w:rPr>
          <w:lang w:val="ru-RU"/>
        </w:rPr>
        <w:t xml:space="preserve">ТО-5 </w:t>
      </w:r>
      <w:r w:rsidRPr="00DE50D7">
        <w:rPr>
          <w:position w:val="-12"/>
          <w:lang w:val="ru-RU"/>
        </w:rPr>
        <w:object w:dxaOrig="2380" w:dyaOrig="360">
          <v:shape id="_x0000_i1073" type="#_x0000_t75" style="width:118.9pt;height:18.4pt" o:ole="">
            <v:imagedata r:id="rId93" o:title=""/>
          </v:shape>
          <o:OLEObject Type="Embed" ProgID="Equation.DSMT4" ShapeID="_x0000_i1073" DrawAspect="Content" ObjectID="_1612985787" r:id="rId94"/>
        </w:object>
      </w:r>
    </w:p>
    <w:p w:rsidR="00DE50D7" w:rsidRDefault="00DE50D7" w:rsidP="00DE50D7">
      <w:pPr>
        <w:jc w:val="center"/>
        <w:rPr>
          <w:lang w:val="ru-RU"/>
        </w:rPr>
      </w:pPr>
      <w:r>
        <w:rPr>
          <w:lang w:val="ru-RU"/>
        </w:rPr>
        <w:t xml:space="preserve">ТО-8 </w:t>
      </w:r>
      <w:r w:rsidRPr="00DE50D7">
        <w:rPr>
          <w:position w:val="-12"/>
          <w:lang w:val="ru-RU"/>
        </w:rPr>
        <w:object w:dxaOrig="2380" w:dyaOrig="360">
          <v:shape id="_x0000_i1074" type="#_x0000_t75" style="width:118.9pt;height:18.4pt" o:ole="">
            <v:imagedata r:id="rId93" o:title=""/>
          </v:shape>
          <o:OLEObject Type="Embed" ProgID="Equation.DSMT4" ShapeID="_x0000_i1074" DrawAspect="Content" ObjectID="_1612985788" r:id="rId95"/>
        </w:object>
      </w:r>
    </w:p>
    <w:p w:rsidR="00DE50D7" w:rsidRDefault="00DE50D7" w:rsidP="00DE50D7">
      <w:pPr>
        <w:jc w:val="both"/>
        <w:rPr>
          <w:lang w:val="ru-RU"/>
        </w:rPr>
      </w:pPr>
      <w:r w:rsidRPr="00DE50D7">
        <w:rPr>
          <w:lang w:val="ru-RU"/>
        </w:rPr>
        <w:t xml:space="preserve">Условию </w:t>
      </w:r>
      <w:r w:rsidRPr="00DE50D7">
        <w:rPr>
          <w:position w:val="-12"/>
        </w:rPr>
        <w:object w:dxaOrig="1320" w:dyaOrig="360">
          <v:shape id="_x0000_i1072" type="#_x0000_t75" style="width:66.15pt;height:18.4pt" o:ole="">
            <v:imagedata r:id="rId96" o:title=""/>
          </v:shape>
          <o:OLEObject Type="Embed" ProgID="Equation.DSMT4" ShapeID="_x0000_i1072" DrawAspect="Content" ObjectID="_1612985789" r:id="rId97"/>
        </w:object>
      </w:r>
      <w:r w:rsidRPr="00DE50D7">
        <w:rPr>
          <w:lang w:val="ru-RU"/>
        </w:rPr>
        <w:t xml:space="preserve"> удовлетворяют 2 погрузчика: ТО-5 и ТО-8. Для</w:t>
      </w:r>
      <w:r>
        <w:rPr>
          <w:lang w:val="ru-RU"/>
        </w:rPr>
        <w:t xml:space="preserve"> дальнейших расчетов примем погрузчик </w:t>
      </w:r>
      <w:r w:rsidRPr="00DE50D7">
        <w:rPr>
          <w:lang w:val="ru-RU"/>
        </w:rPr>
        <w:t>ТО-5</w:t>
      </w:r>
      <w:r>
        <w:rPr>
          <w:lang w:val="ru-RU"/>
        </w:rPr>
        <w:t>, так как у него выше рабочие и транспортные скорости при одинаковой грузоподъемности.</w:t>
      </w:r>
    </w:p>
    <w:p w:rsidR="00DE50D7" w:rsidRDefault="005A582D" w:rsidP="005A582D">
      <w:pPr>
        <w:jc w:val="both"/>
        <w:rPr>
          <w:lang w:val="ru-RU"/>
        </w:rPr>
      </w:pPr>
      <w:r>
        <w:t xml:space="preserve">Количество экскаваторов </w:t>
      </w:r>
      <w:r>
        <w:rPr>
          <w:sz w:val="32"/>
          <w:szCs w:val="32"/>
        </w:rPr>
        <w:t>Э</w:t>
      </w:r>
      <w:r w:rsidRPr="005A582D">
        <w:rPr>
          <w:sz w:val="19"/>
          <w:szCs w:val="19"/>
          <w:vertAlign w:val="subscript"/>
        </w:rPr>
        <w:t>Х</w:t>
      </w:r>
      <w:r>
        <w:rPr>
          <w:sz w:val="21"/>
          <w:szCs w:val="21"/>
        </w:rPr>
        <w:t xml:space="preserve">, </w:t>
      </w:r>
      <w:r>
        <w:t>необходимое для выполнения суточного объема работ по погрузке навалочного груза, рассчитывае</w:t>
      </w:r>
      <w:r>
        <w:rPr>
          <w:lang w:val="ru-RU"/>
        </w:rPr>
        <w:t>м</w:t>
      </w:r>
      <w:r>
        <w:t xml:space="preserve"> по выражению</w:t>
      </w:r>
      <w:r>
        <w:rPr>
          <w:lang w:val="ru-RU"/>
        </w:rPr>
        <w:t>:</w:t>
      </w:r>
    </w:p>
    <w:p w:rsidR="005A582D" w:rsidRDefault="008E6C1B" w:rsidP="005A582D">
      <w:pPr>
        <w:jc w:val="center"/>
        <w:rPr>
          <w:lang w:val="ru-RU"/>
        </w:rPr>
      </w:pPr>
      <w:r w:rsidRPr="00BD5497">
        <w:rPr>
          <w:position w:val="-64"/>
          <w:lang w:val="ru-RU"/>
        </w:rPr>
        <w:object w:dxaOrig="5179" w:dyaOrig="1400">
          <v:shape id="_x0000_i1075" type="#_x0000_t75" style="width:258.7pt;height:70.35pt" o:ole="">
            <v:imagedata r:id="rId98" o:title=""/>
          </v:shape>
          <o:OLEObject Type="Embed" ProgID="Equation.DSMT4" ShapeID="_x0000_i1075" DrawAspect="Content" ObjectID="_1612985790" r:id="rId99"/>
        </w:object>
      </w:r>
      <w:r w:rsidR="005A582D">
        <w:rPr>
          <w:lang w:val="ru-RU"/>
        </w:rPr>
        <w:t xml:space="preserve"> </w:t>
      </w:r>
    </w:p>
    <w:p w:rsidR="008E6C1B" w:rsidRDefault="008E6C1B" w:rsidP="008E6C1B">
      <w:pPr>
        <w:jc w:val="both"/>
        <w:rPr>
          <w:lang w:val="ru-RU"/>
        </w:rPr>
      </w:pPr>
      <w:r>
        <w:t xml:space="preserve">Количество автомобилей-самосвалов </w:t>
      </w:r>
      <w:r>
        <w:rPr>
          <w:sz w:val="32"/>
          <w:szCs w:val="32"/>
        </w:rPr>
        <w:t>А</w:t>
      </w:r>
      <w:r>
        <w:rPr>
          <w:sz w:val="21"/>
          <w:szCs w:val="21"/>
        </w:rPr>
        <w:t>Х</w:t>
      </w:r>
      <w:r>
        <w:rPr>
          <w:sz w:val="32"/>
          <w:szCs w:val="32"/>
        </w:rPr>
        <w:t xml:space="preserve">, </w:t>
      </w:r>
      <w:r>
        <w:t>необходимых для вывоза суточного объема навалочного груза из карьера определ</w:t>
      </w:r>
      <w:proofErr w:type="spellStart"/>
      <w:r>
        <w:rPr>
          <w:lang w:val="ru-RU"/>
        </w:rPr>
        <w:t>яем</w:t>
      </w:r>
      <w:proofErr w:type="spellEnd"/>
      <w:r>
        <w:rPr>
          <w:lang w:val="ru-RU"/>
        </w:rPr>
        <w:t xml:space="preserve"> по формуле</w:t>
      </w:r>
      <w:r>
        <w:t>:</w:t>
      </w:r>
    </w:p>
    <w:p w:rsidR="008E6C1B" w:rsidRDefault="00D32147" w:rsidP="008E6C1B">
      <w:pPr>
        <w:jc w:val="center"/>
        <w:rPr>
          <w:lang w:val="ru-RU"/>
        </w:rPr>
      </w:pPr>
      <w:r w:rsidRPr="00D32147">
        <w:rPr>
          <w:position w:val="-62"/>
          <w:lang w:val="ru-RU"/>
        </w:rPr>
        <w:object w:dxaOrig="3800" w:dyaOrig="1359">
          <v:shape id="_x0000_i1079" type="#_x0000_t75" style="width:190.05pt;height:67.8pt" o:ole="">
            <v:imagedata r:id="rId100" o:title=""/>
          </v:shape>
          <o:OLEObject Type="Embed" ProgID="Equation.DSMT4" ShapeID="_x0000_i1079" DrawAspect="Content" ObjectID="_1612985791" r:id="rId101"/>
        </w:object>
      </w:r>
      <w:r w:rsidR="008E6C1B">
        <w:rPr>
          <w:lang w:val="ru-RU"/>
        </w:rPr>
        <w:t xml:space="preserve"> </w:t>
      </w:r>
    </w:p>
    <w:p w:rsidR="00BB7BA3" w:rsidRDefault="00BB7BA3" w:rsidP="00BB7BA3">
      <w:pPr>
        <w:jc w:val="both"/>
        <w:rPr>
          <w:lang w:val="ru-RU"/>
        </w:rPr>
      </w:pPr>
      <w:r>
        <w:rPr>
          <w:lang w:val="ru-RU"/>
        </w:rPr>
        <w:t>где</w:t>
      </w:r>
    </w:p>
    <w:p w:rsidR="00BB7BA3" w:rsidRDefault="00D32147" w:rsidP="00BB7BA3">
      <w:pPr>
        <w:jc w:val="center"/>
        <w:rPr>
          <w:lang w:val="ru-RU"/>
        </w:rPr>
      </w:pPr>
      <w:r w:rsidRPr="00033D9E">
        <w:rPr>
          <w:position w:val="-62"/>
          <w:lang w:val="ru-RU"/>
        </w:rPr>
        <w:object w:dxaOrig="4620" w:dyaOrig="1359">
          <v:shape id="_x0000_i1078" type="#_x0000_t75" style="width:231.05pt;height:67.8pt" o:ole="">
            <v:imagedata r:id="rId102" o:title=""/>
          </v:shape>
          <o:OLEObject Type="Embed" ProgID="Equation.DSMT4" ShapeID="_x0000_i1078" DrawAspect="Content" ObjectID="_1612985792" r:id="rId103"/>
        </w:object>
      </w:r>
      <w:r w:rsidR="00BB7BA3">
        <w:rPr>
          <w:lang w:val="ru-RU"/>
        </w:rPr>
        <w:t xml:space="preserve"> </w:t>
      </w:r>
    </w:p>
    <w:p w:rsidR="00BB7BA3" w:rsidRDefault="00BB7BA3" w:rsidP="00BB7BA3">
      <w:pPr>
        <w:jc w:val="both"/>
        <w:rPr>
          <w:lang w:val="ru-RU"/>
        </w:rPr>
      </w:pPr>
      <w:r>
        <w:rPr>
          <w:lang w:val="ru-RU"/>
        </w:rPr>
        <w:t>где</w:t>
      </w:r>
    </w:p>
    <w:p w:rsidR="00BB7BA3" w:rsidRDefault="00033D9E" w:rsidP="00BB7BA3">
      <w:pPr>
        <w:jc w:val="center"/>
        <w:rPr>
          <w:lang w:val="ru-RU"/>
        </w:rPr>
      </w:pPr>
      <w:r w:rsidRPr="00033D9E">
        <w:rPr>
          <w:position w:val="-62"/>
          <w:lang w:val="ru-RU"/>
        </w:rPr>
        <w:object w:dxaOrig="5220" w:dyaOrig="1359">
          <v:shape id="_x0000_i1077" type="#_x0000_t75" style="width:261.2pt;height:67.8pt" o:ole="">
            <v:imagedata r:id="rId104" o:title=""/>
          </v:shape>
          <o:OLEObject Type="Embed" ProgID="Equation.DSMT4" ShapeID="_x0000_i1077" DrawAspect="Content" ObjectID="_1612985793" r:id="rId105"/>
        </w:object>
      </w:r>
      <w:r w:rsidR="00BB7BA3">
        <w:rPr>
          <w:lang w:val="ru-RU"/>
        </w:rPr>
        <w:t xml:space="preserve"> </w:t>
      </w:r>
    </w:p>
    <w:p w:rsidR="00BB7BA3" w:rsidRDefault="00BB7BA3" w:rsidP="00BB7BA3">
      <w:pPr>
        <w:jc w:val="both"/>
        <w:rPr>
          <w:lang w:val="ru-RU"/>
        </w:rPr>
      </w:pPr>
      <w:r>
        <w:rPr>
          <w:lang w:val="ru-RU"/>
        </w:rPr>
        <w:t>где</w:t>
      </w:r>
    </w:p>
    <w:p w:rsidR="00BB7BA3" w:rsidRDefault="00033D9E" w:rsidP="00BB7BA3">
      <w:pPr>
        <w:jc w:val="center"/>
        <w:rPr>
          <w:lang w:val="ru-RU"/>
        </w:rPr>
      </w:pPr>
      <w:r w:rsidRPr="00033D9E">
        <w:rPr>
          <w:position w:val="-62"/>
          <w:lang w:val="ru-RU"/>
        </w:rPr>
        <w:object w:dxaOrig="3240" w:dyaOrig="1359">
          <v:shape id="_x0000_i1076" type="#_x0000_t75" style="width:162.4pt;height:67.8pt" o:ole="">
            <v:imagedata r:id="rId106" o:title=""/>
          </v:shape>
          <o:OLEObject Type="Embed" ProgID="Equation.DSMT4" ShapeID="_x0000_i1076" DrawAspect="Content" ObjectID="_1612985794" r:id="rId107"/>
        </w:object>
      </w:r>
      <w:r w:rsidR="00BB7BA3">
        <w:rPr>
          <w:lang w:val="ru-RU"/>
        </w:rPr>
        <w:t xml:space="preserve"> </w:t>
      </w:r>
    </w:p>
    <w:p w:rsidR="00BB7BA3" w:rsidRDefault="00F9249F" w:rsidP="00F9249F">
      <w:pPr>
        <w:jc w:val="both"/>
        <w:rPr>
          <w:lang w:val="ru-RU"/>
        </w:rPr>
      </w:pPr>
      <w:r>
        <w:rPr>
          <w:lang w:val="ru-RU"/>
        </w:rPr>
        <w:t>М</w:t>
      </w:r>
      <w:r>
        <w:t xml:space="preserve">инимальное количество экскаваторов </w:t>
      </w:r>
      <w:r>
        <w:rPr>
          <w:sz w:val="32"/>
          <w:szCs w:val="32"/>
        </w:rPr>
        <w:t>Э</w:t>
      </w:r>
      <w:r>
        <w:rPr>
          <w:sz w:val="21"/>
          <w:szCs w:val="21"/>
        </w:rPr>
        <w:t>Хmin</w:t>
      </w:r>
      <w:r>
        <w:t xml:space="preserve">, обеспечивающих бесперебойную работу автомобилей-самосвалов </w:t>
      </w:r>
      <w:r>
        <w:rPr>
          <w:sz w:val="36"/>
          <w:szCs w:val="36"/>
        </w:rPr>
        <w:t>А</w:t>
      </w:r>
      <w:r>
        <w:rPr>
          <w:sz w:val="21"/>
          <w:szCs w:val="21"/>
        </w:rPr>
        <w:t>Х</w:t>
      </w:r>
      <w:proofErr w:type="gramStart"/>
      <w:r>
        <w:rPr>
          <w:sz w:val="21"/>
          <w:szCs w:val="21"/>
        </w:rPr>
        <w:t>0</w:t>
      </w:r>
      <w:proofErr w:type="gramEnd"/>
      <w:r>
        <w:rPr>
          <w:lang w:val="ru-RU"/>
        </w:rPr>
        <w:t>:</w:t>
      </w:r>
    </w:p>
    <w:p w:rsidR="00EE28B4" w:rsidRDefault="00EE28B4" w:rsidP="00EE28B4">
      <w:pPr>
        <w:jc w:val="center"/>
        <w:rPr>
          <w:lang w:val="ru-RU"/>
        </w:rPr>
      </w:pPr>
      <w:r w:rsidRPr="00F9249F">
        <w:rPr>
          <w:position w:val="-62"/>
          <w:lang w:val="ru-RU"/>
        </w:rPr>
        <w:object w:dxaOrig="3739" w:dyaOrig="1359">
          <v:shape id="_x0000_i1080" type="#_x0000_t75" style="width:186.7pt;height:67.8pt" o:ole="">
            <v:imagedata r:id="rId108" o:title=""/>
          </v:shape>
          <o:OLEObject Type="Embed" ProgID="Equation.DSMT4" ShapeID="_x0000_i1080" DrawAspect="Content" ObjectID="_1612985795" r:id="rId109"/>
        </w:object>
      </w:r>
      <w:r w:rsidR="00F9249F">
        <w:rPr>
          <w:lang w:val="ru-RU"/>
        </w:rPr>
        <w:t xml:space="preserve"> </w:t>
      </w:r>
    </w:p>
    <w:p w:rsidR="00EE28B4" w:rsidRDefault="00EE28B4" w:rsidP="00EE28B4">
      <w:pPr>
        <w:jc w:val="both"/>
        <w:rPr>
          <w:sz w:val="32"/>
          <w:szCs w:val="32"/>
          <w:lang w:val="ru-RU"/>
        </w:rPr>
      </w:pPr>
      <w:r>
        <w:rPr>
          <w:lang w:val="ru-RU"/>
        </w:rPr>
        <w:t>Н</w:t>
      </w:r>
      <w:r>
        <w:t>аходи</w:t>
      </w:r>
      <w:r>
        <w:rPr>
          <w:lang w:val="ru-RU"/>
        </w:rPr>
        <w:t>м</w:t>
      </w:r>
      <w:r>
        <w:t xml:space="preserve"> желаемый интервал поступления автомобиле</w:t>
      </w:r>
      <w:proofErr w:type="gramStart"/>
      <w:r>
        <w:t>й-</w:t>
      </w:r>
      <w:proofErr w:type="gramEnd"/>
      <w:r>
        <w:t xml:space="preserve"> самосвалов под погрузку </w:t>
      </w:r>
      <w:r>
        <w:rPr>
          <w:sz w:val="36"/>
          <w:szCs w:val="36"/>
        </w:rPr>
        <w:t>t</w:t>
      </w:r>
      <w:r>
        <w:rPr>
          <w:sz w:val="21"/>
          <w:szCs w:val="21"/>
        </w:rPr>
        <w:t>ПХ</w:t>
      </w:r>
      <w:r>
        <w:rPr>
          <w:sz w:val="32"/>
          <w:szCs w:val="32"/>
        </w:rPr>
        <w:t>:</w:t>
      </w:r>
    </w:p>
    <w:p w:rsidR="00EE28B4" w:rsidRDefault="00EE28B4" w:rsidP="00EE28B4">
      <w:pPr>
        <w:jc w:val="center"/>
        <w:rPr>
          <w:sz w:val="32"/>
          <w:szCs w:val="32"/>
          <w:lang w:val="ru-RU"/>
        </w:rPr>
      </w:pPr>
      <w:r w:rsidRPr="00EE28B4">
        <w:rPr>
          <w:position w:val="-60"/>
          <w:sz w:val="32"/>
          <w:szCs w:val="32"/>
          <w:lang w:val="ru-RU"/>
        </w:rPr>
        <w:object w:dxaOrig="2659" w:dyaOrig="1320">
          <v:shape id="_x0000_i1081" type="#_x0000_t75" style="width:133.1pt;height:66.15pt" o:ole="">
            <v:imagedata r:id="rId110" o:title=""/>
          </v:shape>
          <o:OLEObject Type="Embed" ProgID="Equation.DSMT4" ShapeID="_x0000_i1081" DrawAspect="Content" ObjectID="_1612985796" r:id="rId111"/>
        </w:object>
      </w:r>
      <w:r>
        <w:rPr>
          <w:sz w:val="32"/>
          <w:szCs w:val="32"/>
          <w:lang w:val="ru-RU"/>
        </w:rPr>
        <w:t xml:space="preserve"> </w:t>
      </w:r>
    </w:p>
    <w:p w:rsidR="00EE28B4" w:rsidRDefault="00EE28B4" w:rsidP="00EE28B4">
      <w:pPr>
        <w:jc w:val="both"/>
        <w:rPr>
          <w:lang w:val="ru-RU"/>
        </w:rPr>
      </w:pPr>
      <w:r>
        <w:rPr>
          <w:lang w:val="ru-RU"/>
        </w:rPr>
        <w:t xml:space="preserve">Значения </w:t>
      </w:r>
      <w:r w:rsidRPr="00EE28B4">
        <w:rPr>
          <w:position w:val="-12"/>
          <w:lang w:val="ru-RU"/>
        </w:rPr>
        <w:object w:dxaOrig="320" w:dyaOrig="360">
          <v:shape id="_x0000_i1082" type="#_x0000_t75" style="width:15.9pt;height:18.4pt" o:ole="">
            <v:imagedata r:id="rId112" o:title=""/>
          </v:shape>
          <o:OLEObject Type="Embed" ProgID="Equation.DSMT4" ShapeID="_x0000_i1082" DrawAspect="Content" ObjectID="_1612985797" r:id="rId113"/>
        </w:object>
      </w:r>
      <w:r>
        <w:rPr>
          <w:lang w:val="ru-RU"/>
        </w:rPr>
        <w:t xml:space="preserve"> и </w:t>
      </w:r>
      <w:r w:rsidRPr="00EE28B4">
        <w:rPr>
          <w:position w:val="-12"/>
          <w:lang w:val="ru-RU"/>
        </w:rPr>
        <w:object w:dxaOrig="360" w:dyaOrig="360">
          <v:shape id="_x0000_i1083" type="#_x0000_t75" style="width:18.4pt;height:18.4pt" o:ole="">
            <v:imagedata r:id="rId114" o:title=""/>
          </v:shape>
          <o:OLEObject Type="Embed" ProgID="Equation.DSMT4" ShapeID="_x0000_i1083" DrawAspect="Content" ObjectID="_1612985798" r:id="rId115"/>
        </w:object>
      </w:r>
      <w:r>
        <w:rPr>
          <w:lang w:val="ru-RU"/>
        </w:rPr>
        <w:t xml:space="preserve"> отличаются больше чем на 10 %.</w:t>
      </w:r>
    </w:p>
    <w:p w:rsidR="00EE28B4" w:rsidRDefault="00EE28B4" w:rsidP="00EE28B4">
      <w:pPr>
        <w:jc w:val="both"/>
        <w:rPr>
          <w:lang w:val="ru-RU"/>
        </w:rPr>
      </w:pPr>
      <w:r>
        <w:rPr>
          <w:lang w:val="ru-RU"/>
        </w:rPr>
        <w:t>Тогда:</w:t>
      </w:r>
    </w:p>
    <w:p w:rsidR="00EE28B4" w:rsidRDefault="00EB6A0E" w:rsidP="00EB6A0E">
      <w:pPr>
        <w:jc w:val="center"/>
        <w:rPr>
          <w:lang w:val="ru-RU"/>
        </w:rPr>
      </w:pPr>
      <w:r w:rsidRPr="00EB6A0E">
        <w:rPr>
          <w:position w:val="-62"/>
          <w:lang w:val="ru-RU"/>
        </w:rPr>
        <w:object w:dxaOrig="6640" w:dyaOrig="1359">
          <v:shape id="_x0000_i1084" type="#_x0000_t75" style="width:332.35pt;height:67.8pt" o:ole="">
            <v:imagedata r:id="rId116" o:title=""/>
          </v:shape>
          <o:OLEObject Type="Embed" ProgID="Equation.DSMT4" ShapeID="_x0000_i1084" DrawAspect="Content" ObjectID="_1612985799" r:id="rId117"/>
        </w:object>
      </w:r>
    </w:p>
    <w:p w:rsidR="006E5D42" w:rsidRDefault="006E5D42" w:rsidP="006E5D42">
      <w:pPr>
        <w:jc w:val="both"/>
        <w:rPr>
          <w:lang w:val="ru-RU"/>
        </w:rPr>
      </w:pPr>
      <w:r>
        <w:rPr>
          <w:lang w:val="ru-RU"/>
        </w:rPr>
        <w:t xml:space="preserve">Изменим значение </w:t>
      </w:r>
      <w:r w:rsidRPr="006E5D42">
        <w:rPr>
          <w:position w:val="-12"/>
          <w:lang w:val="ru-RU"/>
        </w:rPr>
        <w:object w:dxaOrig="380" w:dyaOrig="360">
          <v:shape id="_x0000_i1085" type="#_x0000_t75" style="width:19.25pt;height:18.4pt" o:ole="">
            <v:imagedata r:id="rId118" o:title=""/>
          </v:shape>
          <o:OLEObject Type="Embed" ProgID="Equation.DSMT4" ShapeID="_x0000_i1085" DrawAspect="Content" ObjectID="_1612985800" r:id="rId119"/>
        </w:object>
      </w:r>
      <w:r>
        <w:rPr>
          <w:lang w:val="ru-RU"/>
        </w:rPr>
        <w:t xml:space="preserve">от 1 до 6 </w:t>
      </w:r>
      <w:proofErr w:type="gramStart"/>
      <w:r>
        <w:rPr>
          <w:lang w:val="ru-RU"/>
        </w:rPr>
        <w:t>минут</w:t>
      </w:r>
      <w:proofErr w:type="gramEnd"/>
      <w:r>
        <w:rPr>
          <w:lang w:val="ru-RU"/>
        </w:rPr>
        <w:t xml:space="preserve"> и рассчитаем значения </w:t>
      </w:r>
      <w:r w:rsidRPr="006E5D42">
        <w:rPr>
          <w:position w:val="-12"/>
          <w:lang w:val="ru-RU"/>
        </w:rPr>
        <w:object w:dxaOrig="200" w:dyaOrig="360">
          <v:shape id="_x0000_i1086" type="#_x0000_t75" style="width:10.05pt;height:18.4pt" o:ole="">
            <v:imagedata r:id="rId120" o:title=""/>
          </v:shape>
          <o:OLEObject Type="Embed" ProgID="Equation.DSMT4" ShapeID="_x0000_i1086" DrawAspect="Content" ObjectID="_1612985801" r:id="rId121"/>
        </w:object>
      </w:r>
      <w:r>
        <w:rPr>
          <w:lang w:val="ru-RU"/>
        </w:rPr>
        <w:t>.</w:t>
      </w:r>
    </w:p>
    <w:p w:rsidR="006E5D42" w:rsidRDefault="006E5D42" w:rsidP="006E5D42">
      <w:pPr>
        <w:jc w:val="both"/>
        <w:rPr>
          <w:sz w:val="32"/>
          <w:szCs w:val="32"/>
          <w:lang w:val="ru-RU"/>
        </w:rPr>
      </w:pPr>
      <w:r>
        <w:rPr>
          <w:lang w:val="ru-RU"/>
        </w:rPr>
        <w:t xml:space="preserve">После чего рассчитаем </w:t>
      </w:r>
      <w:r>
        <w:rPr>
          <w:sz w:val="36"/>
          <w:szCs w:val="36"/>
        </w:rPr>
        <w:t>А</w:t>
      </w:r>
      <w:r>
        <w:rPr>
          <w:sz w:val="21"/>
          <w:szCs w:val="21"/>
        </w:rPr>
        <w:t xml:space="preserve">Х </w:t>
      </w:r>
      <w:r>
        <w:t xml:space="preserve">и </w:t>
      </w:r>
      <w:r>
        <w:rPr>
          <w:sz w:val="36"/>
          <w:szCs w:val="36"/>
        </w:rPr>
        <w:t>W</w:t>
      </w:r>
      <w:r>
        <w:rPr>
          <w:sz w:val="21"/>
          <w:szCs w:val="21"/>
        </w:rPr>
        <w:t>АСМ</w:t>
      </w:r>
      <w:r>
        <w:rPr>
          <w:sz w:val="21"/>
          <w:szCs w:val="21"/>
          <w:lang w:val="ru-RU"/>
        </w:rPr>
        <w:t xml:space="preserve"> </w:t>
      </w:r>
      <w:r>
        <w:rPr>
          <w:lang w:val="ru-RU"/>
        </w:rPr>
        <w:t>построим</w:t>
      </w:r>
      <w:r>
        <w:t xml:space="preserve"> графики зависимостей </w:t>
      </w:r>
      <w:r>
        <w:rPr>
          <w:sz w:val="36"/>
          <w:szCs w:val="36"/>
        </w:rPr>
        <w:t>А</w:t>
      </w:r>
      <w:r>
        <w:rPr>
          <w:sz w:val="21"/>
          <w:szCs w:val="21"/>
        </w:rPr>
        <w:t xml:space="preserve">Х </w:t>
      </w:r>
      <w:r>
        <w:rPr>
          <w:sz w:val="32"/>
          <w:szCs w:val="32"/>
        </w:rPr>
        <w:t xml:space="preserve">= </w:t>
      </w:r>
      <w:r>
        <w:rPr>
          <w:sz w:val="36"/>
          <w:szCs w:val="36"/>
        </w:rPr>
        <w:t xml:space="preserve">f </w:t>
      </w:r>
      <w:r>
        <w:rPr>
          <w:sz w:val="32"/>
          <w:szCs w:val="32"/>
        </w:rPr>
        <w:t>(</w:t>
      </w:r>
      <w:proofErr w:type="gramStart"/>
      <w:r>
        <w:rPr>
          <w:sz w:val="36"/>
          <w:szCs w:val="36"/>
        </w:rPr>
        <w:t>t</w:t>
      </w:r>
      <w:proofErr w:type="gramEnd"/>
      <w:r>
        <w:rPr>
          <w:sz w:val="21"/>
          <w:szCs w:val="21"/>
        </w:rPr>
        <w:t xml:space="preserve">ОЖ </w:t>
      </w:r>
      <w:r>
        <w:rPr>
          <w:sz w:val="32"/>
          <w:szCs w:val="32"/>
        </w:rPr>
        <w:t xml:space="preserve">+ </w:t>
      </w:r>
      <w:r>
        <w:rPr>
          <w:sz w:val="36"/>
          <w:szCs w:val="36"/>
        </w:rPr>
        <w:t>t</w:t>
      </w:r>
      <w:r>
        <w:rPr>
          <w:sz w:val="21"/>
          <w:szCs w:val="21"/>
        </w:rPr>
        <w:t>ПЗ</w:t>
      </w:r>
      <w:r>
        <w:rPr>
          <w:sz w:val="32"/>
          <w:szCs w:val="32"/>
        </w:rPr>
        <w:t xml:space="preserve">) и </w:t>
      </w:r>
      <w:r>
        <w:rPr>
          <w:sz w:val="36"/>
          <w:szCs w:val="36"/>
        </w:rPr>
        <w:t>W</w:t>
      </w:r>
      <w:r>
        <w:rPr>
          <w:sz w:val="21"/>
          <w:szCs w:val="21"/>
        </w:rPr>
        <w:t xml:space="preserve">АСМ </w:t>
      </w:r>
      <w:r>
        <w:rPr>
          <w:sz w:val="32"/>
          <w:szCs w:val="32"/>
        </w:rPr>
        <w:t xml:space="preserve">= </w:t>
      </w:r>
      <w:r>
        <w:rPr>
          <w:sz w:val="36"/>
          <w:szCs w:val="36"/>
        </w:rPr>
        <w:t xml:space="preserve">f </w:t>
      </w:r>
      <w:r>
        <w:rPr>
          <w:sz w:val="32"/>
          <w:szCs w:val="32"/>
        </w:rPr>
        <w:t>(</w:t>
      </w:r>
      <w:r>
        <w:rPr>
          <w:sz w:val="36"/>
          <w:szCs w:val="36"/>
        </w:rPr>
        <w:t>t</w:t>
      </w:r>
      <w:r>
        <w:rPr>
          <w:sz w:val="21"/>
          <w:szCs w:val="21"/>
        </w:rPr>
        <w:t xml:space="preserve">ОЖ </w:t>
      </w:r>
      <w:r>
        <w:rPr>
          <w:sz w:val="32"/>
          <w:szCs w:val="32"/>
        </w:rPr>
        <w:t xml:space="preserve">+ </w:t>
      </w:r>
      <w:r>
        <w:rPr>
          <w:sz w:val="36"/>
          <w:szCs w:val="36"/>
        </w:rPr>
        <w:t>t</w:t>
      </w:r>
      <w:r>
        <w:rPr>
          <w:sz w:val="21"/>
          <w:szCs w:val="21"/>
        </w:rPr>
        <w:t>ПЗ</w:t>
      </w:r>
      <w:r>
        <w:rPr>
          <w:sz w:val="32"/>
          <w:szCs w:val="32"/>
        </w:rPr>
        <w:t>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</w:tblGrid>
      <w:tr w:rsidR="00814EBA" w:rsidTr="00814EBA"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 w:rsidRPr="006E5D42">
              <w:rPr>
                <w:position w:val="-12"/>
                <w:lang w:val="ru-RU"/>
              </w:rPr>
              <w:object w:dxaOrig="380" w:dyaOrig="360">
                <v:shape id="_x0000_i1087" type="#_x0000_t75" style="width:19.25pt;height:18.4pt" o:ole="">
                  <v:imagedata r:id="rId118" o:title=""/>
                </v:shape>
                <o:OLEObject Type="Embed" ProgID="Equation.DSMT4" ShapeID="_x0000_i1087" DrawAspect="Content" ObjectID="_1612985802" r:id="rId122"/>
              </w:object>
            </w:r>
          </w:p>
        </w:tc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 w:rsidRPr="006E5D42">
              <w:rPr>
                <w:position w:val="-12"/>
                <w:lang w:val="ru-RU"/>
              </w:rPr>
              <w:object w:dxaOrig="200" w:dyaOrig="360">
                <v:shape id="_x0000_i1088" type="#_x0000_t75" style="width:10.05pt;height:18.4pt" o:ole="">
                  <v:imagedata r:id="rId120" o:title=""/>
                </v:shape>
                <o:OLEObject Type="Embed" ProgID="Equation.DSMT4" ShapeID="_x0000_i1088" DrawAspect="Content" ObjectID="_1612985803" r:id="rId123"/>
              </w:object>
            </w:r>
          </w:p>
        </w:tc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W</w:t>
            </w:r>
            <w:r>
              <w:rPr>
                <w:sz w:val="21"/>
                <w:szCs w:val="21"/>
              </w:rPr>
              <w:t>АСМ</w:t>
            </w:r>
          </w:p>
        </w:tc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А</w:t>
            </w:r>
            <w:r>
              <w:rPr>
                <w:sz w:val="21"/>
                <w:szCs w:val="21"/>
              </w:rPr>
              <w:t>Х</w:t>
            </w:r>
          </w:p>
        </w:tc>
      </w:tr>
      <w:tr w:rsidR="00814EBA" w:rsidTr="00814EBA"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1,96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18,8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57,1</w:t>
            </w:r>
          </w:p>
        </w:tc>
      </w:tr>
      <w:tr w:rsidR="00814EBA" w:rsidTr="00814EBA"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2,96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</w:tr>
      <w:tr w:rsidR="00814EBA" w:rsidTr="00814EBA"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3,96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115,6</w:t>
            </w:r>
          </w:p>
        </w:tc>
      </w:tr>
      <w:tr w:rsidR="00814EBA" w:rsidTr="00814EBA"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4,96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2464" w:type="dxa"/>
          </w:tcPr>
          <w:p w:rsidR="00814EBA" w:rsidRDefault="00EE045F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144,8</w:t>
            </w:r>
          </w:p>
        </w:tc>
      </w:tr>
      <w:tr w:rsidR="00814EBA" w:rsidTr="00814EBA"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5,96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2464" w:type="dxa"/>
          </w:tcPr>
          <w:p w:rsidR="00814EBA" w:rsidRDefault="00EE045F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173,9</w:t>
            </w:r>
          </w:p>
        </w:tc>
      </w:tr>
      <w:tr w:rsidR="00814EBA" w:rsidTr="00814EBA">
        <w:tc>
          <w:tcPr>
            <w:tcW w:w="2464" w:type="dxa"/>
          </w:tcPr>
          <w:p w:rsidR="00814EBA" w:rsidRDefault="00814EBA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6,96</w:t>
            </w:r>
          </w:p>
        </w:tc>
        <w:tc>
          <w:tcPr>
            <w:tcW w:w="2464" w:type="dxa"/>
          </w:tcPr>
          <w:p w:rsidR="00814EBA" w:rsidRDefault="00595647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2464" w:type="dxa"/>
          </w:tcPr>
          <w:p w:rsidR="00814EBA" w:rsidRDefault="00EE045F" w:rsidP="006E5D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203,2</w:t>
            </w:r>
          </w:p>
        </w:tc>
      </w:tr>
    </w:tbl>
    <w:p w:rsidR="000F2879" w:rsidRDefault="000F2879" w:rsidP="000F2879">
      <w:pPr>
        <w:ind w:left="993"/>
        <w:jc w:val="both"/>
        <w:rPr>
          <w:lang w:val="ru-RU"/>
        </w:rPr>
      </w:pPr>
    </w:p>
    <w:p w:rsidR="006E5D42" w:rsidRDefault="000F2879" w:rsidP="000F2879">
      <w:pPr>
        <w:ind w:left="993"/>
        <w:jc w:val="both"/>
        <w:rPr>
          <w:lang w:val="ru-RU"/>
        </w:rPr>
      </w:pPr>
      <w:r w:rsidRPr="000F2879">
        <w:rPr>
          <w:lang w:val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p w:rsidR="000F2879" w:rsidRDefault="000F2879" w:rsidP="000F2879">
      <w:pPr>
        <w:ind w:left="993"/>
        <w:jc w:val="both"/>
        <w:rPr>
          <w:lang w:val="ru-RU"/>
        </w:rPr>
      </w:pPr>
      <w:r w:rsidRPr="000F2879">
        <w:rPr>
          <w:lang w:val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p w:rsidR="000F2879" w:rsidRDefault="000F2879" w:rsidP="000F2879">
      <w:pPr>
        <w:ind w:left="993"/>
        <w:jc w:val="both"/>
        <w:rPr>
          <w:lang w:val="ru-RU"/>
        </w:rPr>
      </w:pPr>
    </w:p>
    <w:p w:rsidR="000F2879" w:rsidRDefault="000F2879" w:rsidP="000F2879">
      <w:pPr>
        <w:ind w:left="993"/>
        <w:jc w:val="both"/>
        <w:rPr>
          <w:lang w:val="ru-RU"/>
        </w:rPr>
      </w:pPr>
    </w:p>
    <w:p w:rsidR="000F2879" w:rsidRDefault="000F2879" w:rsidP="000F2879">
      <w:pPr>
        <w:ind w:left="993"/>
        <w:jc w:val="both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</w:tblGrid>
      <w:tr w:rsidR="000F2879" w:rsidTr="00912CFC"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 w:rsidRPr="006E5D42">
              <w:rPr>
                <w:position w:val="-12"/>
                <w:lang w:val="ru-RU"/>
              </w:rPr>
              <w:object w:dxaOrig="380" w:dyaOrig="360">
                <v:shape id="_x0000_i1089" type="#_x0000_t75" style="width:19.25pt;height:18.4pt" o:ole="">
                  <v:imagedata r:id="rId118" o:title=""/>
                </v:shape>
                <o:OLEObject Type="Embed" ProgID="Equation.DSMT4" ShapeID="_x0000_i1089" DrawAspect="Content" ObjectID="_1612985804" r:id="rId126"/>
              </w:objec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 w:rsidRPr="006E5D42">
              <w:rPr>
                <w:position w:val="-12"/>
                <w:lang w:val="ru-RU"/>
              </w:rPr>
              <w:object w:dxaOrig="200" w:dyaOrig="360">
                <v:shape id="_x0000_i1090" type="#_x0000_t75" style="width:10.05pt;height:18.4pt" o:ole="">
                  <v:imagedata r:id="rId120" o:title=""/>
                </v:shape>
                <o:OLEObject Type="Embed" ProgID="Equation.DSMT4" ShapeID="_x0000_i1090" DrawAspect="Content" ObjectID="_1612985805" r:id="rId127"/>
              </w:objec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W</w:t>
            </w:r>
            <w:r>
              <w:rPr>
                <w:sz w:val="21"/>
                <w:szCs w:val="21"/>
              </w:rPr>
              <w:t>АСМ</w: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А</w:t>
            </w:r>
            <w:r>
              <w:rPr>
                <w:sz w:val="21"/>
                <w:szCs w:val="21"/>
              </w:rPr>
              <w:t>Х</w:t>
            </w:r>
          </w:p>
        </w:tc>
      </w:tr>
      <w:tr w:rsidR="000F2879" w:rsidTr="00912CFC"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1,97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18,7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57,6</w:t>
            </w:r>
          </w:p>
        </w:tc>
      </w:tr>
      <w:tr w:rsidR="000F2879" w:rsidTr="00912CFC"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2,97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86</w:t>
            </w:r>
            <w:r w:rsidR="001E7079">
              <w:rPr>
                <w:lang w:val="ru-RU"/>
              </w:rPr>
              <w:t>,8</w:t>
            </w:r>
          </w:p>
        </w:tc>
      </w:tr>
      <w:tr w:rsidR="000F2879" w:rsidTr="00912CFC"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3,97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2464" w:type="dxa"/>
          </w:tcPr>
          <w:p w:rsidR="000F2879" w:rsidRDefault="001E70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116,1</w:t>
            </w:r>
          </w:p>
        </w:tc>
      </w:tr>
      <w:tr w:rsidR="000F2879" w:rsidTr="00912CFC"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4,97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2464" w:type="dxa"/>
          </w:tcPr>
          <w:p w:rsidR="000F2879" w:rsidRDefault="001E70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145,3</w:t>
            </w:r>
          </w:p>
        </w:tc>
      </w:tr>
      <w:tr w:rsidR="000F2879" w:rsidTr="00912CFC"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5,97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2464" w:type="dxa"/>
          </w:tcPr>
          <w:p w:rsidR="000F2879" w:rsidRDefault="001E70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174,5</w:t>
            </w:r>
          </w:p>
        </w:tc>
      </w:tr>
      <w:tr w:rsidR="000F2879" w:rsidTr="00912CFC"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64" w:type="dxa"/>
          </w:tcPr>
          <w:p w:rsidR="000F2879" w:rsidRDefault="000F28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6,97</w:t>
            </w:r>
          </w:p>
        </w:tc>
        <w:tc>
          <w:tcPr>
            <w:tcW w:w="2464" w:type="dxa"/>
          </w:tcPr>
          <w:p w:rsidR="000F2879" w:rsidRDefault="00912CFC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2464" w:type="dxa"/>
          </w:tcPr>
          <w:p w:rsidR="000F2879" w:rsidRDefault="001E7079" w:rsidP="00912C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203,7</w:t>
            </w:r>
          </w:p>
        </w:tc>
      </w:tr>
    </w:tbl>
    <w:p w:rsidR="000F2879" w:rsidRDefault="000F2879" w:rsidP="000F2879">
      <w:pPr>
        <w:ind w:left="993"/>
        <w:jc w:val="both"/>
        <w:rPr>
          <w:lang w:val="ru-RU"/>
        </w:rPr>
      </w:pPr>
    </w:p>
    <w:p w:rsidR="005B4311" w:rsidRDefault="005B4311" w:rsidP="000F2879">
      <w:pPr>
        <w:ind w:left="993"/>
        <w:jc w:val="both"/>
        <w:rPr>
          <w:lang w:val="ru-RU"/>
        </w:rPr>
      </w:pPr>
      <w:r w:rsidRPr="005B4311">
        <w:rPr>
          <w:lang w:val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</w:p>
    <w:p w:rsidR="005B4311" w:rsidRDefault="005B4311" w:rsidP="000F2879">
      <w:pPr>
        <w:ind w:left="993"/>
        <w:jc w:val="both"/>
        <w:rPr>
          <w:lang w:val="ru-RU"/>
        </w:rPr>
      </w:pPr>
    </w:p>
    <w:p w:rsidR="00CD4E87" w:rsidRDefault="00CD4E87" w:rsidP="00CD4E87">
      <w:pPr>
        <w:jc w:val="both"/>
        <w:rPr>
          <w:lang w:val="ru-RU"/>
        </w:rPr>
      </w:pPr>
      <w:r>
        <w:rPr>
          <w:lang w:val="ru-RU"/>
        </w:rPr>
        <w:t xml:space="preserve">Изменим значение </w:t>
      </w:r>
      <w:r w:rsidRPr="00CD4E87">
        <w:rPr>
          <w:position w:val="-12"/>
          <w:sz w:val="36"/>
          <w:szCs w:val="36"/>
        </w:rPr>
        <w:object w:dxaOrig="320" w:dyaOrig="360">
          <v:shape id="_x0000_i1091" type="#_x0000_t75" style="width:15.9pt;height:18.4pt" o:ole="">
            <v:imagedata r:id="rId129" o:title=""/>
          </v:shape>
          <o:OLEObject Type="Embed" ProgID="Equation.DSMT4" ShapeID="_x0000_i1091" DrawAspect="Content" ObjectID="_1612985806" r:id="rId130"/>
        </w:object>
      </w:r>
      <w:r>
        <w:rPr>
          <w:sz w:val="36"/>
          <w:szCs w:val="36"/>
        </w:rPr>
        <w:t xml:space="preserve"> </w:t>
      </w:r>
      <w:r>
        <w:rPr>
          <w:lang w:val="ru-RU"/>
        </w:rPr>
        <w:t xml:space="preserve">от 0 до 1 и рассчитаем значения </w:t>
      </w:r>
      <w:r>
        <w:rPr>
          <w:sz w:val="36"/>
          <w:szCs w:val="36"/>
        </w:rPr>
        <w:t>Э</w:t>
      </w:r>
      <w:r>
        <w:rPr>
          <w:sz w:val="21"/>
          <w:szCs w:val="21"/>
        </w:rPr>
        <w:t>Х</w:t>
      </w:r>
      <w:r>
        <w:rPr>
          <w:sz w:val="21"/>
          <w:szCs w:val="21"/>
          <w:lang w:val="ru-RU"/>
        </w:rPr>
        <w:t xml:space="preserve"> И </w:t>
      </w:r>
      <w:proofErr w:type="gramStart"/>
      <w:r>
        <w:rPr>
          <w:sz w:val="36"/>
          <w:szCs w:val="36"/>
        </w:rPr>
        <w:t>W</w:t>
      </w:r>
      <w:proofErr w:type="gramEnd"/>
      <w:r>
        <w:rPr>
          <w:sz w:val="21"/>
          <w:szCs w:val="21"/>
        </w:rPr>
        <w:t>Э</w:t>
      </w:r>
      <w:r>
        <w:rPr>
          <w:lang w:val="ru-RU"/>
        </w:rPr>
        <w:t>.</w:t>
      </w:r>
    </w:p>
    <w:p w:rsidR="00CD4E87" w:rsidRDefault="00CD4E87" w:rsidP="00CD4E87">
      <w:pPr>
        <w:jc w:val="both"/>
        <w:rPr>
          <w:sz w:val="32"/>
          <w:szCs w:val="32"/>
          <w:lang w:val="ru-RU"/>
        </w:rPr>
      </w:pPr>
      <w:r>
        <w:rPr>
          <w:lang w:val="ru-RU"/>
        </w:rPr>
        <w:t>После чего построим</w:t>
      </w:r>
      <w:r>
        <w:t xml:space="preserve"> графики зависимостей </w:t>
      </w:r>
      <w:r>
        <w:rPr>
          <w:sz w:val="36"/>
          <w:szCs w:val="36"/>
        </w:rPr>
        <w:t>Э</w:t>
      </w:r>
      <w:r>
        <w:rPr>
          <w:sz w:val="21"/>
          <w:szCs w:val="21"/>
        </w:rPr>
        <w:t xml:space="preserve">Х </w:t>
      </w:r>
      <w:r>
        <w:rPr>
          <w:sz w:val="32"/>
          <w:szCs w:val="32"/>
        </w:rPr>
        <w:t xml:space="preserve">= </w:t>
      </w:r>
      <w:r>
        <w:rPr>
          <w:sz w:val="36"/>
          <w:szCs w:val="36"/>
        </w:rPr>
        <w:t xml:space="preserve">f </w:t>
      </w:r>
      <w:r>
        <w:rPr>
          <w:sz w:val="32"/>
          <w:szCs w:val="32"/>
        </w:rPr>
        <w:t>(</w:t>
      </w:r>
      <w:r w:rsidRPr="00CD4E87">
        <w:rPr>
          <w:position w:val="-12"/>
          <w:sz w:val="36"/>
          <w:szCs w:val="36"/>
        </w:rPr>
        <w:object w:dxaOrig="320" w:dyaOrig="360">
          <v:shape id="_x0000_i1092" type="#_x0000_t75" style="width:15.9pt;height:18.4pt" o:ole="">
            <v:imagedata r:id="rId129" o:title=""/>
          </v:shape>
          <o:OLEObject Type="Embed" ProgID="Equation.DSMT4" ShapeID="_x0000_i1092" DrawAspect="Content" ObjectID="_1612985807" r:id="rId131"/>
        </w:object>
      </w:r>
      <w:r>
        <w:rPr>
          <w:sz w:val="32"/>
          <w:szCs w:val="32"/>
        </w:rPr>
        <w:t xml:space="preserve">) и </w:t>
      </w:r>
      <w:proofErr w:type="gramStart"/>
      <w:r>
        <w:rPr>
          <w:sz w:val="36"/>
          <w:szCs w:val="36"/>
        </w:rPr>
        <w:t>W</w:t>
      </w:r>
      <w:proofErr w:type="gramEnd"/>
      <w:r>
        <w:rPr>
          <w:sz w:val="21"/>
          <w:szCs w:val="21"/>
        </w:rPr>
        <w:t xml:space="preserve">Э </w:t>
      </w:r>
      <w:r>
        <w:rPr>
          <w:sz w:val="32"/>
          <w:szCs w:val="32"/>
        </w:rPr>
        <w:t xml:space="preserve">= </w:t>
      </w:r>
      <w:r>
        <w:rPr>
          <w:sz w:val="36"/>
          <w:szCs w:val="36"/>
        </w:rPr>
        <w:t xml:space="preserve">f </w:t>
      </w:r>
      <w:r>
        <w:rPr>
          <w:sz w:val="32"/>
          <w:szCs w:val="32"/>
        </w:rPr>
        <w:t>(</w:t>
      </w:r>
      <w:r w:rsidRPr="00CD4E87">
        <w:rPr>
          <w:position w:val="-12"/>
          <w:sz w:val="36"/>
          <w:szCs w:val="36"/>
        </w:rPr>
        <w:object w:dxaOrig="320" w:dyaOrig="360">
          <v:shape id="_x0000_i1093" type="#_x0000_t75" style="width:15.9pt;height:18.4pt" o:ole="">
            <v:imagedata r:id="rId129" o:title=""/>
          </v:shape>
          <o:OLEObject Type="Embed" ProgID="Equation.DSMT4" ShapeID="_x0000_i1093" DrawAspect="Content" ObjectID="_1612985808" r:id="rId132"/>
        </w:object>
      </w:r>
      <w:r>
        <w:rPr>
          <w:sz w:val="32"/>
          <w:szCs w:val="32"/>
        </w:rPr>
        <w:t>)</w:t>
      </w:r>
      <w:r>
        <w:rPr>
          <w:sz w:val="32"/>
          <w:szCs w:val="32"/>
          <w:lang w:val="ru-RU"/>
        </w:rPr>
        <w:t>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</w:tblGrid>
      <w:tr w:rsidR="00BF1FC8" w:rsidTr="001A6ED2"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 w:rsidRPr="00CD4E87">
              <w:rPr>
                <w:position w:val="-12"/>
                <w:sz w:val="36"/>
                <w:szCs w:val="36"/>
              </w:rPr>
              <w:object w:dxaOrig="320" w:dyaOrig="360">
                <v:shape id="_x0000_i1094" type="#_x0000_t75" style="width:15.9pt;height:18.4pt" o:ole="">
                  <v:imagedata r:id="rId129" o:title=""/>
                </v:shape>
                <o:OLEObject Type="Embed" ProgID="Equation.DSMT4" ShapeID="_x0000_i1094" DrawAspect="Content" ObjectID="_1612985809" r:id="rId133"/>
              </w:object>
            </w:r>
          </w:p>
        </w:tc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W</w:t>
            </w:r>
            <w:r>
              <w:rPr>
                <w:sz w:val="21"/>
                <w:szCs w:val="21"/>
              </w:rPr>
              <w:t>Э</w:t>
            </w:r>
          </w:p>
        </w:tc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Э</w:t>
            </w:r>
            <w:r>
              <w:rPr>
                <w:sz w:val="21"/>
                <w:szCs w:val="21"/>
              </w:rPr>
              <w:t>Х</w:t>
            </w:r>
          </w:p>
        </w:tc>
      </w:tr>
      <w:tr w:rsidR="00BF1FC8" w:rsidTr="001A6ED2"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11,76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12,04</w:t>
            </w:r>
          </w:p>
        </w:tc>
      </w:tr>
      <w:tr w:rsidR="00BF1FC8" w:rsidTr="001A6ED2"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23,5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BF1FC8" w:rsidTr="001A6ED2"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35,2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BF1FC8" w:rsidTr="001A6ED2"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47,0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BF1FC8" w:rsidTr="001A6ED2">
        <w:tc>
          <w:tcPr>
            <w:tcW w:w="2464" w:type="dxa"/>
          </w:tcPr>
          <w:p w:rsidR="00BF1FC8" w:rsidRDefault="00BF1FC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58,8</w:t>
            </w:r>
          </w:p>
        </w:tc>
        <w:tc>
          <w:tcPr>
            <w:tcW w:w="2464" w:type="dxa"/>
          </w:tcPr>
          <w:p w:rsidR="00BF1FC8" w:rsidRDefault="00356518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</w:tr>
    </w:tbl>
    <w:p w:rsidR="00CD4E87" w:rsidRDefault="00FD0B2C" w:rsidP="00CD4E87">
      <w:pPr>
        <w:jc w:val="both"/>
        <w:rPr>
          <w:lang w:val="ru-RU"/>
        </w:rPr>
      </w:pPr>
      <w:r w:rsidRPr="00FD0B2C">
        <w:rPr>
          <w:lang w:val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4"/>
              </a:graphicData>
            </a:graphic>
          </wp:inline>
        </w:drawing>
      </w:r>
    </w:p>
    <w:p w:rsidR="00296DAC" w:rsidRDefault="00296DAC" w:rsidP="00CD4E87">
      <w:pPr>
        <w:jc w:val="both"/>
        <w:rPr>
          <w:lang w:val="ru-RU"/>
        </w:rPr>
      </w:pPr>
      <w:r w:rsidRPr="00296DAC">
        <w:rPr>
          <w:lang w:val="ru-RU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5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</w:tblGrid>
      <w:tr w:rsidR="008E2205" w:rsidTr="001A6ED2"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 w:rsidRPr="00CD4E87">
              <w:rPr>
                <w:position w:val="-12"/>
                <w:sz w:val="36"/>
                <w:szCs w:val="36"/>
              </w:rPr>
              <w:object w:dxaOrig="320" w:dyaOrig="360">
                <v:shape id="_x0000_i1095" type="#_x0000_t75" style="width:15.9pt;height:18.4pt" o:ole="">
                  <v:imagedata r:id="rId129" o:title=""/>
                </v:shape>
                <o:OLEObject Type="Embed" ProgID="Equation.DSMT4" ShapeID="_x0000_i1095" DrawAspect="Content" ObjectID="_1612985810" r:id="rId136"/>
              </w:objec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W</w:t>
            </w:r>
            <w:r>
              <w:rPr>
                <w:sz w:val="21"/>
                <w:szCs w:val="21"/>
              </w:rPr>
              <w:t>Э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sz w:val="36"/>
                <w:szCs w:val="36"/>
              </w:rPr>
              <w:t>Э</w:t>
            </w:r>
            <w:r>
              <w:rPr>
                <w:sz w:val="21"/>
                <w:szCs w:val="21"/>
              </w:rPr>
              <w:t>Х</w:t>
            </w:r>
          </w:p>
        </w:tc>
      </w:tr>
      <w:tr w:rsidR="008E2205" w:rsidTr="001A6ED2"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8,38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</w:tr>
      <w:tr w:rsidR="008E2205" w:rsidTr="001A6ED2"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16,75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8,45</w:t>
            </w:r>
          </w:p>
        </w:tc>
      </w:tr>
      <w:tr w:rsidR="008E2205" w:rsidTr="001A6ED2"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25,13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5,63</w:t>
            </w:r>
          </w:p>
        </w:tc>
      </w:tr>
      <w:tr w:rsidR="008E2205" w:rsidTr="001A6ED2"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4,23</w:t>
            </w:r>
          </w:p>
        </w:tc>
      </w:tr>
      <w:tr w:rsidR="008E2205" w:rsidTr="001A6ED2"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41,88</w:t>
            </w:r>
          </w:p>
        </w:tc>
        <w:tc>
          <w:tcPr>
            <w:tcW w:w="2464" w:type="dxa"/>
          </w:tcPr>
          <w:p w:rsidR="008E2205" w:rsidRDefault="008E2205" w:rsidP="001A6E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3,38</w:t>
            </w:r>
          </w:p>
        </w:tc>
      </w:tr>
    </w:tbl>
    <w:p w:rsidR="008E2205" w:rsidRDefault="008E2205" w:rsidP="00CD4E87">
      <w:pPr>
        <w:jc w:val="both"/>
        <w:rPr>
          <w:lang w:val="ru-RU"/>
        </w:rPr>
      </w:pPr>
    </w:p>
    <w:p w:rsidR="00425FFF" w:rsidRDefault="00425FFF" w:rsidP="00CD4E87">
      <w:pPr>
        <w:jc w:val="both"/>
        <w:rPr>
          <w:lang w:val="ru-RU"/>
        </w:rPr>
      </w:pPr>
      <w:r w:rsidRPr="00425FFF">
        <w:rPr>
          <w:lang w:val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7"/>
              </a:graphicData>
            </a:graphic>
          </wp:inline>
        </w:drawing>
      </w:r>
    </w:p>
    <w:p w:rsidR="00425FFF" w:rsidRDefault="00425FFF" w:rsidP="00CD4E87">
      <w:pPr>
        <w:jc w:val="both"/>
        <w:rPr>
          <w:lang w:val="ru-RU"/>
        </w:rPr>
      </w:pPr>
    </w:p>
    <w:p w:rsidR="00BD19B1" w:rsidRPr="00CD4E87" w:rsidRDefault="00425FFF" w:rsidP="00CD4E87">
      <w:pPr>
        <w:jc w:val="both"/>
        <w:rPr>
          <w:lang w:val="ru-RU"/>
        </w:rPr>
      </w:pPr>
      <w:r w:rsidRPr="00425FFF">
        <w:rPr>
          <w:lang w:val="ru-RU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</w:p>
    <w:sectPr w:rsidR="00BD19B1" w:rsidRPr="00CD4E87" w:rsidSect="00B011C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9F0988"/>
    <w:rsid w:val="0001391A"/>
    <w:rsid w:val="00033D9E"/>
    <w:rsid w:val="000511DF"/>
    <w:rsid w:val="000A4A61"/>
    <w:rsid w:val="000F2879"/>
    <w:rsid w:val="001505A7"/>
    <w:rsid w:val="001A0C9D"/>
    <w:rsid w:val="001A229D"/>
    <w:rsid w:val="001B442E"/>
    <w:rsid w:val="001E7079"/>
    <w:rsid w:val="0022197A"/>
    <w:rsid w:val="00254AB9"/>
    <w:rsid w:val="00296DAC"/>
    <w:rsid w:val="00344DF6"/>
    <w:rsid w:val="00356518"/>
    <w:rsid w:val="00425FFF"/>
    <w:rsid w:val="0044414B"/>
    <w:rsid w:val="00511B46"/>
    <w:rsid w:val="005359C5"/>
    <w:rsid w:val="00595647"/>
    <w:rsid w:val="005A582D"/>
    <w:rsid w:val="005B4311"/>
    <w:rsid w:val="005C11A6"/>
    <w:rsid w:val="005E5AC3"/>
    <w:rsid w:val="006332BC"/>
    <w:rsid w:val="00663162"/>
    <w:rsid w:val="006E5D42"/>
    <w:rsid w:val="007A704B"/>
    <w:rsid w:val="007D5E85"/>
    <w:rsid w:val="00814EBA"/>
    <w:rsid w:val="008317A4"/>
    <w:rsid w:val="008A461B"/>
    <w:rsid w:val="008E2205"/>
    <w:rsid w:val="008E6C1B"/>
    <w:rsid w:val="00903A9F"/>
    <w:rsid w:val="00912CFC"/>
    <w:rsid w:val="00912D75"/>
    <w:rsid w:val="00973A59"/>
    <w:rsid w:val="00974969"/>
    <w:rsid w:val="009F0988"/>
    <w:rsid w:val="009F20C1"/>
    <w:rsid w:val="00A05550"/>
    <w:rsid w:val="00A417F4"/>
    <w:rsid w:val="00AA5273"/>
    <w:rsid w:val="00B011C9"/>
    <w:rsid w:val="00B412AE"/>
    <w:rsid w:val="00B66920"/>
    <w:rsid w:val="00BB7BA3"/>
    <w:rsid w:val="00BD19B1"/>
    <w:rsid w:val="00BD5497"/>
    <w:rsid w:val="00BE4515"/>
    <w:rsid w:val="00BF1FC8"/>
    <w:rsid w:val="00C867D3"/>
    <w:rsid w:val="00CD4E87"/>
    <w:rsid w:val="00CF4906"/>
    <w:rsid w:val="00D244DE"/>
    <w:rsid w:val="00D32147"/>
    <w:rsid w:val="00D72DE0"/>
    <w:rsid w:val="00DE0884"/>
    <w:rsid w:val="00DE50D7"/>
    <w:rsid w:val="00EB6A0E"/>
    <w:rsid w:val="00EE045F"/>
    <w:rsid w:val="00EE28B4"/>
    <w:rsid w:val="00F52A98"/>
    <w:rsid w:val="00F9249F"/>
    <w:rsid w:val="00FA6B39"/>
    <w:rsid w:val="00FB699D"/>
    <w:rsid w:val="00FD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9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9F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1.jpeg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8.bin"/><Relationship Id="rId138" Type="http://schemas.openxmlformats.org/officeDocument/2006/relationships/chart" Target="charts/chart7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2.bin"/><Relationship Id="rId128" Type="http://schemas.openxmlformats.org/officeDocument/2006/relationships/chart" Target="charts/chart3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chart" Target="charts/chart4.xml"/><Relationship Id="rId13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chart" Target="charts/chart1.xml"/><Relationship Id="rId129" Type="http://schemas.openxmlformats.org/officeDocument/2006/relationships/image" Target="media/image59.wmf"/><Relationship Id="rId137" Type="http://schemas.openxmlformats.org/officeDocument/2006/relationships/chart" Target="charts/chart6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jpeg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chart" Target="charts/chart5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hart" Target="charts/chart2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3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9;&#1090;&#1077;&#1088;%20&#1087;&#1086;%20&#1088;&#1077;&#1084;&#1086;&#1085;&#1090;&#1091;\Desktop\&#1053;&#1086;&#1074;&#1072;&#1103;%20&#1087;&#1072;&#1087;&#1082;&#1072;\&#1058;&#1055;&#1056;&#1057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9;&#1090;&#1077;&#1088;%20&#1087;&#1086;%20&#1088;&#1077;&#1084;&#1086;&#1085;&#1090;&#1091;\Desktop\&#1053;&#1086;&#1074;&#1072;&#1103;%20&#1087;&#1072;&#1087;&#1082;&#1072;\&#1058;&#1055;&#1056;&#1057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9;&#1090;&#1077;&#1088;%20&#1087;&#1086;%20&#1088;&#1077;&#1084;&#1086;&#1085;&#1090;&#1091;\Desktop\&#1053;&#1086;&#1074;&#1072;&#1103;%20&#1087;&#1072;&#1087;&#1082;&#1072;\&#1058;&#1055;&#1056;&#1057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9;&#1090;&#1077;&#1088;%20&#1087;&#1086;%20&#1088;&#1077;&#1084;&#1086;&#1085;&#1090;&#1091;\Desktop\&#1053;&#1086;&#1074;&#1072;&#1103;%20&#1087;&#1072;&#1087;&#1082;&#1072;\&#1058;&#1055;&#1056;&#1057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9;&#1090;&#1077;&#1088;%20&#1087;&#1086;%20&#1088;&#1077;&#1084;&#1086;&#1085;&#1090;&#1091;\Desktop\&#1053;&#1086;&#1074;&#1072;&#1103;%20&#1087;&#1072;&#1087;&#1082;&#1072;\&#1058;&#1055;&#1056;&#1057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9;&#1090;&#1077;&#1088;%20&#1087;&#1086;%20&#1088;&#1077;&#1084;&#1086;&#1085;&#1090;&#1091;\Desktop\&#1053;&#1086;&#1074;&#1072;&#1103;%20&#1087;&#1072;&#1087;&#1082;&#1072;\&#1058;&#1055;&#1056;&#1057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9;&#1090;&#1077;&#1088;%20&#1087;&#1086;%20&#1088;&#1077;&#1084;&#1086;&#1085;&#1090;&#1091;\Desktop\&#1053;&#1086;&#1074;&#1072;&#1103;%20&#1087;&#1072;&#1087;&#1082;&#1072;\&#1058;&#1055;&#1056;&#1057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e-BY"/>
  <c:chart>
    <c:autoTitleDeleted val="1"/>
    <c:plotArea>
      <c:layout/>
      <c:lineChart>
        <c:grouping val="standard"/>
        <c:ser>
          <c:idx val="1"/>
          <c:order val="0"/>
          <c:val>
            <c:numRef>
              <c:f>Лист1!$H$1:$H$7</c:f>
              <c:numCache>
                <c:formatCode>General</c:formatCode>
                <c:ptCount val="7"/>
                <c:pt idx="0">
                  <c:v>36.800000000000011</c:v>
                </c:pt>
                <c:pt idx="1">
                  <c:v>18.399999999999999</c:v>
                </c:pt>
                <c:pt idx="2">
                  <c:v>12.266666666666667</c:v>
                </c:pt>
                <c:pt idx="3">
                  <c:v>9.2000000000000011</c:v>
                </c:pt>
                <c:pt idx="4">
                  <c:v>7.3599999999999985</c:v>
                </c:pt>
                <c:pt idx="5">
                  <c:v>6.1333333333333337</c:v>
                </c:pt>
              </c:numCache>
            </c:numRef>
          </c:val>
        </c:ser>
        <c:marker val="1"/>
        <c:axId val="175256320"/>
        <c:axId val="185778560"/>
      </c:lineChart>
      <c:catAx>
        <c:axId val="175256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  <a:r>
                  <a:rPr lang="ru-RU"/>
                  <a:t>ож, мин</a:t>
                </a:r>
                <a:endParaRPr lang="be-BY"/>
              </a:p>
            </c:rich>
          </c:tx>
        </c:title>
        <c:majorTickMark val="none"/>
        <c:tickLblPos val="nextTo"/>
        <c:crossAx val="185778560"/>
        <c:crosses val="autoZero"/>
        <c:auto val="1"/>
        <c:lblAlgn val="ctr"/>
        <c:lblOffset val="100"/>
      </c:catAx>
      <c:valAx>
        <c:axId val="185778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W</a:t>
                </a:r>
                <a:r>
                  <a:rPr lang="be-BY"/>
                  <a:t>АСМ,т</a:t>
                </a:r>
              </a:p>
            </c:rich>
          </c:tx>
        </c:title>
        <c:numFmt formatCode="General" sourceLinked="1"/>
        <c:majorTickMark val="none"/>
        <c:tickLblPos val="nextTo"/>
        <c:crossAx val="1752563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e-BY"/>
  <c:chart>
    <c:plotArea>
      <c:layout/>
      <c:lineChart>
        <c:grouping val="standard"/>
        <c:ser>
          <c:idx val="1"/>
          <c:order val="0"/>
          <c:val>
            <c:numRef>
              <c:f>Лист1!$K$1:$K$6</c:f>
              <c:numCache>
                <c:formatCode>General</c:formatCode>
                <c:ptCount val="6"/>
                <c:pt idx="0">
                  <c:v>1075</c:v>
                </c:pt>
                <c:pt idx="1">
                  <c:v>537.5</c:v>
                </c:pt>
                <c:pt idx="2">
                  <c:v>358.33333333333331</c:v>
                </c:pt>
                <c:pt idx="3">
                  <c:v>268.75</c:v>
                </c:pt>
                <c:pt idx="4">
                  <c:v>215</c:v>
                </c:pt>
                <c:pt idx="5">
                  <c:v>179.16666666666663</c:v>
                </c:pt>
              </c:numCache>
            </c:numRef>
          </c:val>
        </c:ser>
        <c:marker val="1"/>
        <c:axId val="185832960"/>
        <c:axId val="185881728"/>
      </c:lineChart>
      <c:catAx>
        <c:axId val="185832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 i="0" baseline="0"/>
                  <a:t>t</a:t>
                </a:r>
                <a:r>
                  <a:rPr lang="ru-RU" sz="1200" b="0" i="0" baseline="0"/>
                  <a:t>ож, мин</a:t>
                </a:r>
                <a:endParaRPr lang="be-BY" sz="1200" b="0" i="0" baseline="0"/>
              </a:p>
            </c:rich>
          </c:tx>
        </c:title>
        <c:tickLblPos val="nextTo"/>
        <c:crossAx val="185881728"/>
        <c:crosses val="autoZero"/>
        <c:auto val="1"/>
        <c:lblAlgn val="ctr"/>
        <c:lblOffset val="100"/>
      </c:catAx>
      <c:valAx>
        <c:axId val="1858817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be-BY"/>
                  <a:t>Ах,шт.</a:t>
                </a:r>
              </a:p>
            </c:rich>
          </c:tx>
        </c:title>
        <c:numFmt formatCode="General" sourceLinked="1"/>
        <c:tickLblPos val="nextTo"/>
        <c:crossAx val="1858329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e-BY"/>
  <c:chart>
    <c:autoTitleDeleted val="1"/>
    <c:plotArea>
      <c:layout/>
      <c:lineChart>
        <c:grouping val="standard"/>
        <c:ser>
          <c:idx val="1"/>
          <c:order val="0"/>
          <c:val>
            <c:numRef>
              <c:f>Лист1!$G$1:$G$7</c:f>
              <c:numCache>
                <c:formatCode>General</c:formatCode>
                <c:ptCount val="7"/>
                <c:pt idx="0">
                  <c:v>36.800000000000011</c:v>
                </c:pt>
                <c:pt idx="1">
                  <c:v>18.399999999999999</c:v>
                </c:pt>
                <c:pt idx="2">
                  <c:v>12.266666666666667</c:v>
                </c:pt>
                <c:pt idx="3">
                  <c:v>9.2000000000000011</c:v>
                </c:pt>
                <c:pt idx="4">
                  <c:v>7.3599999999999985</c:v>
                </c:pt>
                <c:pt idx="5">
                  <c:v>6.1333333333333337</c:v>
                </c:pt>
              </c:numCache>
            </c:numRef>
          </c:val>
        </c:ser>
        <c:hiLowLines/>
        <c:marker val="1"/>
        <c:axId val="185901824"/>
        <c:axId val="185903744"/>
      </c:lineChart>
      <c:catAx>
        <c:axId val="185901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 i="0" baseline="0"/>
                  <a:t>t</a:t>
                </a:r>
                <a:r>
                  <a:rPr lang="ru-RU" sz="1200" b="1" i="0" baseline="0"/>
                  <a:t>ож, мин</a:t>
                </a:r>
                <a:endParaRPr lang="be-BY" sz="1200" b="1" i="0" baseline="0"/>
              </a:p>
            </c:rich>
          </c:tx>
        </c:title>
        <c:majorTickMark val="none"/>
        <c:tickLblPos val="nextTo"/>
        <c:crossAx val="185903744"/>
        <c:crosses val="autoZero"/>
        <c:auto val="1"/>
        <c:lblAlgn val="ctr"/>
        <c:lblOffset val="100"/>
      </c:catAx>
      <c:valAx>
        <c:axId val="1859037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 i="0" baseline="0"/>
                  <a:t>W</a:t>
                </a:r>
                <a:r>
                  <a:rPr lang="be-BY" sz="1200" b="1" i="0" baseline="0"/>
                  <a:t>АСМ,т</a:t>
                </a:r>
                <a:endParaRPr lang="be-BY" sz="1200"/>
              </a:p>
            </c:rich>
          </c:tx>
        </c:title>
        <c:numFmt formatCode="General" sourceLinked="1"/>
        <c:tickLblPos val="nextTo"/>
        <c:crossAx val="1859018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e-BY"/>
  <c:chart>
    <c:autoTitleDeleted val="1"/>
    <c:plotArea>
      <c:layout/>
      <c:lineChart>
        <c:grouping val="standard"/>
        <c:ser>
          <c:idx val="1"/>
          <c:order val="0"/>
          <c:cat>
            <c:numRef>
              <c:f>Лист1!$A:$A</c:f>
              <c:numCache>
                <c:formatCode>General</c:formatCode>
                <c:ptCount val="1048576"/>
                <c:pt idx="0">
                  <c:v>0.2</c:v>
                </c:pt>
                <c:pt idx="1">
                  <c:v>0.4</c:v>
                </c:pt>
                <c:pt idx="2">
                  <c:v>0.60000000000000009</c:v>
                </c:pt>
                <c:pt idx="3">
                  <c:v>0.8</c:v>
                </c:pt>
                <c:pt idx="4">
                  <c:v>1</c:v>
                </c:pt>
              </c:numCache>
            </c:num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11.756</c:v>
                </c:pt>
                <c:pt idx="1">
                  <c:v>23.512</c:v>
                </c:pt>
                <c:pt idx="2">
                  <c:v>35.268000000000008</c:v>
                </c:pt>
                <c:pt idx="3">
                  <c:v>47.024000000000001</c:v>
                </c:pt>
                <c:pt idx="4">
                  <c:v>58.78</c:v>
                </c:pt>
              </c:numCache>
            </c:numRef>
          </c:val>
        </c:ser>
        <c:hiLowLines/>
        <c:marker val="1"/>
        <c:axId val="185915648"/>
        <c:axId val="185930112"/>
      </c:lineChart>
      <c:catAx>
        <c:axId val="185915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be-BY">
                    <a:latin typeface="Times New Roman"/>
                    <a:cs typeface="Times New Roman"/>
                  </a:rPr>
                  <a:t>ηи</a:t>
                </a:r>
                <a:endParaRPr lang="be-BY"/>
              </a:p>
            </c:rich>
          </c:tx>
        </c:title>
        <c:numFmt formatCode="General" sourceLinked="1"/>
        <c:majorTickMark val="none"/>
        <c:tickLblPos val="nextTo"/>
        <c:crossAx val="185930112"/>
        <c:crosses val="autoZero"/>
        <c:auto val="1"/>
        <c:lblAlgn val="ctr"/>
        <c:lblOffset val="100"/>
      </c:catAx>
      <c:valAx>
        <c:axId val="1859301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</a:t>
                </a:r>
                <a:r>
                  <a:rPr lang="ru-RU"/>
                  <a:t>э</a:t>
                </a:r>
                <a:endParaRPr lang="be-BY"/>
              </a:p>
            </c:rich>
          </c:tx>
        </c:title>
        <c:numFmt formatCode="General" sourceLinked="1"/>
        <c:tickLblPos val="nextTo"/>
        <c:crossAx val="1859156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e-BY"/>
  <c:chart>
    <c:autoTitleDeleted val="1"/>
    <c:plotArea>
      <c:layout/>
      <c:lineChart>
        <c:grouping val="standard"/>
        <c:ser>
          <c:idx val="1"/>
          <c:order val="0"/>
          <c:cat>
            <c:numRef>
              <c:f>Лист1!$E:$E</c:f>
              <c:numCache>
                <c:formatCode>General</c:formatCode>
                <c:ptCount val="1048576"/>
                <c:pt idx="0">
                  <c:v>0.2</c:v>
                </c:pt>
                <c:pt idx="1">
                  <c:v>0.4</c:v>
                </c:pt>
                <c:pt idx="2">
                  <c:v>0.60000000000000009</c:v>
                </c:pt>
                <c:pt idx="3">
                  <c:v>0.8</c:v>
                </c:pt>
                <c:pt idx="4">
                  <c:v>1</c:v>
                </c:pt>
              </c:numCache>
            </c:numRef>
          </c:cat>
          <c:val>
            <c:numRef>
              <c:f>Лист1!$F$1:$F$6</c:f>
              <c:numCache>
                <c:formatCode>General</c:formatCode>
                <c:ptCount val="6"/>
                <c:pt idx="0">
                  <c:v>707.9</c:v>
                </c:pt>
                <c:pt idx="1">
                  <c:v>353.95</c:v>
                </c:pt>
                <c:pt idx="2">
                  <c:v>235.9666666666667</c:v>
                </c:pt>
                <c:pt idx="3">
                  <c:v>176.97499999999999</c:v>
                </c:pt>
                <c:pt idx="4">
                  <c:v>141.58000000000001</c:v>
                </c:pt>
              </c:numCache>
            </c:numRef>
          </c:val>
        </c:ser>
        <c:hiLowLines/>
        <c:marker val="1"/>
        <c:axId val="185950208"/>
        <c:axId val="185952128"/>
      </c:lineChart>
      <c:catAx>
        <c:axId val="185950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be-BY" sz="1200" b="1" i="0" baseline="0"/>
                  <a:t>ηи</a:t>
                </a:r>
              </a:p>
            </c:rich>
          </c:tx>
          <c:layout>
            <c:manualLayout>
              <c:xMode val="edge"/>
              <c:yMode val="edge"/>
              <c:x val="0.40527865266841645"/>
              <c:y val="0.87868037328667303"/>
            </c:manualLayout>
          </c:layout>
        </c:title>
        <c:numFmt formatCode="General" sourceLinked="1"/>
        <c:majorTickMark val="none"/>
        <c:tickLblPos val="nextTo"/>
        <c:crossAx val="185952128"/>
        <c:crosses val="autoZero"/>
        <c:auto val="1"/>
        <c:lblAlgn val="ctr"/>
        <c:lblOffset val="100"/>
      </c:catAx>
      <c:valAx>
        <c:axId val="1859521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be-BY"/>
                  <a:t>Эх</a:t>
                </a:r>
              </a:p>
            </c:rich>
          </c:tx>
        </c:title>
        <c:numFmt formatCode="General" sourceLinked="1"/>
        <c:tickLblPos val="nextTo"/>
        <c:crossAx val="1859502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e-BY"/>
  <c:chart>
    <c:autoTitleDeleted val="1"/>
    <c:plotArea>
      <c:layout/>
      <c:lineChart>
        <c:grouping val="standard"/>
        <c:ser>
          <c:idx val="1"/>
          <c:order val="0"/>
          <c:cat>
            <c:numRef>
              <c:f>Лист1!$A:$A</c:f>
              <c:numCache>
                <c:formatCode>General</c:formatCode>
                <c:ptCount val="1048576"/>
                <c:pt idx="0">
                  <c:v>0.2</c:v>
                </c:pt>
                <c:pt idx="1">
                  <c:v>0.4</c:v>
                </c:pt>
                <c:pt idx="2">
                  <c:v>0.60000000000000009</c:v>
                </c:pt>
                <c:pt idx="3">
                  <c:v>0.8</c:v>
                </c:pt>
                <c:pt idx="4">
                  <c:v>1</c:v>
                </c:pt>
              </c:numCache>
            </c:num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8.376000000000003</c:v>
                </c:pt>
                <c:pt idx="1">
                  <c:v>16.752000000000002</c:v>
                </c:pt>
                <c:pt idx="2">
                  <c:v>25.128</c:v>
                </c:pt>
                <c:pt idx="3">
                  <c:v>33.504000000000005</c:v>
                </c:pt>
                <c:pt idx="4">
                  <c:v>41.879999999999995</c:v>
                </c:pt>
              </c:numCache>
            </c:numRef>
          </c:val>
        </c:ser>
        <c:hiLowLines/>
        <c:marker val="1"/>
        <c:axId val="185972224"/>
        <c:axId val="185974144"/>
      </c:lineChart>
      <c:catAx>
        <c:axId val="185972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be-BY" sz="1200" b="1" i="0" baseline="0"/>
                  <a:t>ηи</a:t>
                </a:r>
              </a:p>
            </c:rich>
          </c:tx>
        </c:title>
        <c:numFmt formatCode="General" sourceLinked="1"/>
        <c:majorTickMark val="none"/>
        <c:tickLblPos val="nextTo"/>
        <c:crossAx val="185974144"/>
        <c:crosses val="autoZero"/>
        <c:auto val="1"/>
        <c:lblAlgn val="ctr"/>
        <c:lblOffset val="100"/>
      </c:catAx>
      <c:valAx>
        <c:axId val="185974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 i="0" baseline="0"/>
                  <a:t>W</a:t>
                </a:r>
                <a:r>
                  <a:rPr lang="ru-RU" sz="1200" b="1" i="0" baseline="0"/>
                  <a:t>э</a:t>
                </a:r>
                <a:endParaRPr lang="be-BY" sz="1200" b="1" i="0" baseline="0"/>
              </a:p>
            </c:rich>
          </c:tx>
        </c:title>
        <c:numFmt formatCode="General" sourceLinked="1"/>
        <c:tickLblPos val="nextTo"/>
        <c:crossAx val="18597222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e-BY"/>
  <c:chart>
    <c:autoTitleDeleted val="1"/>
    <c:plotArea>
      <c:layout/>
      <c:lineChart>
        <c:grouping val="standard"/>
        <c:ser>
          <c:idx val="1"/>
          <c:order val="0"/>
          <c:cat>
            <c:numRef>
              <c:f>Лист1!$F:$F</c:f>
              <c:numCache>
                <c:formatCode>General</c:formatCode>
                <c:ptCount val="1048576"/>
                <c:pt idx="0">
                  <c:v>0.2</c:v>
                </c:pt>
                <c:pt idx="1">
                  <c:v>0.4</c:v>
                </c:pt>
                <c:pt idx="2">
                  <c:v>0.60000000000000009</c:v>
                </c:pt>
                <c:pt idx="3">
                  <c:v>0.8</c:v>
                </c:pt>
                <c:pt idx="4">
                  <c:v>1</c:v>
                </c:pt>
              </c:numCache>
            </c:numRef>
          </c:cat>
          <c:val>
            <c:numRef>
              <c:f>Лист1!$G$1:$G$5</c:f>
              <c:numCache>
                <c:formatCode>General</c:formatCode>
                <c:ptCount val="5"/>
                <c:pt idx="0">
                  <c:v>707.9</c:v>
                </c:pt>
                <c:pt idx="1">
                  <c:v>353.95</c:v>
                </c:pt>
                <c:pt idx="2">
                  <c:v>235.9666666666667</c:v>
                </c:pt>
                <c:pt idx="3">
                  <c:v>176.97499999999999</c:v>
                </c:pt>
                <c:pt idx="4">
                  <c:v>141.58000000000001</c:v>
                </c:pt>
              </c:numCache>
            </c:numRef>
          </c:val>
        </c:ser>
        <c:hiLowLines/>
        <c:marker val="1"/>
        <c:axId val="185990144"/>
        <c:axId val="186074240"/>
      </c:lineChart>
      <c:catAx>
        <c:axId val="185990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be-BY" sz="1200" b="1" i="0" baseline="0"/>
                  <a:t>ηи</a:t>
                </a:r>
                <a:endParaRPr lang="be-BY" sz="1200"/>
              </a:p>
            </c:rich>
          </c:tx>
        </c:title>
        <c:numFmt formatCode="General" sourceLinked="1"/>
        <c:majorTickMark val="none"/>
        <c:tickLblPos val="nextTo"/>
        <c:crossAx val="186074240"/>
        <c:crosses val="autoZero"/>
        <c:auto val="1"/>
        <c:lblAlgn val="ctr"/>
        <c:lblOffset val="100"/>
      </c:catAx>
      <c:valAx>
        <c:axId val="186074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be-BY" sz="1200" b="1" i="0" baseline="0"/>
                  <a:t>Эх</a:t>
                </a:r>
                <a:endParaRPr lang="be-BY" sz="1200"/>
              </a:p>
            </c:rich>
          </c:tx>
        </c:title>
        <c:numFmt formatCode="General" sourceLinked="1"/>
        <c:tickLblPos val="nextTo"/>
        <c:crossAx val="1859901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828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по ремонту</dc:creator>
  <cp:keywords/>
  <dc:description/>
  <cp:lastModifiedBy>Мастер по ремонту</cp:lastModifiedBy>
  <cp:revision>53</cp:revision>
  <dcterms:created xsi:type="dcterms:W3CDTF">2019-02-28T16:38:00Z</dcterms:created>
  <dcterms:modified xsi:type="dcterms:W3CDTF">2019-03-01T19:22:00Z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