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3D" w:rsidRPr="00450531" w:rsidRDefault="00B8193D" w:rsidP="00B8193D">
      <w:pPr>
        <w:pStyle w:val="FR1"/>
        <w:spacing w:before="0"/>
        <w:jc w:val="center"/>
        <w:rPr>
          <w:rFonts w:ascii="Times New Roman" w:hAnsi="Times New Roman"/>
          <w:b/>
          <w:caps/>
          <w:spacing w:val="-20"/>
          <w:sz w:val="24"/>
          <w:szCs w:val="24"/>
        </w:rPr>
      </w:pPr>
      <w:bookmarkStart w:id="0" w:name="bookmark1"/>
      <w:bookmarkStart w:id="1" w:name="bookmark0"/>
      <w:r w:rsidRPr="00450531">
        <w:rPr>
          <w:rFonts w:ascii="Times New Roman" w:hAnsi="Times New Roman"/>
          <w:caps/>
          <w:spacing w:val="-20"/>
          <w:sz w:val="22"/>
          <w:szCs w:val="22"/>
        </w:rPr>
        <w:t>МИНИСТЕРСТВО</w:t>
      </w:r>
      <w:r w:rsidRPr="00450531">
        <w:rPr>
          <w:rFonts w:ascii="Times New Roman" w:hAnsi="Times New Roman"/>
          <w:caps/>
          <w:spacing w:val="-20"/>
          <w:sz w:val="24"/>
          <w:szCs w:val="24"/>
        </w:rPr>
        <w:t xml:space="preserve"> НАУКИ </w:t>
      </w:r>
      <w:r>
        <w:rPr>
          <w:rFonts w:ascii="Times New Roman" w:hAnsi="Times New Roman"/>
          <w:caps/>
          <w:spacing w:val="-20"/>
          <w:sz w:val="24"/>
          <w:szCs w:val="24"/>
        </w:rPr>
        <w:t xml:space="preserve">И ВЫСШЕГО </w:t>
      </w:r>
      <w:r w:rsidRPr="00450531">
        <w:rPr>
          <w:rFonts w:ascii="Times New Roman" w:hAnsi="Times New Roman"/>
          <w:caps/>
          <w:spacing w:val="-20"/>
          <w:sz w:val="24"/>
          <w:szCs w:val="24"/>
        </w:rPr>
        <w:t>ОБРАЗОВАНИЯ РОССИЙСКОЙ ФЕДЕРАЦИИ</w:t>
      </w:r>
    </w:p>
    <w:p w:rsidR="00B8193D" w:rsidRPr="00450531" w:rsidRDefault="00B8193D" w:rsidP="00B8193D">
      <w:pPr>
        <w:pStyle w:val="FR1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45053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8193D" w:rsidRPr="00450531" w:rsidRDefault="00B8193D" w:rsidP="00B8193D">
      <w:pPr>
        <w:pStyle w:val="FR1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450531">
        <w:rPr>
          <w:rFonts w:ascii="Times New Roman" w:hAnsi="Times New Roman"/>
          <w:sz w:val="24"/>
          <w:szCs w:val="24"/>
        </w:rPr>
        <w:t>высшего образования</w:t>
      </w:r>
    </w:p>
    <w:p w:rsidR="00B8193D" w:rsidRPr="009D01F8" w:rsidRDefault="003E286B" w:rsidP="00B8193D">
      <w:pPr>
        <w:pStyle w:val="FR1"/>
        <w:spacing w:before="0"/>
        <w:jc w:val="center"/>
        <w:rPr>
          <w:rFonts w:ascii="Times New Roman" w:hAnsi="Times New Roman"/>
          <w:b/>
          <w:sz w:val="32"/>
          <w:szCs w:val="32"/>
        </w:rPr>
      </w:pPr>
      <w:r w:rsidRPr="009D01F8">
        <w:rPr>
          <w:rFonts w:ascii="Times New Roman" w:hAnsi="Times New Roman"/>
          <w:b/>
          <w:sz w:val="32"/>
          <w:szCs w:val="32"/>
        </w:rPr>
        <w:t>Тульский государственный университет</w:t>
      </w:r>
    </w:p>
    <w:p w:rsidR="00B8193D" w:rsidRPr="00450531" w:rsidRDefault="00B8193D" w:rsidP="00B8193D">
      <w:pPr>
        <w:pStyle w:val="FR1"/>
        <w:spacing w:before="0"/>
        <w:rPr>
          <w:rFonts w:ascii="Times New Roman" w:hAnsi="Times New Roman"/>
          <w:b/>
          <w:sz w:val="24"/>
          <w:szCs w:val="24"/>
        </w:rPr>
      </w:pPr>
    </w:p>
    <w:p w:rsidR="00B8193D" w:rsidRPr="00450531" w:rsidRDefault="00B8193D" w:rsidP="00B8193D">
      <w:pPr>
        <w:pStyle w:val="FR1"/>
        <w:spacing w:before="0"/>
        <w:rPr>
          <w:rFonts w:ascii="Times New Roman" w:hAnsi="Times New Roman"/>
          <w:b/>
          <w:sz w:val="24"/>
          <w:szCs w:val="24"/>
        </w:rPr>
      </w:pPr>
    </w:p>
    <w:p w:rsidR="003E286B" w:rsidRPr="009D01F8" w:rsidRDefault="003E286B" w:rsidP="003E286B">
      <w:pPr>
        <w:pStyle w:val="FR1"/>
        <w:spacing w:before="0"/>
        <w:jc w:val="center"/>
        <w:rPr>
          <w:rFonts w:ascii="Times New Roman" w:hAnsi="Times New Roman"/>
        </w:rPr>
      </w:pPr>
      <w:r w:rsidRPr="009D01F8">
        <w:rPr>
          <w:rFonts w:ascii="Times New Roman" w:hAnsi="Times New Roman"/>
        </w:rPr>
        <w:t>Кафедра Экономика и управление</w:t>
      </w:r>
    </w:p>
    <w:p w:rsidR="00B8193D" w:rsidRPr="00450531" w:rsidRDefault="00B8193D" w:rsidP="00B8193D">
      <w:pPr>
        <w:jc w:val="center"/>
        <w:rPr>
          <w:rFonts w:cs="Times New Roman"/>
          <w:sz w:val="32"/>
          <w:szCs w:val="32"/>
        </w:rPr>
      </w:pPr>
    </w:p>
    <w:p w:rsidR="00B8193D" w:rsidRDefault="00B8193D" w:rsidP="003E286B">
      <w:pPr>
        <w:tabs>
          <w:tab w:val="left" w:pos="142"/>
        </w:tabs>
        <w:ind w:right="390"/>
        <w:jc w:val="center"/>
        <w:rPr>
          <w:rFonts w:cs="Times New Roman"/>
          <w:b/>
          <w:sz w:val="40"/>
          <w:szCs w:val="40"/>
        </w:rPr>
      </w:pPr>
      <w:r w:rsidRPr="00450531">
        <w:rPr>
          <w:rFonts w:cs="Times New Roman"/>
          <w:b/>
          <w:sz w:val="40"/>
          <w:szCs w:val="40"/>
        </w:rPr>
        <w:t>К</w:t>
      </w:r>
      <w:r>
        <w:rPr>
          <w:rFonts w:cs="Times New Roman"/>
          <w:b/>
          <w:sz w:val="40"/>
          <w:szCs w:val="40"/>
        </w:rPr>
        <w:t>онтрольная</w:t>
      </w:r>
      <w:r w:rsidRPr="00450531">
        <w:rPr>
          <w:rFonts w:cs="Times New Roman"/>
          <w:b/>
          <w:sz w:val="40"/>
          <w:szCs w:val="40"/>
        </w:rPr>
        <w:t xml:space="preserve"> </w:t>
      </w:r>
      <w:r>
        <w:rPr>
          <w:rFonts w:cs="Times New Roman"/>
          <w:b/>
          <w:sz w:val="40"/>
          <w:szCs w:val="40"/>
        </w:rPr>
        <w:t>работа</w:t>
      </w:r>
      <w:r w:rsidRPr="00450531">
        <w:rPr>
          <w:rFonts w:cs="Times New Roman"/>
          <w:b/>
          <w:sz w:val="40"/>
          <w:szCs w:val="40"/>
        </w:rPr>
        <w:t xml:space="preserve"> </w:t>
      </w:r>
    </w:p>
    <w:p w:rsidR="00B8193D" w:rsidRDefault="00B8193D" w:rsidP="003E286B">
      <w:pPr>
        <w:pStyle w:val="FR1"/>
        <w:spacing w:before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AD221A">
        <w:rPr>
          <w:rFonts w:ascii="Times New Roman" w:hAnsi="Times New Roman"/>
          <w:b/>
          <w:sz w:val="32"/>
          <w:szCs w:val="40"/>
        </w:rPr>
        <w:t xml:space="preserve">по дисциплине </w:t>
      </w:r>
      <w:r w:rsidRPr="003E286B">
        <w:rPr>
          <w:rFonts w:ascii="Times New Roman" w:hAnsi="Times New Roman"/>
          <w:b/>
          <w:sz w:val="32"/>
          <w:szCs w:val="32"/>
        </w:rPr>
        <w:t>«</w:t>
      </w:r>
      <w:r w:rsidR="003E286B" w:rsidRPr="003E286B">
        <w:rPr>
          <w:rFonts w:ascii="Times New Roman" w:hAnsi="Times New Roman"/>
          <w:b/>
          <w:sz w:val="32"/>
          <w:szCs w:val="32"/>
        </w:rPr>
        <w:t>Современный стратегический анализ</w:t>
      </w:r>
      <w:r w:rsidRPr="003E286B">
        <w:rPr>
          <w:rFonts w:ascii="Times New Roman" w:hAnsi="Times New Roman"/>
          <w:b/>
          <w:caps/>
          <w:sz w:val="32"/>
          <w:szCs w:val="32"/>
        </w:rPr>
        <w:t>»</w:t>
      </w:r>
    </w:p>
    <w:p w:rsidR="003E286B" w:rsidRPr="003E286B" w:rsidRDefault="003E286B" w:rsidP="003E286B">
      <w:pPr>
        <w:pStyle w:val="FR1"/>
        <w:spacing w:before="0"/>
        <w:jc w:val="center"/>
        <w:rPr>
          <w:rFonts w:ascii="Times New Roman" w:hAnsi="Times New Roman"/>
        </w:rPr>
      </w:pPr>
      <w:r>
        <w:t xml:space="preserve">  </w:t>
      </w:r>
      <w:r w:rsidRPr="003E286B">
        <w:rPr>
          <w:rFonts w:ascii="Times New Roman" w:hAnsi="Times New Roman"/>
        </w:rPr>
        <w:t xml:space="preserve">Направление подготовки: 080200 Менеджмент </w:t>
      </w:r>
    </w:p>
    <w:p w:rsidR="003E286B" w:rsidRPr="003E286B" w:rsidRDefault="003E286B" w:rsidP="003E286B">
      <w:pPr>
        <w:pStyle w:val="FR1"/>
        <w:spacing w:before="0"/>
        <w:jc w:val="center"/>
        <w:rPr>
          <w:rFonts w:ascii="Times New Roman" w:hAnsi="Times New Roman"/>
        </w:rPr>
      </w:pPr>
      <w:r w:rsidRPr="003E286B">
        <w:rPr>
          <w:rFonts w:ascii="Times New Roman" w:hAnsi="Times New Roman"/>
        </w:rPr>
        <w:t xml:space="preserve">Профиль подготовки: Производственный менеджмент </w:t>
      </w:r>
    </w:p>
    <w:p w:rsidR="003E286B" w:rsidRPr="003E286B" w:rsidRDefault="003E286B" w:rsidP="003E286B">
      <w:pPr>
        <w:pStyle w:val="FR1"/>
        <w:spacing w:before="0"/>
        <w:jc w:val="center"/>
        <w:rPr>
          <w:rFonts w:ascii="Times New Roman" w:hAnsi="Times New Roman"/>
        </w:rPr>
      </w:pPr>
      <w:r w:rsidRPr="003E286B">
        <w:rPr>
          <w:rFonts w:ascii="Times New Roman" w:hAnsi="Times New Roman"/>
        </w:rPr>
        <w:t xml:space="preserve">Общий и стратегический менеджмент </w:t>
      </w:r>
    </w:p>
    <w:p w:rsidR="003E286B" w:rsidRPr="003E286B" w:rsidRDefault="003E286B" w:rsidP="003E286B">
      <w:pPr>
        <w:pStyle w:val="FR1"/>
        <w:spacing w:before="0"/>
        <w:jc w:val="center"/>
        <w:rPr>
          <w:rFonts w:ascii="Times New Roman" w:hAnsi="Times New Roman"/>
          <w:b/>
        </w:rPr>
      </w:pPr>
      <w:r w:rsidRPr="003E286B">
        <w:rPr>
          <w:rFonts w:ascii="Times New Roman" w:hAnsi="Times New Roman"/>
        </w:rPr>
        <w:t>Степень выпускника: магистр</w:t>
      </w:r>
    </w:p>
    <w:p w:rsidR="003E286B" w:rsidRDefault="003E286B" w:rsidP="00B8193D">
      <w:pPr>
        <w:pStyle w:val="FR1"/>
        <w:spacing w:before="0"/>
        <w:jc w:val="center"/>
        <w:rPr>
          <w:rFonts w:ascii="Times New Roman" w:hAnsi="Times New Roman"/>
          <w:b/>
          <w:caps/>
          <w:sz w:val="32"/>
          <w:szCs w:val="36"/>
        </w:rPr>
      </w:pPr>
    </w:p>
    <w:p w:rsidR="00B8193D" w:rsidRPr="00A35285" w:rsidRDefault="003E286B" w:rsidP="00B8193D">
      <w:pPr>
        <w:tabs>
          <w:tab w:val="left" w:pos="142"/>
        </w:tabs>
        <w:ind w:right="390"/>
        <w:jc w:val="center"/>
        <w:rPr>
          <w:rFonts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>9</w:t>
      </w:r>
      <w:r w:rsidR="00B8193D" w:rsidRPr="00A35285">
        <w:rPr>
          <w:rFonts w:cs="Times New Roman"/>
          <w:sz w:val="32"/>
          <w:szCs w:val="40"/>
        </w:rPr>
        <w:t xml:space="preserve"> вариант</w:t>
      </w:r>
    </w:p>
    <w:p w:rsidR="00B8193D" w:rsidRPr="00450531" w:rsidRDefault="00B8193D" w:rsidP="00B8193D">
      <w:pPr>
        <w:tabs>
          <w:tab w:val="left" w:pos="142"/>
        </w:tabs>
        <w:ind w:right="390"/>
        <w:rPr>
          <w:rFonts w:cs="Times New Roman"/>
          <w:szCs w:val="28"/>
        </w:rPr>
      </w:pPr>
    </w:p>
    <w:p w:rsidR="003F5F58" w:rsidRDefault="00B8193D" w:rsidP="00B8193D">
      <w:pPr>
        <w:tabs>
          <w:tab w:val="left" w:pos="142"/>
        </w:tabs>
        <w:ind w:firstLine="5103"/>
        <w:rPr>
          <w:rFonts w:cs="Times New Roman"/>
          <w:sz w:val="26"/>
          <w:szCs w:val="26"/>
        </w:rPr>
      </w:pPr>
      <w:r w:rsidRPr="00450531">
        <w:rPr>
          <w:rFonts w:cs="Times New Roman"/>
          <w:sz w:val="26"/>
          <w:szCs w:val="26"/>
        </w:rPr>
        <w:t xml:space="preserve">Выполнил: </w:t>
      </w:r>
    </w:p>
    <w:p w:rsidR="00B8193D" w:rsidRPr="004710B4" w:rsidRDefault="003F5F58" w:rsidP="00B8193D">
      <w:pPr>
        <w:tabs>
          <w:tab w:val="left" w:pos="142"/>
        </w:tabs>
        <w:ind w:firstLine="5103"/>
        <w:rPr>
          <w:rFonts w:cs="Times New Roman"/>
          <w:i/>
          <w:highlight w:val="yellow"/>
        </w:rPr>
      </w:pPr>
      <w:r w:rsidRPr="004710B4">
        <w:rPr>
          <w:rFonts w:cs="Times New Roman"/>
          <w:i/>
          <w:highlight w:val="yellow"/>
        </w:rPr>
        <w:t xml:space="preserve">Группа </w:t>
      </w:r>
    </w:p>
    <w:p w:rsidR="00B8193D" w:rsidRPr="00450531" w:rsidRDefault="003F5F58" w:rsidP="00B8193D">
      <w:pPr>
        <w:tabs>
          <w:tab w:val="left" w:pos="142"/>
        </w:tabs>
        <w:ind w:firstLine="5103"/>
        <w:rPr>
          <w:rFonts w:cs="Times New Roman"/>
          <w:i/>
          <w:sz w:val="26"/>
          <w:szCs w:val="26"/>
        </w:rPr>
      </w:pPr>
      <w:r w:rsidRPr="004710B4">
        <w:rPr>
          <w:rFonts w:cs="Times New Roman"/>
          <w:i/>
          <w:highlight w:val="yellow"/>
        </w:rPr>
        <w:t>Ф.И.О. студента</w:t>
      </w:r>
    </w:p>
    <w:p w:rsidR="00B8193D" w:rsidRPr="003F5F58" w:rsidRDefault="00B8193D" w:rsidP="00B8193D">
      <w:pPr>
        <w:tabs>
          <w:tab w:val="left" w:pos="142"/>
        </w:tabs>
        <w:ind w:left="5103" w:hanging="1"/>
        <w:rPr>
          <w:rFonts w:cs="Times New Roman"/>
          <w:highlight w:val="yellow"/>
        </w:rPr>
      </w:pPr>
      <w:r w:rsidRPr="00450531">
        <w:rPr>
          <w:rFonts w:cs="Times New Roman"/>
          <w:sz w:val="26"/>
          <w:szCs w:val="26"/>
        </w:rPr>
        <w:t>Проверил:</w:t>
      </w:r>
      <w:r w:rsidRPr="00450531">
        <w:rPr>
          <w:rFonts w:cs="Times New Roman"/>
        </w:rPr>
        <w:t xml:space="preserve"> </w:t>
      </w:r>
      <w:r w:rsidRPr="003F5F58">
        <w:rPr>
          <w:rFonts w:cs="Times New Roman"/>
          <w:highlight w:val="yellow"/>
        </w:rPr>
        <w:t>к.э.н., доцент</w:t>
      </w:r>
    </w:p>
    <w:p w:rsidR="00B8193D" w:rsidRPr="00450531" w:rsidRDefault="003F5F58" w:rsidP="00B8193D">
      <w:pPr>
        <w:tabs>
          <w:tab w:val="left" w:pos="142"/>
        </w:tabs>
        <w:ind w:left="5103" w:hanging="1"/>
        <w:rPr>
          <w:rFonts w:cs="Times New Roman"/>
        </w:rPr>
      </w:pPr>
      <w:r>
        <w:rPr>
          <w:rFonts w:cs="Times New Roman"/>
          <w:highlight w:val="yellow"/>
        </w:rPr>
        <w:t>ФИО преподавателя</w:t>
      </w:r>
    </w:p>
    <w:p w:rsidR="00B8193D" w:rsidRDefault="00B8193D" w:rsidP="00B8193D">
      <w:pPr>
        <w:tabs>
          <w:tab w:val="left" w:pos="142"/>
        </w:tabs>
        <w:ind w:firstLine="278"/>
        <w:jc w:val="center"/>
        <w:rPr>
          <w:rFonts w:cs="Times New Roman"/>
          <w:szCs w:val="28"/>
        </w:rPr>
      </w:pPr>
    </w:p>
    <w:p w:rsidR="00B8193D" w:rsidRDefault="00B8193D" w:rsidP="00B8193D">
      <w:pPr>
        <w:pStyle w:val="FR1"/>
        <w:spacing w:before="0"/>
        <w:rPr>
          <w:rFonts w:ascii="Times New Roman" w:hAnsi="Times New Roman"/>
          <w:sz w:val="32"/>
          <w:szCs w:val="32"/>
        </w:rPr>
      </w:pPr>
    </w:p>
    <w:p w:rsidR="00B8193D" w:rsidRDefault="00B8193D" w:rsidP="00B8193D">
      <w:pPr>
        <w:pStyle w:val="FR1"/>
        <w:spacing w:before="0"/>
        <w:rPr>
          <w:rFonts w:ascii="Times New Roman" w:hAnsi="Times New Roman"/>
          <w:sz w:val="32"/>
          <w:szCs w:val="32"/>
        </w:rPr>
      </w:pPr>
    </w:p>
    <w:p w:rsidR="00B8193D" w:rsidRDefault="00B8193D" w:rsidP="00B8193D">
      <w:pPr>
        <w:pStyle w:val="FR1"/>
        <w:spacing w:before="0"/>
        <w:rPr>
          <w:rFonts w:ascii="Times New Roman" w:hAnsi="Times New Roman"/>
          <w:sz w:val="32"/>
          <w:szCs w:val="32"/>
        </w:rPr>
      </w:pPr>
    </w:p>
    <w:p w:rsidR="00806A16" w:rsidRDefault="00806A16" w:rsidP="00B8193D">
      <w:pPr>
        <w:pStyle w:val="FR1"/>
        <w:spacing w:before="0"/>
        <w:rPr>
          <w:rFonts w:ascii="Times New Roman" w:hAnsi="Times New Roman"/>
          <w:sz w:val="32"/>
          <w:szCs w:val="32"/>
        </w:rPr>
      </w:pPr>
    </w:p>
    <w:p w:rsidR="00806A16" w:rsidRDefault="00806A16" w:rsidP="00B8193D">
      <w:pPr>
        <w:pStyle w:val="FR1"/>
        <w:spacing w:before="0"/>
        <w:rPr>
          <w:rFonts w:ascii="Times New Roman" w:hAnsi="Times New Roman"/>
          <w:sz w:val="32"/>
          <w:szCs w:val="32"/>
        </w:rPr>
      </w:pPr>
    </w:p>
    <w:p w:rsidR="00806A16" w:rsidRDefault="00806A16" w:rsidP="00B8193D">
      <w:pPr>
        <w:pStyle w:val="FR1"/>
        <w:spacing w:before="0"/>
        <w:rPr>
          <w:rFonts w:ascii="Times New Roman" w:hAnsi="Times New Roman"/>
          <w:sz w:val="32"/>
          <w:szCs w:val="32"/>
        </w:rPr>
      </w:pPr>
    </w:p>
    <w:p w:rsidR="00B8193D" w:rsidRPr="00450531" w:rsidRDefault="00B8193D" w:rsidP="00B8193D">
      <w:pPr>
        <w:pStyle w:val="FR1"/>
        <w:spacing w:before="0"/>
        <w:rPr>
          <w:rFonts w:ascii="Times New Roman" w:hAnsi="Times New Roman"/>
          <w:sz w:val="32"/>
          <w:szCs w:val="32"/>
        </w:rPr>
      </w:pPr>
    </w:p>
    <w:p w:rsidR="00806A16" w:rsidRDefault="002020F8" w:rsidP="002020F8">
      <w:pPr>
        <w:tabs>
          <w:tab w:val="center" w:pos="4674"/>
          <w:tab w:val="right" w:pos="9349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B8193D" w:rsidRPr="00EA18C7">
        <w:rPr>
          <w:rFonts w:cs="Times New Roman"/>
          <w:szCs w:val="28"/>
        </w:rPr>
        <w:t>Т</w:t>
      </w:r>
      <w:r w:rsidR="00EA18C7" w:rsidRPr="00EA18C7">
        <w:rPr>
          <w:rFonts w:cs="Times New Roman"/>
          <w:szCs w:val="28"/>
        </w:rPr>
        <w:t>ула</w:t>
      </w:r>
      <w:r w:rsidR="00EA18C7">
        <w:rPr>
          <w:rFonts w:cs="Times New Roman"/>
          <w:szCs w:val="28"/>
        </w:rPr>
        <w:t xml:space="preserve"> </w:t>
      </w:r>
      <w:r w:rsidR="00B8193D" w:rsidRPr="00EA18C7">
        <w:rPr>
          <w:rFonts w:cs="Times New Roman"/>
          <w:szCs w:val="28"/>
        </w:rPr>
        <w:t>2019</w:t>
      </w:r>
    </w:p>
    <w:p w:rsidR="00806A16" w:rsidRDefault="002020F8" w:rsidP="002020F8">
      <w:pPr>
        <w:tabs>
          <w:tab w:val="center" w:pos="4674"/>
          <w:tab w:val="right" w:pos="9349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sdt>
      <w:sdtP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id w:val="312154758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color w:val="auto"/>
          <w:sz w:val="28"/>
          <w:szCs w:val="22"/>
          <w:lang w:bidi="ar-SA"/>
        </w:rPr>
      </w:sdtEndPr>
      <w:sdtContent>
        <w:p w:rsidR="00173718" w:rsidRPr="00173718" w:rsidRDefault="00173718">
          <w:pPr>
            <w:pStyle w:val="ad"/>
            <w:rPr>
              <w:b/>
              <w:color w:val="auto"/>
            </w:rPr>
          </w:pPr>
          <w:r w:rsidRPr="00173718">
            <w:rPr>
              <w:b/>
              <w:color w:val="auto"/>
            </w:rPr>
            <w:t>Оглавление</w:t>
          </w:r>
        </w:p>
        <w:p w:rsidR="00173718" w:rsidRDefault="00173718">
          <w:pPr>
            <w:pStyle w:val="14"/>
            <w:tabs>
              <w:tab w:val="right" w:leader="dot" w:pos="9339"/>
            </w:tabs>
          </w:pPr>
        </w:p>
        <w:p w:rsidR="00806A16" w:rsidRPr="00806A16" w:rsidRDefault="00806A16" w:rsidP="00806A16"/>
        <w:bookmarkStart w:id="2" w:name="_GoBack"/>
        <w:bookmarkEnd w:id="2"/>
        <w:p w:rsidR="00EA0316" w:rsidRDefault="00173718">
          <w:pPr>
            <w:pStyle w:val="14"/>
            <w:tabs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3888" w:history="1">
            <w:r w:rsidR="00EA0316" w:rsidRPr="00E3446C">
              <w:rPr>
                <w:rStyle w:val="a3"/>
                <w:noProof/>
              </w:rPr>
              <w:t>Введение</w:t>
            </w:r>
            <w:r w:rsidR="00EA0316">
              <w:rPr>
                <w:noProof/>
                <w:webHidden/>
              </w:rPr>
              <w:tab/>
            </w:r>
            <w:r w:rsidR="00EA0316">
              <w:rPr>
                <w:noProof/>
                <w:webHidden/>
              </w:rPr>
              <w:fldChar w:fldCharType="begin"/>
            </w:r>
            <w:r w:rsidR="00EA0316">
              <w:rPr>
                <w:noProof/>
                <w:webHidden/>
              </w:rPr>
              <w:instrText xml:space="preserve"> PAGEREF _Toc1603888 \h </w:instrText>
            </w:r>
            <w:r w:rsidR="00EA0316">
              <w:rPr>
                <w:noProof/>
                <w:webHidden/>
              </w:rPr>
            </w:r>
            <w:r w:rsidR="00EA0316">
              <w:rPr>
                <w:noProof/>
                <w:webHidden/>
              </w:rPr>
              <w:fldChar w:fldCharType="separate"/>
            </w:r>
            <w:r w:rsidR="00EA0316">
              <w:rPr>
                <w:noProof/>
                <w:webHidden/>
              </w:rPr>
              <w:t>3</w:t>
            </w:r>
            <w:r w:rsidR="00EA0316">
              <w:rPr>
                <w:noProof/>
                <w:webHidden/>
              </w:rPr>
              <w:fldChar w:fldCharType="end"/>
            </w:r>
          </w:hyperlink>
        </w:p>
        <w:p w:rsidR="00EA0316" w:rsidRDefault="00EA0316">
          <w:pPr>
            <w:pStyle w:val="14"/>
            <w:tabs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3889" w:history="1">
            <w:r w:rsidRPr="00E3446C">
              <w:rPr>
                <w:rStyle w:val="a3"/>
                <w:noProof/>
              </w:rPr>
              <w:t>1. Методы мотивации персонала отдела стратегического планирования (ОСП)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316" w:rsidRDefault="00EA0316">
          <w:pPr>
            <w:pStyle w:val="27"/>
            <w:tabs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3890" w:history="1">
            <w:r w:rsidRPr="00E3446C">
              <w:rPr>
                <w:rStyle w:val="a3"/>
                <w:noProof/>
              </w:rPr>
              <w:t xml:space="preserve">1.1 </w:t>
            </w:r>
            <w:r w:rsidRPr="00E3446C">
              <w:rPr>
                <w:rStyle w:val="a3"/>
                <w:rFonts w:eastAsia="Times New Roman" w:cs="Times New Roman"/>
                <w:noProof/>
                <w:lang w:eastAsia="ru-RU"/>
              </w:rPr>
              <w:t>Роли, процессы и ответственность ОСП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316" w:rsidRDefault="00EA0316">
          <w:pPr>
            <w:pStyle w:val="27"/>
            <w:tabs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3891" w:history="1">
            <w:r w:rsidRPr="00E3446C">
              <w:rPr>
                <w:rStyle w:val="a3"/>
                <w:noProof/>
              </w:rPr>
              <w:t>1.2 Понятие о методах мотивации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316" w:rsidRDefault="00EA0316">
          <w:pPr>
            <w:pStyle w:val="27"/>
            <w:tabs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3892" w:history="1">
            <w:r w:rsidRPr="00E3446C">
              <w:rPr>
                <w:rStyle w:val="a3"/>
                <w:noProof/>
              </w:rPr>
              <w:t xml:space="preserve">1.3 </w:t>
            </w:r>
            <w:r w:rsidRPr="00E3446C">
              <w:rPr>
                <w:rStyle w:val="a3"/>
                <w:rFonts w:eastAsia="Times New Roman"/>
                <w:noProof/>
                <w:lang w:eastAsia="ru-RU"/>
              </w:rPr>
              <w:t xml:space="preserve">Мотивация </w:t>
            </w:r>
            <w:r w:rsidRPr="00E3446C">
              <w:rPr>
                <w:rStyle w:val="a3"/>
                <w:rFonts w:eastAsia="Times New Roman"/>
                <w:noProof/>
                <w:lang w:val="uk-UA" w:eastAsia="ru-RU"/>
              </w:rPr>
              <w:t>ОСП</w:t>
            </w:r>
            <w:r w:rsidRPr="00E3446C">
              <w:rPr>
                <w:rStyle w:val="a3"/>
                <w:rFonts w:eastAsia="Times New Roman"/>
                <w:noProof/>
                <w:lang w:eastAsia="ru-RU"/>
              </w:rPr>
              <w:t xml:space="preserve"> на базе KPI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316" w:rsidRDefault="00EA0316">
          <w:pPr>
            <w:pStyle w:val="27"/>
            <w:tabs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3893" w:history="1">
            <w:r w:rsidRPr="00E3446C">
              <w:rPr>
                <w:rStyle w:val="a3"/>
                <w:noProof/>
              </w:rPr>
              <w:t>1.4 Зарубежный опыт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316" w:rsidRDefault="00EA0316">
          <w:pPr>
            <w:pStyle w:val="14"/>
            <w:tabs>
              <w:tab w:val="left" w:pos="440"/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3894" w:history="1">
            <w:r w:rsidRPr="00E3446C">
              <w:rPr>
                <w:rStyle w:val="a3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E3446C">
              <w:rPr>
                <w:rStyle w:val="a3"/>
                <w:noProof/>
              </w:rPr>
              <w:t>Практическая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316" w:rsidRDefault="00EA0316">
          <w:pPr>
            <w:pStyle w:val="27"/>
            <w:tabs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3895" w:history="1">
            <w:r w:rsidRPr="00E3446C">
              <w:rPr>
                <w:rStyle w:val="a3"/>
                <w:noProof/>
              </w:rPr>
              <w:t>2.1 Исходные данные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316" w:rsidRDefault="00EA0316">
          <w:pPr>
            <w:pStyle w:val="27"/>
            <w:tabs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3896" w:history="1">
            <w:r w:rsidRPr="00E3446C">
              <w:rPr>
                <w:rStyle w:val="a3"/>
                <w:rFonts w:eastAsia="Microsoft Sans Serif"/>
                <w:noProof/>
              </w:rPr>
              <w:t>2.2 Выбор целевого сегмента, оценка конкурентоспособности изделия, оценка потенциального спроса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316" w:rsidRDefault="00EA0316">
          <w:pPr>
            <w:pStyle w:val="27"/>
            <w:tabs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3897" w:history="1">
            <w:r w:rsidRPr="00E3446C">
              <w:rPr>
                <w:rStyle w:val="a3"/>
                <w:noProof/>
                <w:lang w:val="uk-UA"/>
              </w:rPr>
              <w:t xml:space="preserve">2.3 </w:t>
            </w:r>
            <w:r w:rsidRPr="00E3446C">
              <w:rPr>
                <w:rStyle w:val="a3"/>
                <w:noProof/>
              </w:rPr>
              <w:t>Планирование цены на продукцию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316" w:rsidRDefault="00EA0316">
          <w:pPr>
            <w:pStyle w:val="27"/>
            <w:tabs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3898" w:history="1">
            <w:r w:rsidRPr="00E3446C">
              <w:rPr>
                <w:rStyle w:val="a3"/>
                <w:rFonts w:eastAsia="Microsoft Sans Serif"/>
                <w:noProof/>
              </w:rPr>
              <w:t>2.4 Планирование сбыта и оценка целесообразности выпуска изделия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316" w:rsidRDefault="00EA0316">
          <w:pPr>
            <w:pStyle w:val="14"/>
            <w:tabs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3899" w:history="1">
            <w:r w:rsidRPr="00E3446C">
              <w:rPr>
                <w:rStyle w:val="a3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316" w:rsidRDefault="00EA0316">
          <w:pPr>
            <w:pStyle w:val="14"/>
            <w:tabs>
              <w:tab w:val="right" w:leader="dot" w:pos="933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603900" w:history="1">
            <w:r w:rsidRPr="00E3446C">
              <w:rPr>
                <w:rStyle w:val="a3"/>
                <w:noProof/>
              </w:rPr>
              <w:t>Библиографический список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_Toc1603900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718" w:rsidRDefault="00173718">
          <w:r>
            <w:rPr>
              <w:b/>
              <w:bCs/>
            </w:rPr>
            <w:fldChar w:fldCharType="end"/>
          </w:r>
        </w:p>
      </w:sdtContent>
    </w:sdt>
    <w:p w:rsidR="00173718" w:rsidRDefault="00173718" w:rsidP="008942A6">
      <w:pPr>
        <w:pStyle w:val="1"/>
      </w:pPr>
      <w:r>
        <w:br w:type="page"/>
      </w:r>
      <w:bookmarkStart w:id="3" w:name="_Toc1603888"/>
      <w:r w:rsidR="008942A6">
        <w:lastRenderedPageBreak/>
        <w:t>Введение</w:t>
      </w:r>
      <w:bookmarkEnd w:id="3"/>
    </w:p>
    <w:p w:rsidR="001676DE" w:rsidRDefault="001676DE" w:rsidP="003E286B">
      <w:pPr>
        <w:ind w:firstLine="708"/>
      </w:pPr>
      <w:r>
        <w:t>Актуальность. В современных условиях каждому предприятию особенно важно правильно оценить создавшуюся рыночную обстановку и тенденции ее развития с тем, чтобы поставить верные цели и предложить эффективные пути их достижения, учитывая особенности производственного процесса конкретного предприятия.</w:t>
      </w:r>
    </w:p>
    <w:p w:rsidR="008943E9" w:rsidRPr="008943E9" w:rsidRDefault="008943E9" w:rsidP="008943E9">
      <w:pPr>
        <w:ind w:firstLine="708"/>
        <w:rPr>
          <w:rFonts w:cs="Times New Roman"/>
          <w:szCs w:val="28"/>
        </w:rPr>
      </w:pPr>
      <w:r w:rsidRPr="008943E9">
        <w:rPr>
          <w:rFonts w:cs="Times New Roman"/>
          <w:szCs w:val="28"/>
        </w:rPr>
        <w:t>Алгоритмы и модели современного стратегического анализа</w:t>
      </w:r>
      <w:r>
        <w:rPr>
          <w:rFonts w:cs="Times New Roman"/>
          <w:szCs w:val="28"/>
        </w:rPr>
        <w:t xml:space="preserve"> </w:t>
      </w:r>
      <w:r w:rsidRPr="008943E9">
        <w:rPr>
          <w:rFonts w:cs="Times New Roman"/>
          <w:szCs w:val="28"/>
        </w:rPr>
        <w:t>дают представление об этапах, содержании работ и логической последовательности их выполнения для достижения фирмой</w:t>
      </w:r>
      <w:r>
        <w:rPr>
          <w:rFonts w:cs="Times New Roman"/>
          <w:szCs w:val="28"/>
        </w:rPr>
        <w:t xml:space="preserve"> </w:t>
      </w:r>
      <w:r w:rsidRPr="008943E9">
        <w:rPr>
          <w:rFonts w:cs="Times New Roman"/>
          <w:szCs w:val="28"/>
        </w:rPr>
        <w:t>конкурентного преимущества в условиях нестабильной внешней</w:t>
      </w:r>
      <w:r>
        <w:rPr>
          <w:rFonts w:cs="Times New Roman"/>
          <w:szCs w:val="28"/>
        </w:rPr>
        <w:t xml:space="preserve"> </w:t>
      </w:r>
      <w:r w:rsidRPr="008943E9">
        <w:rPr>
          <w:rFonts w:cs="Times New Roman"/>
          <w:szCs w:val="28"/>
        </w:rPr>
        <w:t>среды. Самый сложный момент стратегического процесса — этап</w:t>
      </w:r>
      <w:r>
        <w:rPr>
          <w:rFonts w:cs="Times New Roman"/>
          <w:szCs w:val="28"/>
        </w:rPr>
        <w:t xml:space="preserve"> </w:t>
      </w:r>
      <w:r w:rsidRPr="008943E9">
        <w:rPr>
          <w:rFonts w:cs="Times New Roman"/>
          <w:szCs w:val="28"/>
        </w:rPr>
        <w:t>реализации разработанной стратегии. Основой конкурентоспособности являются ключевые компетенции организации, поэтому</w:t>
      </w:r>
      <w:r>
        <w:rPr>
          <w:rFonts w:cs="Times New Roman"/>
          <w:szCs w:val="28"/>
        </w:rPr>
        <w:t xml:space="preserve"> </w:t>
      </w:r>
      <w:r w:rsidRPr="008943E9">
        <w:rPr>
          <w:rFonts w:cs="Times New Roman"/>
          <w:szCs w:val="28"/>
        </w:rPr>
        <w:t>все изменения должны направлять все имеющиеся в наличии ресурсы организации на их формирование и развитие. Стратегии реализуются через изменения.</w:t>
      </w:r>
    </w:p>
    <w:p w:rsidR="003E286B" w:rsidRDefault="003E286B" w:rsidP="003E286B">
      <w:pPr>
        <w:ind w:firstLine="708"/>
      </w:pPr>
      <w:r>
        <w:t xml:space="preserve">Целями контрольной работы по дисциплине «Современный стратегический анализ» являются формирование теоретических знаний и практических навыков в области стратегического анализа внешней и внутренней среды организации для применения этих знаний и навыков в практической деятельности. </w:t>
      </w:r>
    </w:p>
    <w:p w:rsidR="009D64F1" w:rsidRDefault="003E286B" w:rsidP="003E286B">
      <w:pPr>
        <w:ind w:firstLine="708"/>
      </w:pPr>
      <w:r>
        <w:t xml:space="preserve">Задачами контрольной работы являются: </w:t>
      </w:r>
    </w:p>
    <w:p w:rsidR="009D64F1" w:rsidRDefault="003E286B" w:rsidP="009D64F1">
      <w:pPr>
        <w:pStyle w:val="ae"/>
        <w:numPr>
          <w:ilvl w:val="0"/>
          <w:numId w:val="18"/>
        </w:numPr>
      </w:pPr>
      <w:r>
        <w:t xml:space="preserve">овладение необходимыми знаниями в области теории стратегического анализа; </w:t>
      </w:r>
    </w:p>
    <w:p w:rsidR="00E90279" w:rsidRPr="00E90279" w:rsidRDefault="00E90279" w:rsidP="00E90279">
      <w:pPr>
        <w:pStyle w:val="ae"/>
        <w:numPr>
          <w:ilvl w:val="0"/>
          <w:numId w:val="18"/>
        </w:numPr>
      </w:pPr>
      <w:r w:rsidRPr="00E90279">
        <w:t>изучить особенности и основные методы мотивации персонала</w:t>
      </w:r>
      <w:r>
        <w:t xml:space="preserve"> отдела стратегического планирования</w:t>
      </w:r>
      <w:r w:rsidRPr="00E90279">
        <w:t>;</w:t>
      </w:r>
    </w:p>
    <w:p w:rsidR="003E286B" w:rsidRDefault="003E286B" w:rsidP="009D64F1">
      <w:pPr>
        <w:pStyle w:val="ae"/>
        <w:numPr>
          <w:ilvl w:val="0"/>
          <w:numId w:val="18"/>
        </w:numPr>
      </w:pPr>
      <w:r>
        <w:t xml:space="preserve">формирование способностей по </w:t>
      </w:r>
      <w:r w:rsidR="00E90279">
        <w:t xml:space="preserve">определению конкурентоспособности изделия, оценки его потенциального спроса, </w:t>
      </w:r>
      <w:r>
        <w:lastRenderedPageBreak/>
        <w:t>применению результатов стратегического анализа в разработке управленческих решений</w:t>
      </w:r>
      <w:r w:rsidR="003E5F39">
        <w:t>.</w:t>
      </w:r>
    </w:p>
    <w:p w:rsidR="00E90279" w:rsidRPr="00E90279" w:rsidRDefault="00E90279" w:rsidP="00E90279">
      <w:pPr>
        <w:ind w:firstLine="708"/>
      </w:pPr>
      <w:r w:rsidRPr="00E90279">
        <w:t>Объектом исследования является мотивация персонала и стратегически</w:t>
      </w:r>
      <w:r w:rsidR="00634FAB">
        <w:t>й анализ с целью определения целесообразности выпуска новой продукции</w:t>
      </w:r>
      <w:r w:rsidRPr="00E90279">
        <w:t>. Предметом – проблемы внед</w:t>
      </w:r>
      <w:r w:rsidR="00904967">
        <w:t>рения системы мотивации персонал</w:t>
      </w:r>
      <w:r w:rsidRPr="00E90279">
        <w:t>а</w:t>
      </w:r>
      <w:r w:rsidR="00904967">
        <w:rPr>
          <w:lang w:val="uk-UA"/>
        </w:rPr>
        <w:t xml:space="preserve"> </w:t>
      </w:r>
      <w:r w:rsidR="00904967" w:rsidRPr="00904967">
        <w:t>отдела стратегического планирования</w:t>
      </w:r>
      <w:r w:rsidR="00904967">
        <w:rPr>
          <w:lang w:val="uk-UA"/>
        </w:rPr>
        <w:t xml:space="preserve"> </w:t>
      </w:r>
      <w:r w:rsidRPr="00E90279">
        <w:t>и</w:t>
      </w:r>
      <w:r w:rsidR="00904967">
        <w:rPr>
          <w:lang w:val="uk-UA"/>
        </w:rPr>
        <w:t xml:space="preserve"> </w:t>
      </w:r>
      <w:r w:rsidR="00904967" w:rsidRPr="00904967">
        <w:t>расчет показателей</w:t>
      </w:r>
      <w:r w:rsidRPr="00904967">
        <w:t xml:space="preserve"> </w:t>
      </w:r>
      <w:r w:rsidR="00904967" w:rsidRPr="00904967">
        <w:t xml:space="preserve">конкурентоспособности </w:t>
      </w:r>
      <w:r w:rsidR="00634FAB">
        <w:t xml:space="preserve">мотокультиватора как нового изделия </w:t>
      </w:r>
      <w:r w:rsidR="00904967" w:rsidRPr="00904967">
        <w:t>и оценки целесообразности его выпуска</w:t>
      </w:r>
      <w:r w:rsidRPr="00904967">
        <w:t>.</w:t>
      </w:r>
    </w:p>
    <w:p w:rsidR="00E90279" w:rsidRDefault="00E90279">
      <w:pPr>
        <w:widowControl w:val="0"/>
        <w:spacing w:after="0" w:line="240" w:lineRule="auto"/>
        <w:jc w:val="left"/>
      </w:pPr>
    </w:p>
    <w:p w:rsidR="003E5F39" w:rsidRDefault="003E5F39">
      <w:pPr>
        <w:widowControl w:val="0"/>
        <w:spacing w:after="0" w:line="240" w:lineRule="auto"/>
        <w:jc w:val="left"/>
      </w:pPr>
      <w:r>
        <w:br w:type="page"/>
      </w:r>
    </w:p>
    <w:p w:rsidR="00956B7F" w:rsidRDefault="00956B7F" w:rsidP="00956B7F">
      <w:pPr>
        <w:pStyle w:val="1"/>
      </w:pPr>
      <w:bookmarkStart w:id="4" w:name="_Toc1603889"/>
      <w:r w:rsidRPr="00956B7F">
        <w:lastRenderedPageBreak/>
        <w:t xml:space="preserve">1. </w:t>
      </w:r>
      <w:r>
        <w:t>Методы мотивации персонала отдела стратегического планирования</w:t>
      </w:r>
      <w:r w:rsidR="00117ABC">
        <w:t xml:space="preserve"> (ОСП)</w:t>
      </w:r>
      <w:bookmarkEnd w:id="4"/>
    </w:p>
    <w:p w:rsidR="00117ABC" w:rsidRDefault="00F16DD7" w:rsidP="00181B31">
      <w:pPr>
        <w:pStyle w:val="2"/>
        <w:rPr>
          <w:rFonts w:eastAsia="Times New Roman" w:cs="Times New Roman"/>
          <w:color w:val="000000"/>
          <w:szCs w:val="28"/>
          <w:lang w:eastAsia="ru-RU"/>
        </w:rPr>
      </w:pPr>
      <w:bookmarkStart w:id="5" w:name="_Toc1603890"/>
      <w:r>
        <w:t>1.</w:t>
      </w:r>
      <w:r w:rsidR="00181B31" w:rsidRPr="00181B31">
        <w:t>1</w:t>
      </w:r>
      <w:r>
        <w:t xml:space="preserve"> </w:t>
      </w:r>
      <w:r w:rsidR="00181B31">
        <w:rPr>
          <w:rFonts w:eastAsia="Times New Roman" w:cs="Times New Roman"/>
          <w:color w:val="000000"/>
          <w:szCs w:val="28"/>
          <w:lang w:eastAsia="ru-RU"/>
        </w:rPr>
        <w:t>Р</w:t>
      </w:r>
      <w:r w:rsidR="00181B31" w:rsidRPr="00FC7B6F">
        <w:rPr>
          <w:rFonts w:eastAsia="Times New Roman" w:cs="Times New Roman"/>
          <w:color w:val="000000"/>
          <w:szCs w:val="28"/>
          <w:lang w:eastAsia="ru-RU"/>
        </w:rPr>
        <w:t xml:space="preserve">оли, процессы и ответственность </w:t>
      </w:r>
      <w:r w:rsidR="00117ABC">
        <w:rPr>
          <w:rFonts w:eastAsia="Times New Roman" w:cs="Times New Roman"/>
          <w:color w:val="000000"/>
          <w:szCs w:val="28"/>
          <w:lang w:eastAsia="ru-RU"/>
        </w:rPr>
        <w:t>ОСП</w:t>
      </w:r>
      <w:bookmarkEnd w:id="5"/>
    </w:p>
    <w:p w:rsidR="00982C19" w:rsidRDefault="00982C19" w:rsidP="00982C19">
      <w:pPr>
        <w:ind w:firstLine="708"/>
      </w:pPr>
      <w:r>
        <w:t xml:space="preserve">В настоящее время стратегическое управление на предприятии подразумевает регулярное исполнение соответствующих процедур. Одной из существенных процедур является стратегический анализ, позволяющий спрогнозировать развитие ситуации на основе анализа внешних и внутренних факторов </w:t>
      </w:r>
      <w:r w:rsidRPr="00982C19">
        <w:t>[</w:t>
      </w:r>
      <w:r w:rsidR="00542108" w:rsidRPr="00542108">
        <w:t>8</w:t>
      </w:r>
      <w:r w:rsidRPr="00982C19">
        <w:t>]</w:t>
      </w:r>
      <w:r>
        <w:t>.</w:t>
      </w:r>
    </w:p>
    <w:p w:rsidR="00542108" w:rsidRPr="000B01BE" w:rsidRDefault="00542108" w:rsidP="000B01BE">
      <w:pPr>
        <w:ind w:firstLine="708"/>
      </w:pPr>
      <w:r w:rsidRPr="000B01BE">
        <w:t>Эффективность и результативность процесса стратегического планирования во многом определяется организационными факторами, такими как правильное определение функций и задач отдела стратегического планирования, хорошая корпоративная</w:t>
      </w:r>
      <w:r w:rsidRPr="000B01BE">
        <w:tab/>
        <w:t>культура,</w:t>
      </w:r>
      <w:r w:rsidRPr="000B01BE">
        <w:tab/>
        <w:t>эффективность</w:t>
      </w:r>
      <w:r w:rsidR="000B01BE">
        <w:t xml:space="preserve"> </w:t>
      </w:r>
      <w:r w:rsidRPr="000B01BE">
        <w:t>управленческих бизнес-процессов</w:t>
      </w:r>
      <w:r w:rsidR="000B01BE">
        <w:t xml:space="preserve"> </w:t>
      </w:r>
      <w:r w:rsidR="000B01BE" w:rsidRPr="000B01BE">
        <w:t>[9]</w:t>
      </w:r>
      <w:r w:rsidRPr="000B01BE">
        <w:t>.</w:t>
      </w:r>
    </w:p>
    <w:p w:rsidR="00982C19" w:rsidRDefault="00CB0688" w:rsidP="00CB0688">
      <w:pPr>
        <w:ind w:firstLine="708"/>
      </w:pPr>
      <w:r>
        <w:rPr>
          <w:lang w:val="uk-UA"/>
        </w:rPr>
        <w:t xml:space="preserve">В </w:t>
      </w:r>
      <w:r w:rsidRPr="00CB0688">
        <w:t>настоящее время становится все более очевидным,</w:t>
      </w:r>
      <w:r>
        <w:rPr>
          <w:lang w:val="uk-UA"/>
        </w:rPr>
        <w:t xml:space="preserve"> </w:t>
      </w:r>
      <w:r w:rsidRPr="00CB0688">
        <w:t xml:space="preserve">что производительность труда, мотивация и творческий потенциал персонала превращаются в важнейшие конкурентные преимущества, которые в значительной мере определяют успех реализации базовой </w:t>
      </w:r>
      <w:r>
        <w:t>страте</w:t>
      </w:r>
      <w:r w:rsidRPr="00CB0688">
        <w:t>гии развития предприятия</w:t>
      </w:r>
      <w:r>
        <w:rPr>
          <w:lang w:val="uk-UA"/>
        </w:rPr>
        <w:t xml:space="preserve"> </w:t>
      </w:r>
      <w:r w:rsidRPr="00CB0688">
        <w:t xml:space="preserve">[6, </w:t>
      </w:r>
      <w:r>
        <w:rPr>
          <w:lang w:val="en-US"/>
        </w:rPr>
        <w:t>c</w:t>
      </w:r>
      <w:r w:rsidRPr="00CB0688">
        <w:t>. 102].</w:t>
      </w:r>
    </w:p>
    <w:p w:rsidR="00181B31" w:rsidRDefault="00181B31" w:rsidP="00181B31">
      <w:pPr>
        <w:ind w:firstLine="708"/>
      </w:pPr>
      <w:r>
        <w:t xml:space="preserve">Определяющее влияние человеческого фактора на качество стратегического планирования и выполнения стратегических планов (команды, уровень подготовки кадров, мотивация и стимулирование). Системы планирования часто подаются в формальном виде, описывающем перечень этапов, в которых человеческий фактор явно не учитывается. но мышление руководителей и менеджеров, их внутренние ценности, принципы поведения, культура компании оказывают решающее влияние на разработку и принятие той или иной стратегии. Игнорирование этого приводит к тому, что теория стратегического планирования резко расходится с практикой, более </w:t>
      </w:r>
      <w:r>
        <w:lastRenderedPageBreak/>
        <w:t xml:space="preserve">того, это одна из причин кризиса стратегического планирования в 70 – девяностые годы прошлого века. </w:t>
      </w:r>
    </w:p>
    <w:p w:rsidR="00181B31" w:rsidRPr="002D387B" w:rsidRDefault="00181B31" w:rsidP="00181B31">
      <w:pPr>
        <w:ind w:firstLine="708"/>
        <w:rPr>
          <w:lang w:eastAsia="ru-RU"/>
        </w:rPr>
      </w:pPr>
      <w:r w:rsidRPr="002D387B">
        <w:rPr>
          <w:lang w:eastAsia="ru-RU"/>
        </w:rPr>
        <w:t>Заказчик</w:t>
      </w:r>
      <w:r>
        <w:rPr>
          <w:lang w:eastAsia="ru-RU"/>
        </w:rPr>
        <w:t xml:space="preserve"> (владелец бизнеса)</w:t>
      </w:r>
      <w:r w:rsidRPr="002D387B">
        <w:rPr>
          <w:lang w:eastAsia="ru-RU"/>
        </w:rPr>
        <w:t xml:space="preserve"> на формирование системы стратегического управления является гарантом ее работоспособности и результативности, соответственно, система стратегического управления, выстраиваемая </w:t>
      </w:r>
      <w:r w:rsidRPr="009E6541">
        <w:t>отдел</w:t>
      </w:r>
      <w:r>
        <w:t>ом</w:t>
      </w:r>
      <w:r w:rsidRPr="009E6541">
        <w:t xml:space="preserve"> стратегического планирования</w:t>
      </w:r>
      <w:r w:rsidRPr="002D387B">
        <w:rPr>
          <w:lang w:eastAsia="ru-RU"/>
        </w:rPr>
        <w:t xml:space="preserve"> ОС</w:t>
      </w:r>
      <w:r>
        <w:rPr>
          <w:lang w:eastAsia="ru-RU"/>
        </w:rPr>
        <w:t>П</w:t>
      </w:r>
      <w:r w:rsidRPr="002D387B">
        <w:rPr>
          <w:lang w:eastAsia="ru-RU"/>
        </w:rPr>
        <w:t>, ровно в той мере работоспособна и результативна, в которой ее заказчик «живет» в построенной под него системе, соблюдает правила системы и «дирижирует» других топ-менеджеров соблюдать эти правила</w:t>
      </w:r>
      <w:r>
        <w:rPr>
          <w:lang w:eastAsia="ru-RU"/>
        </w:rPr>
        <w:t xml:space="preserve"> </w:t>
      </w:r>
      <w:r w:rsidRPr="00181B31">
        <w:rPr>
          <w:lang w:eastAsia="ru-RU"/>
        </w:rPr>
        <w:t>[10]</w:t>
      </w:r>
      <w:r w:rsidRPr="002D387B">
        <w:rPr>
          <w:lang w:eastAsia="ru-RU"/>
        </w:rPr>
        <w:t>.</w:t>
      </w:r>
      <w:r w:rsidRPr="002D387B">
        <w:rPr>
          <w:color w:val="FF0000"/>
          <w:lang w:eastAsia="ru-RU"/>
        </w:rPr>
        <w:t> </w:t>
      </w:r>
    </w:p>
    <w:p w:rsidR="009E6541" w:rsidRPr="009E6541" w:rsidRDefault="009E6541" w:rsidP="009E6541">
      <w:pPr>
        <w:ind w:firstLine="708"/>
      </w:pPr>
      <w:r>
        <w:t>Для начала оп</w:t>
      </w:r>
      <w:r w:rsidRPr="009E6541">
        <w:t>ределим функциональность отдела стратегического планирования (ОСП)</w:t>
      </w:r>
      <w:r>
        <w:t xml:space="preserve">. </w:t>
      </w:r>
      <w:r w:rsidRPr="00FC7B6F">
        <w:rPr>
          <w:rFonts w:eastAsia="Times New Roman" w:cs="Times New Roman"/>
          <w:color w:val="000000"/>
          <w:szCs w:val="28"/>
          <w:lang w:eastAsia="ru-RU"/>
        </w:rPr>
        <w:t>Р.Каплан, Д.Нортон раскрыли свое понимание функционала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ОСП в</w:t>
      </w:r>
      <w:r w:rsidRPr="00FC7B6F">
        <w:rPr>
          <w:rFonts w:eastAsia="Times New Roman" w:cs="Times New Roman"/>
          <w:color w:val="000000"/>
          <w:szCs w:val="28"/>
          <w:lang w:eastAsia="ru-RU"/>
        </w:rPr>
        <w:t xml:space="preserve"> книге, выпущенной в 2010 году, «Награда за блестящую организацию стратегии»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FC7B6F">
        <w:rPr>
          <w:rFonts w:eastAsia="Times New Roman" w:cs="Times New Roman"/>
          <w:color w:val="000000"/>
          <w:szCs w:val="28"/>
          <w:lang w:eastAsia="ru-RU"/>
        </w:rPr>
        <w:t xml:space="preserve"> где большая роль отведена интегративным функциям ОС</w:t>
      </w:r>
      <w:r w:rsidR="005E153C">
        <w:rPr>
          <w:rFonts w:eastAsia="Times New Roman" w:cs="Times New Roman"/>
          <w:color w:val="000000"/>
          <w:szCs w:val="28"/>
          <w:lang w:val="uk-UA" w:eastAsia="ru-RU"/>
        </w:rPr>
        <w:t>П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(Табл. 1.1) </w:t>
      </w:r>
      <w:r w:rsidRPr="009E6541">
        <w:rPr>
          <w:rFonts w:eastAsia="Times New Roman" w:cs="Times New Roman"/>
          <w:color w:val="000000"/>
          <w:szCs w:val="28"/>
          <w:lang w:eastAsia="ru-RU"/>
        </w:rPr>
        <w:t>[10]</w:t>
      </w:r>
      <w:r w:rsidRPr="00FC7B6F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982C19" w:rsidRDefault="009E6541" w:rsidP="009E6541">
      <w:pPr>
        <w:jc w:val="right"/>
      </w:pPr>
      <w:r w:rsidRPr="009E6541">
        <w:t>Таблица 1.1</w:t>
      </w:r>
    </w:p>
    <w:p w:rsidR="009E6541" w:rsidRPr="009E6541" w:rsidRDefault="009E6541" w:rsidP="009E6541"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Pr="00FC7B6F">
        <w:rPr>
          <w:rFonts w:eastAsia="Times New Roman" w:cs="Times New Roman"/>
          <w:color w:val="000000"/>
          <w:szCs w:val="28"/>
          <w:lang w:eastAsia="ru-RU"/>
        </w:rPr>
        <w:t xml:space="preserve">оли, процессы и ответственность </w:t>
      </w:r>
      <w:r w:rsidRPr="009E6541">
        <w:rPr>
          <w:rFonts w:eastAsia="Times New Roman" w:cs="Times New Roman"/>
          <w:color w:val="000000"/>
          <w:szCs w:val="28"/>
          <w:lang w:eastAsia="ru-RU"/>
        </w:rPr>
        <w:t>отдела стратегического планирования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(</w:t>
      </w:r>
      <w:r>
        <w:rPr>
          <w:rFonts w:eastAsia="Times New Roman" w:cs="Times New Roman"/>
          <w:color w:val="000000"/>
          <w:szCs w:val="28"/>
          <w:lang w:eastAsia="ru-RU"/>
        </w:rPr>
        <w:t>ОСП)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9"/>
        <w:gridCol w:w="4295"/>
        <w:gridCol w:w="3385"/>
      </w:tblGrid>
      <w:tr w:rsidR="009E6541" w:rsidRPr="009E6541" w:rsidTr="009E6541">
        <w:trPr>
          <w:trHeight w:val="300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230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181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9E6541" w:rsidRPr="009E6541" w:rsidTr="009E6541">
        <w:trPr>
          <w:trHeight w:val="510"/>
        </w:trPr>
        <w:tc>
          <w:tcPr>
            <w:tcW w:w="8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стратегического менеджмента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</w:t>
            </w:r>
          </w:p>
        </w:tc>
      </w:tr>
      <w:tr w:rsidR="009E6541" w:rsidRPr="009E6541" w:rsidTr="009E6541">
        <w:trPr>
          <w:trHeight w:val="945"/>
        </w:trPr>
        <w:tc>
          <w:tcPr>
            <w:tcW w:w="88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Определение модели стратегического менеджмента и правил</w:t>
            </w:r>
          </w:p>
        </w:tc>
        <w:tc>
          <w:tcPr>
            <w:tcW w:w="181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правляет процессом</w:t>
            </w:r>
          </w:p>
        </w:tc>
      </w:tr>
      <w:tr w:rsidR="009E6541" w:rsidRPr="009E6541" w:rsidTr="009E6541">
        <w:trPr>
          <w:trHeight w:val="645"/>
        </w:trPr>
        <w:tc>
          <w:tcPr>
            <w:tcW w:w="8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процесса управления стратегией</w:t>
            </w:r>
          </w:p>
        </w:tc>
        <w:tc>
          <w:tcPr>
            <w:tcW w:w="181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41" w:rsidRPr="009E6541" w:rsidTr="009E6541">
        <w:trPr>
          <w:trHeight w:val="330"/>
        </w:trPr>
        <w:tc>
          <w:tcPr>
            <w:tcW w:w="88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«Владелец» процесса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стратегии</w:t>
            </w:r>
          </w:p>
        </w:tc>
        <w:tc>
          <w:tcPr>
            <w:tcW w:w="181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правляет процессом</w:t>
            </w:r>
          </w:p>
        </w:tc>
      </w:tr>
      <w:tr w:rsidR="009E6541" w:rsidRPr="009E6541" w:rsidTr="009E6541">
        <w:trPr>
          <w:trHeight w:val="330"/>
        </w:trPr>
        <w:tc>
          <w:tcPr>
            <w:tcW w:w="8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Планирование стратегии</w:t>
            </w:r>
          </w:p>
        </w:tc>
        <w:tc>
          <w:tcPr>
            <w:tcW w:w="181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41" w:rsidRPr="009E6541" w:rsidTr="009E6541">
        <w:trPr>
          <w:trHeight w:val="645"/>
        </w:trPr>
        <w:tc>
          <w:tcPr>
            <w:tcW w:w="8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Приведение организации в соответствие со стратегией</w:t>
            </w:r>
          </w:p>
        </w:tc>
        <w:tc>
          <w:tcPr>
            <w:tcW w:w="181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41" w:rsidRPr="009E6541" w:rsidTr="009E6541">
        <w:trPr>
          <w:trHeight w:val="645"/>
        </w:trPr>
        <w:tc>
          <w:tcPr>
            <w:tcW w:w="8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и корректировка стратегии</w:t>
            </w:r>
          </w:p>
        </w:tc>
        <w:tc>
          <w:tcPr>
            <w:tcW w:w="181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541" w:rsidRPr="009E6541" w:rsidTr="009E6541">
        <w:trPr>
          <w:trHeight w:val="984"/>
        </w:trPr>
        <w:tc>
          <w:tcPr>
            <w:tcW w:w="88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Интегратор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связи с оперативным планированием и составлением бюджета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Интеграция с процессами финансового директора</w:t>
            </w:r>
          </w:p>
        </w:tc>
      </w:tr>
      <w:tr w:rsidR="009E6541" w:rsidRPr="009E6541" w:rsidTr="009E6541">
        <w:trPr>
          <w:trHeight w:val="970"/>
        </w:trPr>
        <w:tc>
          <w:tcPr>
            <w:tcW w:w="8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связи с ключевыми операционными процессами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Интеграция с процессами директора по производству, логистике, и т.п. операциям</w:t>
            </w:r>
          </w:p>
        </w:tc>
      </w:tr>
      <w:tr w:rsidR="009E6541" w:rsidRPr="009E6541" w:rsidTr="009E6541">
        <w:trPr>
          <w:trHeight w:val="960"/>
        </w:trPr>
        <w:tc>
          <w:tcPr>
            <w:tcW w:w="8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связи с отделом управления персоналом, ИТ- отделом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Интеграция с процессами директора по персоналу, IT-технологиям</w:t>
            </w:r>
          </w:p>
        </w:tc>
      </w:tr>
      <w:tr w:rsidR="009E6541" w:rsidRPr="009E6541" w:rsidTr="009E6541">
        <w:trPr>
          <w:trHeight w:val="960"/>
        </w:trPr>
        <w:tc>
          <w:tcPr>
            <w:tcW w:w="8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Коммуникация стратегии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Интеграция с процессами отдела корпоративных коммуникаций</w:t>
            </w:r>
          </w:p>
        </w:tc>
      </w:tr>
      <w:tr w:rsidR="009E6541" w:rsidRPr="009E6541" w:rsidTr="009E6541">
        <w:trPr>
          <w:trHeight w:val="960"/>
        </w:trPr>
        <w:tc>
          <w:tcPr>
            <w:tcW w:w="8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стратегическими инициативами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Интеграция с процессами отдела управления программами</w:t>
            </w:r>
          </w:p>
        </w:tc>
      </w:tr>
      <w:tr w:rsidR="009E6541" w:rsidRPr="009E6541" w:rsidTr="009E6541">
        <w:trPr>
          <w:trHeight w:val="960"/>
        </w:trPr>
        <w:tc>
          <w:tcPr>
            <w:tcW w:w="8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Обмен лучшим опытом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6541" w:rsidRPr="009E6541" w:rsidRDefault="009E6541" w:rsidP="009E65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Интеграция с процессами директора по управлению знаниями</w:t>
            </w:r>
          </w:p>
        </w:tc>
      </w:tr>
    </w:tbl>
    <w:p w:rsidR="009E6541" w:rsidRPr="009E6541" w:rsidRDefault="009E6541" w:rsidP="009E6541"/>
    <w:p w:rsidR="00BE66B2" w:rsidRPr="00BE66B2" w:rsidRDefault="00BE66B2" w:rsidP="00BE66B2">
      <w:r>
        <w:tab/>
      </w:r>
      <w:r>
        <w:rPr>
          <w:lang w:val="uk-UA"/>
        </w:rPr>
        <w:t xml:space="preserve">В (Табл. 1.2) </w:t>
      </w:r>
      <w:r w:rsidRPr="00BE66B2">
        <w:t>представлен пример функциональных возможностей руководителей/сотрудников подразделений ОСП на рынке труда в России из открытых интернет-источников [10].</w:t>
      </w:r>
    </w:p>
    <w:p w:rsidR="00BE66B2" w:rsidRDefault="00BE66B2" w:rsidP="00BE66B2">
      <w:pPr>
        <w:jc w:val="right"/>
      </w:pPr>
      <w:r w:rsidRPr="009E6541">
        <w:t>Таблица 1.</w:t>
      </w:r>
      <w:r>
        <w:rPr>
          <w:lang w:val="uk-UA"/>
        </w:rPr>
        <w:t>2</w:t>
      </w:r>
    </w:p>
    <w:p w:rsidR="00BE66B2" w:rsidRPr="00BE66B2" w:rsidRDefault="00BE66B2" w:rsidP="00BE66B2">
      <w:pPr>
        <w:rPr>
          <w:lang w:val="uk-UA"/>
        </w:rPr>
      </w:pPr>
      <w:r>
        <w:rPr>
          <w:lang w:eastAsia="ru-RU"/>
        </w:rPr>
        <w:t>Ф</w:t>
      </w:r>
      <w:r w:rsidRPr="002D387B">
        <w:rPr>
          <w:lang w:eastAsia="ru-RU"/>
        </w:rPr>
        <w:t>ункциональны</w:t>
      </w:r>
      <w:r>
        <w:rPr>
          <w:lang w:eastAsia="ru-RU"/>
        </w:rPr>
        <w:t>е</w:t>
      </w:r>
      <w:r w:rsidRPr="002D387B">
        <w:rPr>
          <w:lang w:eastAsia="ru-RU"/>
        </w:rPr>
        <w:t xml:space="preserve"> возможност</w:t>
      </w:r>
      <w:r>
        <w:rPr>
          <w:lang w:eastAsia="ru-RU"/>
        </w:rPr>
        <w:t>и</w:t>
      </w:r>
      <w:r w:rsidRPr="002D387B">
        <w:rPr>
          <w:lang w:eastAsia="ru-RU"/>
        </w:rPr>
        <w:t xml:space="preserve"> руководителей/сотрудников подразделений ОС</w:t>
      </w:r>
      <w:r>
        <w:rPr>
          <w:lang w:val="uk-UA" w:eastAsia="ru-RU"/>
        </w:rPr>
        <w:t>П</w:t>
      </w:r>
      <w:r w:rsidRPr="002D387B">
        <w:rPr>
          <w:lang w:eastAsia="ru-RU"/>
        </w:rPr>
        <w:t xml:space="preserve"> на рынке труда </w:t>
      </w:r>
      <w:r>
        <w:rPr>
          <w:lang w:val="uk-UA" w:eastAsia="ru-RU"/>
        </w:rPr>
        <w:t>в России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68"/>
        <w:gridCol w:w="4661"/>
      </w:tblGrid>
      <w:tr w:rsidR="00BE66B2" w:rsidRPr="00BE66B2" w:rsidTr="00BE66B2">
        <w:trPr>
          <w:trHeight w:val="315"/>
        </w:trPr>
        <w:tc>
          <w:tcPr>
            <w:tcW w:w="250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Начальник отдела стратегического планирования</w:t>
            </w:r>
          </w:p>
        </w:tc>
      </w:tr>
      <w:tr w:rsidR="00BE66B2" w:rsidRPr="00BE66B2" w:rsidTr="00BE66B2">
        <w:trPr>
          <w:trHeight w:val="330"/>
        </w:trPr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Роли\ процессы ОСП</w:t>
            </w:r>
          </w:p>
        </w:tc>
        <w:tc>
          <w:tcPr>
            <w:tcW w:w="249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66B2" w:rsidRPr="00BE66B2" w:rsidTr="00BE66B2">
        <w:trPr>
          <w:trHeight w:val="1260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АРХИТЕКТОР: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·         Организация отдела  стратегического планирования и развития (регламенты, методология, структура, процессы взаимодействия)</w:t>
            </w:r>
          </w:p>
        </w:tc>
      </w:tr>
      <w:tr w:rsidR="00BE66B2" w:rsidRPr="00BE66B2" w:rsidTr="00BE66B2">
        <w:trPr>
          <w:trHeight w:val="945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Определение модели стратегического менеджмента и правил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·         Внедрение системы стратегического управления в холдинге</w:t>
            </w:r>
          </w:p>
        </w:tc>
      </w:tr>
      <w:tr w:rsidR="00BE66B2" w:rsidRPr="00BE66B2" w:rsidTr="00BE66B2">
        <w:trPr>
          <w:trHeight w:val="330"/>
        </w:trPr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6B2" w:rsidRPr="00BE66B2" w:rsidTr="00BE66B2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АРХИТЕКТОР:</w:t>
            </w:r>
          </w:p>
        </w:tc>
        <w:tc>
          <w:tcPr>
            <w:tcW w:w="24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·         Разработка рекомендаций по внедрению процесса стратегического планирования в компании, корпоративной стратегии, стратегии бизнесов и форматов.</w:t>
            </w:r>
          </w:p>
        </w:tc>
      </w:tr>
      <w:tr w:rsidR="00BE66B2" w:rsidRPr="00BE66B2" w:rsidTr="00BE66B2">
        <w:trPr>
          <w:trHeight w:val="840"/>
        </w:trPr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процесса управления стратегией</w:t>
            </w:r>
          </w:p>
        </w:tc>
        <w:tc>
          <w:tcPr>
            <w:tcW w:w="24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6B2" w:rsidRPr="00BE66B2" w:rsidTr="00BE66B2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ВЛАДЕЛЕЦ ПРОЦЕССА: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·         Стратегический анализ,</w:t>
            </w:r>
          </w:p>
        </w:tc>
      </w:tr>
      <w:tr w:rsidR="00BE66B2" w:rsidRPr="00BE66B2" w:rsidTr="00BE66B2">
        <w:trPr>
          <w:trHeight w:val="630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sz w:val="24"/>
                <w:szCs w:val="24"/>
                <w:lang w:eastAsia="ru-RU"/>
              </w:rPr>
              <w:t>Анализ и разработка стратегии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·         Конкурентный анализ, business intelligence</w:t>
            </w:r>
          </w:p>
        </w:tc>
      </w:tr>
      <w:tr w:rsidR="00BE66B2" w:rsidRPr="00BE66B2" w:rsidTr="00BE66B2">
        <w:trPr>
          <w:trHeight w:val="960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·         Подготовка документов стратегического развития для Совета директоров</w:t>
            </w:r>
          </w:p>
        </w:tc>
      </w:tr>
      <w:tr w:rsidR="00BE66B2" w:rsidRPr="00BE66B2" w:rsidTr="00BE66B2">
        <w:trPr>
          <w:trHeight w:val="945"/>
        </w:trPr>
        <w:tc>
          <w:tcPr>
            <w:tcW w:w="250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ВЛАДЕЛЕЦ ПРОЦЕССА:</w:t>
            </w:r>
          </w:p>
        </w:tc>
        <w:tc>
          <w:tcPr>
            <w:tcW w:w="249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·        стратегическое планирование, организационное и финансовое моделирование,</w:t>
            </w:r>
          </w:p>
        </w:tc>
      </w:tr>
      <w:tr w:rsidR="00BE66B2" w:rsidRPr="00BE66B2" w:rsidTr="00BE66B2">
        <w:trPr>
          <w:trHeight w:val="630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Планирование стратегии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·         Управление процессом разработки корпоративной стратегии</w:t>
            </w:r>
          </w:p>
        </w:tc>
      </w:tr>
      <w:tr w:rsidR="00BE66B2" w:rsidRPr="00BE66B2" w:rsidTr="00BE66B2">
        <w:trPr>
          <w:trHeight w:val="330"/>
        </w:trPr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6B2" w:rsidRPr="00BE66B2" w:rsidTr="00BE66B2">
        <w:trPr>
          <w:trHeight w:val="1260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ВЛАДЕЛЕЦ ПРОЦЕССА: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·         Разработка тактических планов бизнес единиц (активов холдинга) на основе стратегического плана и концепции</w:t>
            </w:r>
          </w:p>
        </w:tc>
      </w:tr>
      <w:tr w:rsidR="00BE66B2" w:rsidRPr="00BE66B2" w:rsidTr="00BE66B2">
        <w:trPr>
          <w:trHeight w:val="630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Приведение организации в соответствие со стратегией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·         Разработка организационно-структурного решения и модели холдинга</w:t>
            </w:r>
          </w:p>
        </w:tc>
      </w:tr>
      <w:tr w:rsidR="00BE66B2" w:rsidRPr="00BE66B2" w:rsidTr="00BE66B2">
        <w:trPr>
          <w:trHeight w:val="945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·         Разработка новых структурных и процессных решений на всех уровнях управления холдингом</w:t>
            </w:r>
          </w:p>
        </w:tc>
      </w:tr>
      <w:tr w:rsidR="00BE66B2" w:rsidRPr="00BE66B2" w:rsidTr="00BE66B2">
        <w:trPr>
          <w:trHeight w:val="330"/>
        </w:trPr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6B2" w:rsidRPr="00BE66B2" w:rsidTr="00BE66B2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ВЛАДЕЛЕЦ ПРОЦЕССА:</w:t>
            </w:r>
          </w:p>
        </w:tc>
        <w:tc>
          <w:tcPr>
            <w:tcW w:w="24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6B2" w:rsidRPr="00BE66B2" w:rsidTr="00BE66B2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и корректировка стратегии</w:t>
            </w:r>
          </w:p>
        </w:tc>
        <w:tc>
          <w:tcPr>
            <w:tcW w:w="24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6B2" w:rsidRPr="00BE66B2" w:rsidTr="00BE66B2">
        <w:trPr>
          <w:trHeight w:val="150"/>
        </w:trPr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6B2" w:rsidRPr="00BE66B2" w:rsidTr="00BE66B2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ИНТЕГРАТОР:</w:t>
            </w:r>
          </w:p>
        </w:tc>
        <w:tc>
          <w:tcPr>
            <w:tcW w:w="24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6B2" w:rsidRPr="00BE66B2" w:rsidTr="00BE66B2">
        <w:trPr>
          <w:trHeight w:val="960"/>
        </w:trPr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связи с оперативным планированием и составлением бюджета</w:t>
            </w:r>
          </w:p>
        </w:tc>
        <w:tc>
          <w:tcPr>
            <w:tcW w:w="24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6B2" w:rsidRPr="00BE66B2" w:rsidTr="00BE66B2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ИНТЕГРАТОР:</w:t>
            </w:r>
          </w:p>
        </w:tc>
        <w:tc>
          <w:tcPr>
            <w:tcW w:w="24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6B2" w:rsidRPr="00BE66B2" w:rsidTr="00BE66B2">
        <w:trPr>
          <w:trHeight w:val="900"/>
        </w:trPr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связи с ключевыми операционными процессами</w:t>
            </w:r>
          </w:p>
        </w:tc>
        <w:tc>
          <w:tcPr>
            <w:tcW w:w="24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6B2" w:rsidRPr="00BE66B2" w:rsidTr="00BE66B2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ИНТЕГРАТОР:</w:t>
            </w:r>
          </w:p>
        </w:tc>
        <w:tc>
          <w:tcPr>
            <w:tcW w:w="24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6B2" w:rsidRPr="00BE66B2" w:rsidTr="00BE66B2">
        <w:trPr>
          <w:trHeight w:val="960"/>
        </w:trPr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связи с отделами управления персоналом, ИТ- отделами</w:t>
            </w:r>
          </w:p>
        </w:tc>
        <w:tc>
          <w:tcPr>
            <w:tcW w:w="24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6B2" w:rsidRPr="00BE66B2" w:rsidTr="00BE66B2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ИНТЕГРАТОР:</w:t>
            </w:r>
          </w:p>
        </w:tc>
        <w:tc>
          <w:tcPr>
            <w:tcW w:w="24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·         Управление IR и отношениями с акционерами </w:t>
            </w:r>
          </w:p>
        </w:tc>
      </w:tr>
      <w:tr w:rsidR="00BE66B2" w:rsidRPr="00BE66B2" w:rsidTr="00BE66B2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Коммуникация стратегии</w:t>
            </w:r>
          </w:p>
        </w:tc>
        <w:tc>
          <w:tcPr>
            <w:tcW w:w="24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6B2" w:rsidRPr="00BE66B2" w:rsidTr="00BE66B2">
        <w:trPr>
          <w:trHeight w:val="330"/>
        </w:trPr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6B2" w:rsidRPr="00BE66B2" w:rsidTr="00BE66B2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ИНТЕГРАТОР:</w:t>
            </w:r>
          </w:p>
        </w:tc>
        <w:tc>
          <w:tcPr>
            <w:tcW w:w="24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6B2" w:rsidRPr="00BE66B2" w:rsidTr="00BE66B2">
        <w:trPr>
          <w:trHeight w:val="645"/>
        </w:trPr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стратегическими инициативами</w:t>
            </w:r>
          </w:p>
        </w:tc>
        <w:tc>
          <w:tcPr>
            <w:tcW w:w="24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6B2" w:rsidRPr="00BE66B2" w:rsidTr="00BE66B2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ИНТЕГРАТОР:</w:t>
            </w:r>
          </w:p>
        </w:tc>
        <w:tc>
          <w:tcPr>
            <w:tcW w:w="24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6B2" w:rsidRPr="00BE66B2" w:rsidTr="00BE66B2">
        <w:trPr>
          <w:trHeight w:val="315"/>
        </w:trPr>
        <w:tc>
          <w:tcPr>
            <w:tcW w:w="2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Обмен лучшим опытом</w:t>
            </w:r>
          </w:p>
        </w:tc>
        <w:tc>
          <w:tcPr>
            <w:tcW w:w="24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6B2" w:rsidRPr="00BE66B2" w:rsidTr="00BE66B2">
        <w:trPr>
          <w:trHeight w:val="60"/>
        </w:trPr>
        <w:tc>
          <w:tcPr>
            <w:tcW w:w="25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6B2" w:rsidRPr="00BE66B2" w:rsidRDefault="00BE66B2" w:rsidP="00BE66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66B2" w:rsidRDefault="00BE66B2" w:rsidP="00BE66B2"/>
    <w:p w:rsidR="00181B31" w:rsidRDefault="00956B7F" w:rsidP="00181B31">
      <w:pPr>
        <w:ind w:firstLine="708"/>
      </w:pPr>
      <w:r>
        <w:t xml:space="preserve">Для </w:t>
      </w:r>
      <w:r w:rsidR="00181B31">
        <w:t>стратегического планирования отправным пунктом является появление у руководителей, менеджеров и владельцев мотивов для разработки эффективной стратегии. На всех этапах успех в первую очередь зависит от принятия решений людьми, от их взаимодействия, квалификации, умения работать в командах.</w:t>
      </w:r>
    </w:p>
    <w:p w:rsidR="00B76C45" w:rsidRDefault="00B76C45" w:rsidP="00B76C45">
      <w:pPr>
        <w:ind w:firstLine="708"/>
      </w:pPr>
      <w:r>
        <w:t>Существует типичный взгляд на стратегическое планирование</w:t>
      </w:r>
      <w:r>
        <w:rPr>
          <w:lang w:val="uk-UA"/>
        </w:rPr>
        <w:t xml:space="preserve"> </w:t>
      </w:r>
      <w:r>
        <w:t>как на должностн</w:t>
      </w:r>
      <w:r>
        <w:rPr>
          <w:lang w:val="uk-UA"/>
        </w:rPr>
        <w:t>ую</w:t>
      </w:r>
      <w:r>
        <w:t xml:space="preserve"> обязанность менеджеров, которая не должна вознаграждаться отдельно. Стратегическое планирование требует инновационных идей, а принципы эффективного менеджмента требуют обязательного вознаграждения менеджера за инновационные идеи и разработки, немотивированные или плохо мотивированные менеджеры не создают ничего, кроме формальных и стандартных планов, тем самым лишают компании возможности достичь успехов в конкурентной борьбе. </w:t>
      </w:r>
    </w:p>
    <w:p w:rsidR="00B76C45" w:rsidRDefault="00B76C45" w:rsidP="00B76C45">
      <w:pPr>
        <w:ind w:firstLine="708"/>
      </w:pPr>
      <w:r>
        <w:t xml:space="preserve">Демотивация персонала и бюрократизация стратегического планирования приводят к превращению его в формальную процедуру, поглощает время и финансы, но никаких ощутимых результатов не дает; взамен должны действовать единство стратегического планирования и стратегического контроля, конкретизация и персонификация личной ответственности за выполнение стратегических планов и их разделов. Потеря ответственности за выполнение стратегических планов - один из самых распространенных дефектов управления. </w:t>
      </w:r>
    </w:p>
    <w:p w:rsidR="00B76C45" w:rsidRDefault="00B76C45" w:rsidP="00B76C45">
      <w:pPr>
        <w:ind w:firstLine="708"/>
      </w:pPr>
      <w:r>
        <w:lastRenderedPageBreak/>
        <w:t xml:space="preserve">В отличие от оперативных планов, по среднесрочным и долгосрочным планам во многих компаниях часто вообще нет никакой ответственности. Но план без ответственности - в лучшем случае прогноз. </w:t>
      </w:r>
    </w:p>
    <w:p w:rsidR="00B76C45" w:rsidRDefault="00B76C45" w:rsidP="00B76C45">
      <w:pPr>
        <w:ind w:firstLine="708"/>
      </w:pPr>
      <w:r>
        <w:t>Выход заключается в точном указании как конкретных конечных результатов плана, так и промежуточных результатов и сроков их достижения, персонификации, назначении лиц, ответственных за них. Часто вместо конкретных работников указывают подразделения или организации, но в практике эффективного менеджмента такой путь является неправильным.</w:t>
      </w:r>
    </w:p>
    <w:p w:rsidR="00770321" w:rsidRPr="00770321" w:rsidRDefault="00770321" w:rsidP="00FC2657">
      <w:pPr>
        <w:ind w:firstLine="708"/>
      </w:pPr>
    </w:p>
    <w:p w:rsidR="00117ABC" w:rsidRPr="001E0090" w:rsidRDefault="00E26468" w:rsidP="00117ABC">
      <w:pPr>
        <w:pStyle w:val="2"/>
      </w:pPr>
      <w:bookmarkStart w:id="6" w:name="_Toc1603891"/>
      <w:r>
        <w:t>1.</w:t>
      </w:r>
      <w:r w:rsidR="00E56258">
        <w:t>2</w:t>
      </w:r>
      <w:r>
        <w:t xml:space="preserve"> </w:t>
      </w:r>
      <w:r w:rsidR="00117ABC" w:rsidRPr="001E0090">
        <w:t>Понятие о методах мотивации</w:t>
      </w:r>
      <w:bookmarkEnd w:id="6"/>
    </w:p>
    <w:p w:rsidR="00E26468" w:rsidRDefault="00E26468" w:rsidP="00E26468">
      <w:pPr>
        <w:ind w:firstLine="708"/>
      </w:pPr>
    </w:p>
    <w:p w:rsidR="00674333" w:rsidRDefault="00674333" w:rsidP="00674333">
      <w:pPr>
        <w:ind w:firstLine="708"/>
      </w:pPr>
      <w:r>
        <w:t>Мотивация в стратегическом управлении ориентируется на сочетание содержательных и процессуальных теорий мотивации с акцентом на бихевиористские взгляды Д. Макклеланда, Ф. Герцберга, В.Врума и Б.Ф.Скиннера. Из содержательных теорий мотивации заимствуются такие ориентиры, как «потребность в признании», «потребность в самореализации» (А. Маслоу), «потребность в росте» (К. Алделфера), что позволяет связать индивидуальные и организационные потребности</w:t>
      </w:r>
      <w:r w:rsidR="00201138" w:rsidRPr="00201138">
        <w:t xml:space="preserve"> [4, </w:t>
      </w:r>
      <w:r w:rsidR="00201138">
        <w:rPr>
          <w:lang w:val="en-US"/>
        </w:rPr>
        <w:t>c</w:t>
      </w:r>
      <w:r w:rsidR="00201138" w:rsidRPr="00201138">
        <w:t>. 62]</w:t>
      </w:r>
      <w:r>
        <w:t>.</w:t>
      </w:r>
    </w:p>
    <w:p w:rsidR="00674333" w:rsidRDefault="00674333" w:rsidP="00674333">
      <w:pPr>
        <w:ind w:firstLine="708"/>
      </w:pPr>
      <w:r>
        <w:t>Привлекательной для осуществления стратегических действий мотивация, построенная на «потребности в достижении», исследовалась Д. Макклеланда. Мотив «до достижения» в значительной степени является определяющим для экономического роста и достижения результатов. Это чисто предпринимательский мотив, который способен повысить динамичность организации через деятельность отдельных работников. В зависимости от типов личностей целесообразно воспользоваться всем спектром мотивов, изучаемых упомянутыми авторами: «потребность во власти», «потребность в принадлежности», «потребность в обучении» и др.</w:t>
      </w:r>
    </w:p>
    <w:p w:rsidR="00674333" w:rsidRDefault="00674333" w:rsidP="00674333">
      <w:pPr>
        <w:ind w:firstLine="708"/>
      </w:pPr>
      <w:r>
        <w:lastRenderedPageBreak/>
        <w:t>Не вызывает возражений и необходимость существования в стратегическом управлении вознаграждений различных по содержанию и механизмами применения. «Теория ожиданий» В.Врума теоретически обосновывает то, что практически всегда интуитивно делают менеджеры разных уровней</w:t>
      </w:r>
      <w:r w:rsidR="00201138" w:rsidRPr="00201138">
        <w:t xml:space="preserve"> [4, </w:t>
      </w:r>
      <w:r w:rsidR="00201138">
        <w:rPr>
          <w:lang w:val="en-US"/>
        </w:rPr>
        <w:t>c</w:t>
      </w:r>
      <w:r w:rsidR="00201138" w:rsidRPr="00201138">
        <w:t>. 63]</w:t>
      </w:r>
      <w:r>
        <w:t>:</w:t>
      </w:r>
    </w:p>
    <w:p w:rsidR="00674333" w:rsidRDefault="00674333" w:rsidP="00674333">
      <w:pPr>
        <w:pStyle w:val="ae"/>
        <w:numPr>
          <w:ilvl w:val="0"/>
          <w:numId w:val="26"/>
        </w:numPr>
      </w:pPr>
      <w:r>
        <w:t>Ожидания вознаграждения более значимо, чем то, что происходило в прошлом, и люди выбирают то или иное поведение, ориентируясь на будущее</w:t>
      </w:r>
      <w:r w:rsidRPr="00674333">
        <w:t>;</w:t>
      </w:r>
    </w:p>
    <w:p w:rsidR="00674333" w:rsidRDefault="00674333" w:rsidP="00674333">
      <w:pPr>
        <w:pStyle w:val="ae"/>
        <w:numPr>
          <w:ilvl w:val="0"/>
          <w:numId w:val="26"/>
        </w:numPr>
      </w:pPr>
      <w:r>
        <w:t>Вознаграждение тесно связывает поведение с действиями, необходимыми для развития организации;</w:t>
      </w:r>
    </w:p>
    <w:p w:rsidR="00674333" w:rsidRDefault="00674333" w:rsidP="00674333">
      <w:pPr>
        <w:pStyle w:val="ae"/>
        <w:numPr>
          <w:ilvl w:val="0"/>
          <w:numId w:val="26"/>
        </w:numPr>
      </w:pPr>
      <w:r>
        <w:t>Разнообразие желаний людей и работ в организации позволяет построить гибкую систему вознаграждения;</w:t>
      </w:r>
    </w:p>
    <w:p w:rsidR="00674333" w:rsidRDefault="00674333" w:rsidP="00674333">
      <w:pPr>
        <w:pStyle w:val="ae"/>
        <w:numPr>
          <w:ilvl w:val="0"/>
          <w:numId w:val="26"/>
        </w:numPr>
      </w:pPr>
      <w:r>
        <w:t>Надо эквивалентно стимулировать усилия, которые человек потратил на достижение определенного результата.</w:t>
      </w:r>
    </w:p>
    <w:p w:rsidR="00E26468" w:rsidRDefault="00E26468" w:rsidP="00E26468">
      <w:pPr>
        <w:ind w:firstLine="708"/>
      </w:pPr>
      <w:r>
        <w:t>Мотивация способствует формированию поведения индивида, группы или организации в целом.</w:t>
      </w:r>
    </w:p>
    <w:p w:rsidR="00674333" w:rsidRPr="001E0090" w:rsidRDefault="00674333" w:rsidP="00674333">
      <w:pPr>
        <w:ind w:firstLine="708"/>
        <w:rPr>
          <w:rFonts w:cs="Times New Roman"/>
          <w:szCs w:val="28"/>
        </w:rPr>
      </w:pPr>
      <w:r w:rsidRPr="001E0090">
        <w:rPr>
          <w:rFonts w:cs="Times New Roman"/>
          <w:szCs w:val="28"/>
        </w:rPr>
        <w:t>Методы мотивации - это способы управленческих воздействий на персонал для</w:t>
      </w:r>
      <w:r>
        <w:rPr>
          <w:rFonts w:cs="Times New Roman"/>
          <w:szCs w:val="28"/>
        </w:rPr>
        <w:t xml:space="preserve"> </w:t>
      </w:r>
      <w:r w:rsidRPr="001E0090">
        <w:rPr>
          <w:rFonts w:cs="Times New Roman"/>
          <w:szCs w:val="28"/>
        </w:rPr>
        <w:t>достижения целей организации. Эти методы основаны на действии законов и закономерностей</w:t>
      </w:r>
      <w:r>
        <w:rPr>
          <w:rFonts w:cs="Times New Roman"/>
          <w:szCs w:val="28"/>
        </w:rPr>
        <w:t xml:space="preserve"> </w:t>
      </w:r>
      <w:r w:rsidRPr="001E0090">
        <w:rPr>
          <w:rFonts w:cs="Times New Roman"/>
          <w:szCs w:val="28"/>
        </w:rPr>
        <w:t>управления; они предполагают использование управленческим аппаратом фирмы</w:t>
      </w:r>
      <w:r>
        <w:rPr>
          <w:rFonts w:cs="Times New Roman"/>
          <w:szCs w:val="28"/>
        </w:rPr>
        <w:t xml:space="preserve"> </w:t>
      </w:r>
      <w:r w:rsidRPr="001E0090">
        <w:rPr>
          <w:rFonts w:cs="Times New Roman"/>
          <w:szCs w:val="28"/>
        </w:rPr>
        <w:t>различных приемов воздействия на персонал для активизации его деятельности.</w:t>
      </w:r>
    </w:p>
    <w:p w:rsidR="00674333" w:rsidRPr="001E0090" w:rsidRDefault="00674333" w:rsidP="00674333">
      <w:pPr>
        <w:ind w:firstLine="708"/>
        <w:rPr>
          <w:rFonts w:cs="Times New Roman"/>
          <w:szCs w:val="28"/>
        </w:rPr>
      </w:pPr>
      <w:r w:rsidRPr="001E0090">
        <w:rPr>
          <w:rFonts w:cs="Times New Roman"/>
          <w:szCs w:val="28"/>
        </w:rPr>
        <w:t>Мотивационные методы классифицируют по объектам мотивации,</w:t>
      </w:r>
      <w:r>
        <w:rPr>
          <w:rFonts w:cs="Times New Roman"/>
          <w:szCs w:val="28"/>
        </w:rPr>
        <w:t xml:space="preserve"> </w:t>
      </w:r>
      <w:r w:rsidRPr="001E0090">
        <w:rPr>
          <w:rFonts w:cs="Times New Roman"/>
          <w:szCs w:val="28"/>
        </w:rPr>
        <w:t>используемым стимулам, видах потребностей, направленности и т.д. руководителям</w:t>
      </w:r>
      <w:r>
        <w:rPr>
          <w:rFonts w:cs="Times New Roman"/>
          <w:szCs w:val="28"/>
        </w:rPr>
        <w:t xml:space="preserve"> </w:t>
      </w:r>
      <w:r w:rsidRPr="001E0090">
        <w:rPr>
          <w:rFonts w:cs="Times New Roman"/>
          <w:szCs w:val="28"/>
        </w:rPr>
        <w:t>следует применять их в практической деятельности не как разрозненные и самостоятельные</w:t>
      </w:r>
      <w:r>
        <w:rPr>
          <w:rFonts w:cs="Times New Roman"/>
          <w:szCs w:val="28"/>
        </w:rPr>
        <w:t xml:space="preserve"> </w:t>
      </w:r>
      <w:r w:rsidRPr="001E0090">
        <w:rPr>
          <w:rFonts w:cs="Times New Roman"/>
          <w:szCs w:val="28"/>
        </w:rPr>
        <w:t>способы мотивации, а как целостную систему.</w:t>
      </w:r>
    </w:p>
    <w:p w:rsidR="00674333" w:rsidRPr="001E0090" w:rsidRDefault="00674333" w:rsidP="00674333">
      <w:pPr>
        <w:ind w:firstLine="708"/>
        <w:rPr>
          <w:rFonts w:cs="Times New Roman"/>
          <w:szCs w:val="28"/>
        </w:rPr>
      </w:pPr>
      <w:r w:rsidRPr="001E0090">
        <w:rPr>
          <w:rFonts w:cs="Times New Roman"/>
          <w:szCs w:val="28"/>
        </w:rPr>
        <w:lastRenderedPageBreak/>
        <w:t>Рассмотрим методы мотивации некоторых категорий работников, неэкономические</w:t>
      </w:r>
      <w:r>
        <w:rPr>
          <w:rFonts w:cs="Times New Roman"/>
          <w:szCs w:val="28"/>
        </w:rPr>
        <w:t xml:space="preserve"> </w:t>
      </w:r>
      <w:r w:rsidRPr="001E0090">
        <w:rPr>
          <w:rFonts w:cs="Times New Roman"/>
          <w:szCs w:val="28"/>
        </w:rPr>
        <w:t>методы мотивации и методы удовлетворения основных потребностей подчиненных.</w:t>
      </w:r>
    </w:p>
    <w:p w:rsidR="00674333" w:rsidRPr="004F7758" w:rsidRDefault="00674333" w:rsidP="00674333">
      <w:pPr>
        <w:ind w:firstLine="708"/>
        <w:rPr>
          <w:rFonts w:cs="Times New Roman"/>
          <w:b/>
          <w:i/>
          <w:szCs w:val="28"/>
        </w:rPr>
      </w:pPr>
      <w:r w:rsidRPr="004F7758">
        <w:rPr>
          <w:rFonts w:cs="Times New Roman"/>
          <w:b/>
          <w:i/>
          <w:szCs w:val="28"/>
        </w:rPr>
        <w:t>Неэкономические методы мотивации</w:t>
      </w:r>
    </w:p>
    <w:p w:rsidR="00674333" w:rsidRPr="001E0090" w:rsidRDefault="00674333" w:rsidP="00674333">
      <w:pPr>
        <w:ind w:firstLine="708"/>
        <w:rPr>
          <w:rFonts w:cs="Times New Roman"/>
          <w:szCs w:val="28"/>
        </w:rPr>
      </w:pPr>
      <w:r w:rsidRPr="001E0090">
        <w:rPr>
          <w:rFonts w:cs="Times New Roman"/>
          <w:szCs w:val="28"/>
        </w:rPr>
        <w:t xml:space="preserve">Все нематериальные методы мотивации разделяют на две группы: </w:t>
      </w:r>
      <w:r w:rsidRPr="004F7758">
        <w:rPr>
          <w:rFonts w:cs="Times New Roman"/>
          <w:b/>
          <w:i/>
          <w:szCs w:val="28"/>
        </w:rPr>
        <w:t>организационные и морально-психологические</w:t>
      </w:r>
      <w:r w:rsidRPr="001E0090">
        <w:rPr>
          <w:rFonts w:cs="Times New Roman"/>
          <w:szCs w:val="28"/>
        </w:rPr>
        <w:t xml:space="preserve">. К </w:t>
      </w:r>
      <w:r w:rsidRPr="004F7758">
        <w:rPr>
          <w:rFonts w:cs="Times New Roman"/>
          <w:b/>
          <w:i/>
          <w:szCs w:val="28"/>
        </w:rPr>
        <w:t>организационным методам</w:t>
      </w:r>
      <w:r w:rsidRPr="001E0090">
        <w:rPr>
          <w:rFonts w:cs="Times New Roman"/>
          <w:szCs w:val="28"/>
        </w:rPr>
        <w:t xml:space="preserve"> мотивации относят:</w:t>
      </w:r>
    </w:p>
    <w:p w:rsidR="00674333" w:rsidRPr="00201138" w:rsidRDefault="00674333" w:rsidP="00201138">
      <w:pPr>
        <w:pStyle w:val="ae"/>
        <w:numPr>
          <w:ilvl w:val="0"/>
          <w:numId w:val="28"/>
        </w:numPr>
        <w:rPr>
          <w:rFonts w:cs="Times New Roman"/>
          <w:szCs w:val="28"/>
        </w:rPr>
      </w:pPr>
      <w:r w:rsidRPr="00201138">
        <w:rPr>
          <w:rFonts w:cs="Times New Roman"/>
          <w:szCs w:val="28"/>
        </w:rPr>
        <w:t>мотивацию участия работников в делах фирмы (то есть им предоставляется право голоса при решении ряда проблем, как правило, социального характера);</w:t>
      </w:r>
    </w:p>
    <w:p w:rsidR="00674333" w:rsidRPr="00201138" w:rsidRDefault="00674333" w:rsidP="00201138">
      <w:pPr>
        <w:pStyle w:val="ae"/>
        <w:numPr>
          <w:ilvl w:val="0"/>
          <w:numId w:val="28"/>
        </w:numPr>
        <w:rPr>
          <w:rFonts w:cs="Times New Roman"/>
          <w:szCs w:val="28"/>
        </w:rPr>
      </w:pPr>
      <w:r w:rsidRPr="00201138">
        <w:rPr>
          <w:rFonts w:cs="Times New Roman"/>
          <w:szCs w:val="28"/>
        </w:rPr>
        <w:t>программы профессионально-квалификационного развития рабочей силы, карьерный рост, мотивацию перспективой;</w:t>
      </w:r>
    </w:p>
    <w:p w:rsidR="00674333" w:rsidRPr="00201138" w:rsidRDefault="00674333" w:rsidP="00201138">
      <w:pPr>
        <w:pStyle w:val="ae"/>
        <w:numPr>
          <w:ilvl w:val="0"/>
          <w:numId w:val="28"/>
        </w:numPr>
        <w:rPr>
          <w:rFonts w:cs="Times New Roman"/>
          <w:szCs w:val="28"/>
        </w:rPr>
      </w:pPr>
      <w:r w:rsidRPr="00201138">
        <w:rPr>
          <w:rFonts w:cs="Times New Roman"/>
          <w:szCs w:val="28"/>
        </w:rPr>
        <w:t>гуманизацию труда (обогащение содержательности труда, создание благоприятных условий для работы; демократизация управления, в том числе, делегирование полномочий, рационализация режимов труда и отдыха, организация комнат психологической разгрузки);</w:t>
      </w:r>
    </w:p>
    <w:p w:rsidR="00674333" w:rsidRPr="00201138" w:rsidRDefault="00674333" w:rsidP="00201138">
      <w:pPr>
        <w:pStyle w:val="ae"/>
        <w:numPr>
          <w:ilvl w:val="0"/>
          <w:numId w:val="28"/>
        </w:numPr>
        <w:rPr>
          <w:rFonts w:cs="Times New Roman"/>
          <w:szCs w:val="28"/>
        </w:rPr>
      </w:pPr>
      <w:r w:rsidRPr="00201138">
        <w:rPr>
          <w:rFonts w:cs="Times New Roman"/>
          <w:szCs w:val="28"/>
        </w:rPr>
        <w:t>развитие трудовой состязательности;</w:t>
      </w:r>
    </w:p>
    <w:p w:rsidR="00674333" w:rsidRPr="00201138" w:rsidRDefault="00674333" w:rsidP="00201138">
      <w:pPr>
        <w:pStyle w:val="ae"/>
        <w:numPr>
          <w:ilvl w:val="0"/>
          <w:numId w:val="28"/>
        </w:numPr>
        <w:rPr>
          <w:rFonts w:cs="Times New Roman"/>
          <w:szCs w:val="28"/>
        </w:rPr>
      </w:pPr>
      <w:r w:rsidRPr="00201138">
        <w:rPr>
          <w:rFonts w:cs="Times New Roman"/>
          <w:szCs w:val="28"/>
        </w:rPr>
        <w:t>усиление деятельности внутризаводских средств массовой информации и воспитание;</w:t>
      </w:r>
    </w:p>
    <w:p w:rsidR="00674333" w:rsidRPr="00201138" w:rsidRDefault="00674333" w:rsidP="00201138">
      <w:pPr>
        <w:pStyle w:val="ae"/>
        <w:numPr>
          <w:ilvl w:val="0"/>
          <w:numId w:val="28"/>
        </w:numPr>
        <w:rPr>
          <w:rFonts w:cs="Times New Roman"/>
          <w:szCs w:val="28"/>
        </w:rPr>
      </w:pPr>
      <w:r w:rsidRPr="00201138">
        <w:rPr>
          <w:rFonts w:cs="Times New Roman"/>
          <w:szCs w:val="28"/>
        </w:rPr>
        <w:t>разработку и внедрение принципов корпоративной культуры;</w:t>
      </w:r>
    </w:p>
    <w:p w:rsidR="00674333" w:rsidRPr="00201138" w:rsidRDefault="00674333" w:rsidP="00201138">
      <w:pPr>
        <w:pStyle w:val="ae"/>
        <w:numPr>
          <w:ilvl w:val="0"/>
          <w:numId w:val="28"/>
        </w:numPr>
        <w:rPr>
          <w:rFonts w:cs="Times New Roman"/>
          <w:szCs w:val="28"/>
        </w:rPr>
      </w:pPr>
      <w:r w:rsidRPr="00201138">
        <w:rPr>
          <w:rFonts w:cs="Times New Roman"/>
          <w:szCs w:val="28"/>
        </w:rPr>
        <w:t>организацию работы по сбору замечаний и предложений работников;</w:t>
      </w:r>
    </w:p>
    <w:p w:rsidR="00674333" w:rsidRPr="00201138" w:rsidRDefault="00674333" w:rsidP="00201138">
      <w:pPr>
        <w:pStyle w:val="ae"/>
        <w:numPr>
          <w:ilvl w:val="0"/>
          <w:numId w:val="28"/>
        </w:numPr>
        <w:rPr>
          <w:rFonts w:cs="Times New Roman"/>
          <w:szCs w:val="28"/>
        </w:rPr>
      </w:pPr>
      <w:r w:rsidRPr="00201138">
        <w:rPr>
          <w:rFonts w:cs="Times New Roman"/>
          <w:szCs w:val="28"/>
        </w:rPr>
        <w:t>мотиваци</w:t>
      </w:r>
      <w:r w:rsidR="00201138">
        <w:rPr>
          <w:rFonts w:cs="Times New Roman"/>
          <w:szCs w:val="28"/>
        </w:rPr>
        <w:t>ю</w:t>
      </w:r>
      <w:r w:rsidRPr="00201138">
        <w:rPr>
          <w:rFonts w:cs="Times New Roman"/>
          <w:szCs w:val="28"/>
        </w:rPr>
        <w:t xml:space="preserve"> обогащением содержания труда</w:t>
      </w:r>
      <w:r w:rsidR="00201138">
        <w:rPr>
          <w:rFonts w:cs="Times New Roman"/>
          <w:szCs w:val="28"/>
        </w:rPr>
        <w:t>, которая</w:t>
      </w:r>
      <w:r w:rsidRPr="00201138">
        <w:rPr>
          <w:rFonts w:cs="Times New Roman"/>
          <w:szCs w:val="28"/>
        </w:rPr>
        <w:t xml:space="preserve"> заключается в предоставлении людям более содержательной, важной, интересной, социально значимой работы, соответствующей их интересам и склонностям, с широкими перспективами должностного и профессионального роста, а также позволяет проявлять их творческие способности, осуществлять контроль над ресурсами и условиями </w:t>
      </w:r>
      <w:r w:rsidRPr="00201138">
        <w:rPr>
          <w:rFonts w:cs="Times New Roman"/>
          <w:szCs w:val="28"/>
        </w:rPr>
        <w:lastRenderedPageBreak/>
        <w:t>собственного труда (когда каждый по возможности должен быть сам себе шефом).</w:t>
      </w:r>
    </w:p>
    <w:p w:rsidR="00674333" w:rsidRDefault="00674333" w:rsidP="00674333">
      <w:pPr>
        <w:ind w:firstLine="708"/>
        <w:rPr>
          <w:rFonts w:cs="Times New Roman"/>
          <w:szCs w:val="28"/>
        </w:rPr>
      </w:pPr>
      <w:r w:rsidRPr="004F7758">
        <w:rPr>
          <w:rFonts w:cs="Times New Roman"/>
          <w:b/>
          <w:i/>
          <w:szCs w:val="28"/>
        </w:rPr>
        <w:t>Морально-психологическими методами усиления трудовой мотивации</w:t>
      </w:r>
      <w:r w:rsidRPr="001E0090">
        <w:rPr>
          <w:rFonts w:cs="Times New Roman"/>
          <w:szCs w:val="28"/>
        </w:rPr>
        <w:t xml:space="preserve"> являются: гласное</w:t>
      </w:r>
      <w:r>
        <w:rPr>
          <w:rFonts w:cs="Times New Roman"/>
          <w:szCs w:val="28"/>
        </w:rPr>
        <w:t xml:space="preserve"> </w:t>
      </w:r>
      <w:r w:rsidRPr="001E0090">
        <w:rPr>
          <w:rFonts w:cs="Times New Roman"/>
          <w:szCs w:val="28"/>
        </w:rPr>
        <w:t>признание заслуг; устное выражение благодарности руководителями; выражение благодарности в</w:t>
      </w:r>
      <w:r>
        <w:rPr>
          <w:rFonts w:cs="Times New Roman"/>
          <w:szCs w:val="28"/>
        </w:rPr>
        <w:t xml:space="preserve"> </w:t>
      </w:r>
      <w:r w:rsidRPr="001E0090">
        <w:rPr>
          <w:rFonts w:cs="Times New Roman"/>
          <w:szCs w:val="28"/>
        </w:rPr>
        <w:t>приказах; выражение благодарности в форме печатных объявлений, на досках объявлений,</w:t>
      </w:r>
      <w:r>
        <w:rPr>
          <w:rFonts w:cs="Times New Roman"/>
          <w:szCs w:val="28"/>
        </w:rPr>
        <w:t xml:space="preserve"> </w:t>
      </w:r>
      <w:r w:rsidRPr="001E0090">
        <w:rPr>
          <w:rFonts w:cs="Times New Roman"/>
          <w:szCs w:val="28"/>
        </w:rPr>
        <w:t>по радио и т.</w:t>
      </w:r>
      <w:r>
        <w:rPr>
          <w:rFonts w:cs="Times New Roman"/>
          <w:szCs w:val="28"/>
        </w:rPr>
        <w:t xml:space="preserve"> </w:t>
      </w:r>
      <w:r w:rsidRPr="001E0090">
        <w:rPr>
          <w:rFonts w:cs="Times New Roman"/>
          <w:szCs w:val="28"/>
        </w:rPr>
        <w:t>д .; поздравления с юбилеями; фотографии на досках почета, в музеях,</w:t>
      </w:r>
      <w:r>
        <w:rPr>
          <w:rFonts w:cs="Times New Roman"/>
          <w:szCs w:val="28"/>
        </w:rPr>
        <w:t xml:space="preserve"> </w:t>
      </w:r>
      <w:r w:rsidRPr="001E0090">
        <w:rPr>
          <w:rFonts w:cs="Times New Roman"/>
          <w:szCs w:val="28"/>
        </w:rPr>
        <w:t>на буклетах и ​​т.</w:t>
      </w:r>
      <w:r>
        <w:rPr>
          <w:rFonts w:cs="Times New Roman"/>
          <w:szCs w:val="28"/>
        </w:rPr>
        <w:t xml:space="preserve"> </w:t>
      </w:r>
      <w:r w:rsidRPr="001E0090">
        <w:rPr>
          <w:rFonts w:cs="Times New Roman"/>
          <w:szCs w:val="28"/>
        </w:rPr>
        <w:t>д .; посещение рабочих мест лучших работников вы</w:t>
      </w:r>
      <w:r>
        <w:rPr>
          <w:rFonts w:cs="Times New Roman"/>
          <w:szCs w:val="28"/>
        </w:rPr>
        <w:t xml:space="preserve">сшими </w:t>
      </w:r>
      <w:r w:rsidRPr="001E0090">
        <w:rPr>
          <w:rFonts w:cs="Times New Roman"/>
          <w:szCs w:val="28"/>
        </w:rPr>
        <w:t>руководителями; уважение и доверие; одобрение и поддержка; отрицательное подкрепление</w:t>
      </w:r>
      <w:r>
        <w:rPr>
          <w:rFonts w:cs="Times New Roman"/>
          <w:szCs w:val="28"/>
        </w:rPr>
        <w:t xml:space="preserve"> </w:t>
      </w:r>
      <w:r w:rsidRPr="001E0090">
        <w:rPr>
          <w:rFonts w:cs="Times New Roman"/>
          <w:szCs w:val="28"/>
        </w:rPr>
        <w:t>(Осуждение, упрек, наказание) общения сотрудников. Любые мотивирующие</w:t>
      </w:r>
      <w:r>
        <w:rPr>
          <w:rFonts w:cs="Times New Roman"/>
          <w:szCs w:val="28"/>
        </w:rPr>
        <w:t xml:space="preserve"> </w:t>
      </w:r>
      <w:r w:rsidRPr="001E0090">
        <w:rPr>
          <w:rFonts w:cs="Times New Roman"/>
          <w:szCs w:val="28"/>
        </w:rPr>
        <w:t>влияния должны быть тщательно продуманы и соотнесены с конкретной ситуацией и</w:t>
      </w:r>
      <w:r>
        <w:rPr>
          <w:rFonts w:cs="Times New Roman"/>
          <w:szCs w:val="28"/>
        </w:rPr>
        <w:t xml:space="preserve"> </w:t>
      </w:r>
      <w:r w:rsidRPr="001E0090">
        <w:rPr>
          <w:rFonts w:cs="Times New Roman"/>
          <w:szCs w:val="28"/>
        </w:rPr>
        <w:t>личностью работника.</w:t>
      </w:r>
    </w:p>
    <w:p w:rsidR="00674333" w:rsidRPr="00C90579" w:rsidRDefault="00674333" w:rsidP="00674333">
      <w:pPr>
        <w:ind w:firstLine="708"/>
        <w:rPr>
          <w:rFonts w:cs="Times New Roman"/>
          <w:szCs w:val="28"/>
        </w:rPr>
      </w:pPr>
      <w:r w:rsidRPr="00C90579">
        <w:rPr>
          <w:rFonts w:cs="Times New Roman"/>
          <w:szCs w:val="28"/>
        </w:rPr>
        <w:t>Морально-психологические методы мотивации содержат следующие основные элементы.</w:t>
      </w:r>
    </w:p>
    <w:p w:rsidR="00674333" w:rsidRPr="00C90579" w:rsidRDefault="00674333" w:rsidP="00674333">
      <w:pPr>
        <w:ind w:firstLine="708"/>
        <w:rPr>
          <w:rFonts w:cs="Times New Roman"/>
          <w:szCs w:val="28"/>
        </w:rPr>
      </w:pPr>
      <w:r w:rsidRPr="00C90579">
        <w:rPr>
          <w:rFonts w:cs="Times New Roman"/>
          <w:szCs w:val="28"/>
        </w:rPr>
        <w:t>1. Создание условий, при которых люди испытывали бы профессиональную гордость за то, что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лучше других могут справиться с порученной работой, причастность к ней,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личную ответственность за ее результаты; чувствовали бы ценность результатов,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конкретную их важность. Для того чтобы работа приносила удовольствие, задача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должно содержать известную долю риска и возможность добиться успеха.</w:t>
      </w:r>
    </w:p>
    <w:p w:rsidR="00674333" w:rsidRPr="00C90579" w:rsidRDefault="00674333" w:rsidP="00674333">
      <w:pPr>
        <w:ind w:firstLine="708"/>
        <w:rPr>
          <w:rFonts w:cs="Times New Roman"/>
          <w:szCs w:val="28"/>
        </w:rPr>
      </w:pPr>
      <w:r w:rsidRPr="00C90579">
        <w:rPr>
          <w:rFonts w:cs="Times New Roman"/>
          <w:szCs w:val="28"/>
        </w:rPr>
        <w:t>2. Присутствие вызова, обеспечение возможностей каждому на своем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рабочем месте показать свои способности, реализовать себя в труде, доказать, что он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может что-то сделать (причем это "что-то" должно получить имя своего создателя: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например, работники, отличившиеся получают право подписывать документы,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в разработке которых они принимали участие; это позволяет им почувствовать свою значимость).</w:t>
      </w:r>
    </w:p>
    <w:p w:rsidR="00674333" w:rsidRPr="00C90579" w:rsidRDefault="00674333" w:rsidP="00674333">
      <w:pPr>
        <w:ind w:firstLine="708"/>
        <w:rPr>
          <w:rFonts w:cs="Times New Roman"/>
          <w:szCs w:val="28"/>
        </w:rPr>
      </w:pPr>
      <w:r w:rsidRPr="00C90579">
        <w:rPr>
          <w:rFonts w:cs="Times New Roman"/>
          <w:szCs w:val="28"/>
        </w:rPr>
        <w:lastRenderedPageBreak/>
        <w:t>3. Признание, он</w:t>
      </w:r>
      <w:r>
        <w:rPr>
          <w:rFonts w:cs="Times New Roman"/>
          <w:szCs w:val="28"/>
        </w:rPr>
        <w:t>о</w:t>
      </w:r>
      <w:r w:rsidRPr="00C90579">
        <w:rPr>
          <w:rFonts w:cs="Times New Roman"/>
          <w:szCs w:val="28"/>
        </w:rPr>
        <w:t xml:space="preserve"> может быть личным и публичным. </w:t>
      </w:r>
      <w:r>
        <w:rPr>
          <w:rFonts w:cs="Times New Roman"/>
          <w:szCs w:val="28"/>
        </w:rPr>
        <w:t>С</w:t>
      </w:r>
      <w:r w:rsidRPr="00C90579">
        <w:rPr>
          <w:rFonts w:cs="Times New Roman"/>
          <w:szCs w:val="28"/>
        </w:rPr>
        <w:t>уть личного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признание в том, что о работниках, которые особо отличившихся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вспоминают в специальных докладах высшему руководству организации, представляют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ему, персонально поздравляют по случаю праздников и семейных дат. В нашей стране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личное признание еще не получило широкого распространения как метод мотивации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работников; более распространенное публичное признание.</w:t>
      </w:r>
    </w:p>
    <w:p w:rsidR="00674333" w:rsidRPr="00C90579" w:rsidRDefault="00674333" w:rsidP="00674333">
      <w:pPr>
        <w:ind w:firstLine="708"/>
        <w:rPr>
          <w:rFonts w:cs="Times New Roman"/>
          <w:szCs w:val="28"/>
        </w:rPr>
      </w:pPr>
      <w:r w:rsidRPr="00C90579">
        <w:rPr>
          <w:rFonts w:cs="Times New Roman"/>
          <w:szCs w:val="28"/>
        </w:rPr>
        <w:t>4. Постановка высоких целей, которые вдохновляют людей на эффективный труд.</w:t>
      </w:r>
    </w:p>
    <w:p w:rsidR="00674333" w:rsidRPr="00C90579" w:rsidRDefault="00674333" w:rsidP="00674333">
      <w:pPr>
        <w:ind w:firstLine="708"/>
        <w:rPr>
          <w:rFonts w:cs="Times New Roman"/>
          <w:szCs w:val="28"/>
        </w:rPr>
      </w:pPr>
      <w:r w:rsidRPr="00C90579">
        <w:rPr>
          <w:rFonts w:cs="Times New Roman"/>
          <w:szCs w:val="28"/>
        </w:rPr>
        <w:t>5. Атмосфера взаимоуважения, доверия, поощрения разумного риска и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терпимости к ошибкам и неудачам; внимательное отношение со стороны руководства и коллег.</w:t>
      </w:r>
    </w:p>
    <w:p w:rsidR="00674333" w:rsidRPr="00C90579" w:rsidRDefault="00674333" w:rsidP="00674333">
      <w:pPr>
        <w:ind w:firstLine="708"/>
        <w:rPr>
          <w:rFonts w:cs="Times New Roman"/>
          <w:szCs w:val="28"/>
        </w:rPr>
      </w:pPr>
      <w:r w:rsidRPr="00C90579">
        <w:rPr>
          <w:rFonts w:cs="Times New Roman"/>
          <w:szCs w:val="28"/>
        </w:rPr>
        <w:t>6. Продвижение в должности, объединяющий все рассмотрены методы мотивации. оно дает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более высокую заработную плату (экономический мотив), интересную и содержательную работу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(Организационный мотив), а также отражает признание заслуг и авторитета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личности путем перевода в более высокую статусную группу (моральный мотив).</w:t>
      </w:r>
    </w:p>
    <w:p w:rsidR="00674333" w:rsidRPr="00C90579" w:rsidRDefault="00674333" w:rsidP="00674333">
      <w:pPr>
        <w:ind w:firstLine="708"/>
        <w:rPr>
          <w:rFonts w:cs="Times New Roman"/>
          <w:szCs w:val="28"/>
        </w:rPr>
      </w:pPr>
      <w:r w:rsidRPr="00C90579">
        <w:rPr>
          <w:rFonts w:cs="Times New Roman"/>
          <w:szCs w:val="28"/>
        </w:rPr>
        <w:t>В то же время этот метод мотивации является внутренне ограниченным: в организации не так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много должностей высокого ранга, тем более свободных; не все люди способны управлять и не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все к этому стремятся; продвижение по службе требует повышенных затрат на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переподготовку.</w:t>
      </w:r>
    </w:p>
    <w:p w:rsidR="00674333" w:rsidRDefault="00674333" w:rsidP="00674333">
      <w:pPr>
        <w:ind w:firstLine="708"/>
        <w:rPr>
          <w:rFonts w:cs="Times New Roman"/>
          <w:szCs w:val="28"/>
        </w:rPr>
      </w:pPr>
      <w:r w:rsidRPr="00C90579">
        <w:rPr>
          <w:rFonts w:cs="Times New Roman"/>
          <w:szCs w:val="28"/>
        </w:rPr>
        <w:t>7. Похвала при завершении работы большого объема, освоении новых методов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труда или новой продукции, внедрении рационализаторского предложения. Иначе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говоря, хвалить нужно тогда, когда дело закончено, когда на чем можно</w:t>
      </w:r>
      <w:r>
        <w:rPr>
          <w:rFonts w:cs="Times New Roman"/>
          <w:szCs w:val="28"/>
        </w:rPr>
        <w:t xml:space="preserve"> </w:t>
      </w:r>
      <w:r w:rsidRPr="00C90579">
        <w:rPr>
          <w:rFonts w:cs="Times New Roman"/>
          <w:szCs w:val="28"/>
        </w:rPr>
        <w:t>поставить точку и приступить к новой работе.</w:t>
      </w:r>
    </w:p>
    <w:p w:rsidR="00674333" w:rsidRPr="00F21C33" w:rsidRDefault="00674333" w:rsidP="00674333">
      <w:pPr>
        <w:ind w:firstLine="708"/>
        <w:rPr>
          <w:rFonts w:cs="Times New Roman"/>
          <w:szCs w:val="28"/>
        </w:rPr>
      </w:pPr>
      <w:r w:rsidRPr="00F21C33">
        <w:rPr>
          <w:rFonts w:cs="Times New Roman"/>
          <w:szCs w:val="28"/>
        </w:rPr>
        <w:t>8. Одобрение в ходе работы, если дело идет на лад. В этом случае уместны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 xml:space="preserve">такие слова: "правильно, продолжайте", "покажите этот прием </w:t>
      </w:r>
      <w:r w:rsidRPr="00F21C33">
        <w:rPr>
          <w:rFonts w:cs="Times New Roman"/>
          <w:szCs w:val="28"/>
        </w:rPr>
        <w:lastRenderedPageBreak/>
        <w:t>коллеге, потом мне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расскажете, как это удалось ". Одобрение можно сочетать с рекомендациями, даже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с критикой: "Здесь и здесь все получается правильно, а в этой операции предполагаете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ошибки ". При этом можно одобрить старания, усердие и рекомендовать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другое средство выполнения работы.</w:t>
      </w:r>
    </w:p>
    <w:p w:rsidR="00674333" w:rsidRPr="00F21C33" w:rsidRDefault="00674333" w:rsidP="00674333">
      <w:pPr>
        <w:ind w:firstLine="708"/>
        <w:rPr>
          <w:rFonts w:cs="Times New Roman"/>
          <w:szCs w:val="28"/>
        </w:rPr>
      </w:pPr>
      <w:r w:rsidRPr="00F21C33">
        <w:rPr>
          <w:rFonts w:cs="Times New Roman"/>
          <w:szCs w:val="28"/>
        </w:rPr>
        <w:t>9. Поддержка, когда работник сомневается, не уверен, не может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определиться с выбором целей, задач, способов поведения и действия. В этот момент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поддержка крайне необходима. Человек особенно нуждается в поддержке при освоении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нового дела. Основная цель поддержки - устранить сомнение, неуверенность, колебания.</w:t>
      </w:r>
    </w:p>
    <w:p w:rsidR="00674333" w:rsidRPr="00F21C33" w:rsidRDefault="00674333" w:rsidP="00674333">
      <w:pPr>
        <w:ind w:firstLine="708"/>
        <w:rPr>
          <w:rFonts w:cs="Times New Roman"/>
          <w:szCs w:val="28"/>
        </w:rPr>
      </w:pPr>
      <w:r w:rsidRPr="00F21C33">
        <w:rPr>
          <w:rFonts w:cs="Times New Roman"/>
          <w:szCs w:val="28"/>
        </w:rPr>
        <w:t>Этот метод лучше использовать, когда работник находится в состоянии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растерянности, подавленности в результате длительных неудач, плохого настроения,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когда у человека и необходимые знания, и умение, а работа не получается (как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говорят, не клеится).</w:t>
      </w:r>
    </w:p>
    <w:p w:rsidR="00674333" w:rsidRPr="00F21C33" w:rsidRDefault="00674333" w:rsidP="00674333">
      <w:pPr>
        <w:ind w:firstLine="708"/>
        <w:rPr>
          <w:rFonts w:cs="Times New Roman"/>
          <w:szCs w:val="28"/>
        </w:rPr>
      </w:pPr>
      <w:r w:rsidRPr="00F21C33">
        <w:rPr>
          <w:rFonts w:cs="Times New Roman"/>
          <w:szCs w:val="28"/>
        </w:rPr>
        <w:t>10. Осуждение. Это слова, обращенные к совести человека. Используя осуждение,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необходимо руководствоваться следующими правилами: перед тем как критически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оценивать результаты работы или вину, необходимо разобраться в обстоятельствах,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ситуации, разграничить причины личного порядка и объективные,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не зависящих от работника. Осуждать можно только за упущения,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недостатки в работе, привычками, с такими индивидуальными особенностями как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невнимание, лень, поспешность и др.; необходимо указать подчиненному на причину,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привела к недостаткам в работе или проступка; не надо горячиться при осуждении и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критике подчиненного, необходимо избегать сравнений и эпитетов, которые могут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восприниматься как оскорбительные; в осуждении должна содержаться позитивная программа.</w:t>
      </w:r>
    </w:p>
    <w:p w:rsidR="00674333" w:rsidRDefault="00674333" w:rsidP="00674333">
      <w:pPr>
        <w:ind w:firstLine="708"/>
        <w:rPr>
          <w:rFonts w:cs="Times New Roman"/>
          <w:szCs w:val="28"/>
        </w:rPr>
      </w:pPr>
      <w:r w:rsidRPr="00F21C33">
        <w:rPr>
          <w:rFonts w:cs="Times New Roman"/>
          <w:szCs w:val="28"/>
        </w:rPr>
        <w:t>Необходимо не только указать подчиненному на недостатки и их причины, но и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предложить выход, научить, как можно избежать подобных случаев.</w:t>
      </w:r>
    </w:p>
    <w:p w:rsidR="00674333" w:rsidRPr="00F21C33" w:rsidRDefault="00674333" w:rsidP="00674333">
      <w:pPr>
        <w:ind w:firstLine="708"/>
        <w:rPr>
          <w:rFonts w:cs="Times New Roman"/>
          <w:szCs w:val="28"/>
        </w:rPr>
      </w:pPr>
      <w:r w:rsidRPr="00F21C33">
        <w:rPr>
          <w:rFonts w:cs="Times New Roman"/>
          <w:szCs w:val="28"/>
        </w:rPr>
        <w:lastRenderedPageBreak/>
        <w:t>Разрабатывая действующую систему трудовой мотивации, менеджер должен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учитывать основные психологические факторы, влияющие на трудовую активность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работников. К ним можно отнести следующие: чрезмерное вмешательство со стороны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непосредственного руководства; отсутствие психологической и организационной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поддержки; недостаток необходимой информации чрезмерная сухость и недостаток внимания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руководителя с потребностями подчиненного; отсутствие обратной связи, т.е. незнание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работником результатов своего труда; неэффективное решение руководителем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служебных проблем работника; некорректность оценки работника руководителем;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недостаточный уровень заботы о мотивации сотрудника. Указанные выше факторы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подрывают у работника чувство уверенности в себе, в стабильности своего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положения и возможности дальнейшего карьерного роста.</w:t>
      </w:r>
    </w:p>
    <w:p w:rsidR="00674333" w:rsidRDefault="00674333" w:rsidP="00674333">
      <w:pPr>
        <w:ind w:firstLine="708"/>
        <w:rPr>
          <w:rFonts w:cs="Times New Roman"/>
          <w:szCs w:val="28"/>
        </w:rPr>
      </w:pPr>
      <w:r w:rsidRPr="00F21C33">
        <w:rPr>
          <w:rFonts w:cs="Times New Roman"/>
          <w:szCs w:val="28"/>
        </w:rPr>
        <w:t>В специальной научной литературе по данной проблеме выделяют шесть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основных стадий снижения трудовой мотивации: растерянность, раздражительность,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двойная роль (подсознательные надежды), разочарование, потеря готовности к</w:t>
      </w:r>
      <w:r>
        <w:rPr>
          <w:rFonts w:cs="Times New Roman"/>
          <w:szCs w:val="28"/>
        </w:rPr>
        <w:t xml:space="preserve"> </w:t>
      </w:r>
      <w:r w:rsidRPr="00F21C33">
        <w:rPr>
          <w:rFonts w:cs="Times New Roman"/>
          <w:szCs w:val="28"/>
        </w:rPr>
        <w:t>сотрудничеств</w:t>
      </w:r>
      <w:r>
        <w:rPr>
          <w:rFonts w:cs="Times New Roman"/>
          <w:szCs w:val="28"/>
        </w:rPr>
        <w:t>у</w:t>
      </w:r>
      <w:r w:rsidRPr="00F21C33">
        <w:rPr>
          <w:rFonts w:cs="Times New Roman"/>
          <w:szCs w:val="28"/>
        </w:rPr>
        <w:t xml:space="preserve"> и заключительная стадия.</w:t>
      </w:r>
    </w:p>
    <w:p w:rsidR="00674333" w:rsidRDefault="00674333" w:rsidP="00674333">
      <w:pPr>
        <w:ind w:firstLine="708"/>
        <w:rPr>
          <w:rFonts w:cs="Times New Roman"/>
          <w:szCs w:val="28"/>
        </w:rPr>
      </w:pPr>
      <w:r w:rsidRPr="006D3D5B">
        <w:rPr>
          <w:rFonts w:cs="Times New Roman"/>
          <w:szCs w:val="28"/>
        </w:rPr>
        <w:t>Первая стадия (растерянность) характеризуется симптомами стрессового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состояния, связанного с непониманием работником причин сложившейся ситуации.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Поиск ответов на такие вопросы: «Что происходит? С кем или с чем это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связано? »- вызывают состояние нервной напряженности, хотя оно на этой стадии еще</w:t>
      </w:r>
      <w:r w:rsidR="00201138"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 xml:space="preserve">заметно не сказывается на результатах трудовой деятельности. </w:t>
      </w:r>
    </w:p>
    <w:p w:rsidR="00674333" w:rsidRDefault="00674333" w:rsidP="00674333">
      <w:pPr>
        <w:ind w:firstLine="708"/>
        <w:rPr>
          <w:rFonts w:cs="Times New Roman"/>
          <w:szCs w:val="28"/>
        </w:rPr>
      </w:pPr>
      <w:r w:rsidRPr="006D3D5B">
        <w:rPr>
          <w:rFonts w:cs="Times New Roman"/>
          <w:szCs w:val="28"/>
        </w:rPr>
        <w:t>Вторая стадия -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раздражение. Если работник получает противоречивую информацию или чувствует, что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ситуация не улучшается, то он начинает раздражаться. Суть его поведения на этой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стадии можно выразить следующими словами: "Я разозлился и не согласен мириться с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 xml:space="preserve">сложившейся ситуацией ". </w:t>
      </w:r>
    </w:p>
    <w:p w:rsidR="00674333" w:rsidRDefault="00674333" w:rsidP="00674333">
      <w:pPr>
        <w:ind w:firstLine="708"/>
        <w:rPr>
          <w:rFonts w:cs="Times New Roman"/>
          <w:szCs w:val="28"/>
        </w:rPr>
      </w:pPr>
      <w:r w:rsidRPr="006D3D5B">
        <w:rPr>
          <w:rFonts w:cs="Times New Roman"/>
          <w:szCs w:val="28"/>
        </w:rPr>
        <w:lastRenderedPageBreak/>
        <w:t>Третья стадия - двойная роль (подсознательные надежды).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Положение усугубляется. Подчиненный-прежнему раздражен и начинает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скрывать служебную информацию от руководителя, надеясь на его промах.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 xml:space="preserve">Он избегает прямых контактов, хотя свою работу пока еще выполняет. </w:t>
      </w:r>
    </w:p>
    <w:p w:rsidR="00674333" w:rsidRPr="006D3D5B" w:rsidRDefault="00674333" w:rsidP="00674333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Ч</w:t>
      </w:r>
      <w:r w:rsidRPr="006D3D5B">
        <w:rPr>
          <w:rFonts w:cs="Times New Roman"/>
          <w:szCs w:val="28"/>
        </w:rPr>
        <w:t>етвертая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стадия - разочарование. На этой стадии пропадает интерес к работе, страдают такие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чувство, как уверенность в уважении со стороны подчиненных и осознание своего авторитета.</w:t>
      </w:r>
    </w:p>
    <w:p w:rsidR="00674333" w:rsidRDefault="00674333" w:rsidP="00674333">
      <w:pPr>
        <w:ind w:firstLine="708"/>
        <w:rPr>
          <w:rFonts w:cs="Times New Roman"/>
          <w:szCs w:val="28"/>
        </w:rPr>
      </w:pPr>
      <w:r w:rsidRPr="006D3D5B">
        <w:rPr>
          <w:rFonts w:cs="Times New Roman"/>
          <w:szCs w:val="28"/>
        </w:rPr>
        <w:t>Пятая стадия - потеря готовности к сотрудничеству. Отношение работника к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труд</w:t>
      </w:r>
      <w:r>
        <w:rPr>
          <w:rFonts w:cs="Times New Roman"/>
          <w:szCs w:val="28"/>
        </w:rPr>
        <w:t>у</w:t>
      </w:r>
      <w:r w:rsidRPr="006D3D5B">
        <w:rPr>
          <w:rFonts w:cs="Times New Roman"/>
          <w:szCs w:val="28"/>
        </w:rPr>
        <w:t xml:space="preserve"> на этой стадии можно обозначить словами: "Это не мое дело". он четко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ограничивает свои обязанности, пытаясь их максимально сузить. отношения с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окружающими ухудшаются, расстройство переносится на весь коллектив. мотивация к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труд</w:t>
      </w:r>
      <w:r>
        <w:rPr>
          <w:rFonts w:cs="Times New Roman"/>
          <w:szCs w:val="28"/>
        </w:rPr>
        <w:t>у</w:t>
      </w:r>
      <w:r w:rsidRPr="006D3D5B">
        <w:rPr>
          <w:rFonts w:cs="Times New Roman"/>
          <w:szCs w:val="28"/>
        </w:rPr>
        <w:t xml:space="preserve"> еще более снижается, по сравнению с предыдущей стадией. </w:t>
      </w:r>
    </w:p>
    <w:p w:rsidR="00674333" w:rsidRPr="006D3D5B" w:rsidRDefault="00674333" w:rsidP="00674333">
      <w:pPr>
        <w:ind w:firstLine="708"/>
        <w:rPr>
          <w:rFonts w:cs="Times New Roman"/>
          <w:szCs w:val="28"/>
        </w:rPr>
      </w:pPr>
      <w:r w:rsidRPr="006D3D5B">
        <w:rPr>
          <w:rFonts w:cs="Times New Roman"/>
          <w:szCs w:val="28"/>
        </w:rPr>
        <w:t>Шестая стадия -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заключительная. Человек окончательно разочаровывается в своей работе и может отказаться от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своей должности или перейти на другое место.</w:t>
      </w:r>
    </w:p>
    <w:p w:rsidR="00674333" w:rsidRDefault="00674333" w:rsidP="00674333">
      <w:pPr>
        <w:ind w:firstLine="708"/>
        <w:rPr>
          <w:rFonts w:cs="Times New Roman"/>
          <w:szCs w:val="28"/>
        </w:rPr>
      </w:pPr>
      <w:r w:rsidRPr="006D3D5B">
        <w:rPr>
          <w:rFonts w:cs="Times New Roman"/>
          <w:szCs w:val="28"/>
        </w:rPr>
        <w:t>Для достижения высокого уровня мотивированности персонала необходимо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проведени</w:t>
      </w:r>
      <w:r>
        <w:rPr>
          <w:rFonts w:cs="Times New Roman"/>
          <w:szCs w:val="28"/>
        </w:rPr>
        <w:t>е</w:t>
      </w:r>
      <w:r w:rsidRPr="006D3D5B">
        <w:rPr>
          <w:rFonts w:cs="Times New Roman"/>
          <w:szCs w:val="28"/>
        </w:rPr>
        <w:t xml:space="preserve"> тщательно спланированной и систематически проводимой работы по улучшению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производственных отношений, снижению уровня конфликтности и созданию благоприятного</w:t>
      </w:r>
      <w:r>
        <w:rPr>
          <w:rFonts w:cs="Times New Roman"/>
          <w:szCs w:val="28"/>
        </w:rPr>
        <w:t xml:space="preserve"> </w:t>
      </w:r>
      <w:r w:rsidRPr="006D3D5B">
        <w:rPr>
          <w:rFonts w:cs="Times New Roman"/>
          <w:szCs w:val="28"/>
        </w:rPr>
        <w:t>социально-психологического климата в коллективе.</w:t>
      </w:r>
    </w:p>
    <w:p w:rsidR="002508B0" w:rsidRDefault="002508B0" w:rsidP="00967CAD">
      <w:pPr>
        <w:pStyle w:val="2"/>
      </w:pPr>
      <w:bookmarkStart w:id="7" w:name="_Toc1603892"/>
      <w:r>
        <w:t xml:space="preserve">1.3 </w:t>
      </w:r>
      <w:r w:rsidR="00967CAD" w:rsidRPr="0041190F">
        <w:rPr>
          <w:rFonts w:eastAsia="Times New Roman"/>
          <w:lang w:eastAsia="ru-RU"/>
        </w:rPr>
        <w:t xml:space="preserve">Мотивация </w:t>
      </w:r>
      <w:r w:rsidR="00967CAD">
        <w:rPr>
          <w:rFonts w:eastAsia="Times New Roman"/>
          <w:lang w:val="uk-UA" w:eastAsia="ru-RU"/>
        </w:rPr>
        <w:t>ОСП</w:t>
      </w:r>
      <w:r w:rsidR="00967CAD" w:rsidRPr="0041190F">
        <w:rPr>
          <w:rFonts w:eastAsia="Times New Roman"/>
          <w:lang w:eastAsia="ru-RU"/>
        </w:rPr>
        <w:t xml:space="preserve"> на базе KPI</w:t>
      </w:r>
      <w:bookmarkEnd w:id="7"/>
    </w:p>
    <w:p w:rsidR="00DB772D" w:rsidRDefault="00DB772D" w:rsidP="00DB772D">
      <w:pPr>
        <w:ind w:firstLine="708"/>
      </w:pPr>
      <w:r>
        <w:t xml:space="preserve">При формировании целей организации особенно трудным является объединение в них интересов всех субъектов влияния: собственников, персонала, потребители. Владельцы ожидают высокую прибыль и дивиденды от организации, повышения рыночной стоимости и курса акций. Персонал рассчитывает на высокое материальное обеспечение, комфортные условия </w:t>
      </w:r>
      <w:r>
        <w:lastRenderedPageBreak/>
        <w:t xml:space="preserve">труда и предоставление социального пакета и другое. Потребителям организация должна представить качественный продукт с соответствующей ценовой категорией и высоким сервисным обслуживанием. </w:t>
      </w:r>
    </w:p>
    <w:p w:rsidR="00DB772D" w:rsidRDefault="00DB772D" w:rsidP="00DB772D">
      <w:pPr>
        <w:ind w:firstLine="708"/>
      </w:pPr>
      <w:r>
        <w:t xml:space="preserve">Таким образом, </w:t>
      </w:r>
      <w:r>
        <w:rPr>
          <w:lang w:val="uk-UA"/>
        </w:rPr>
        <w:t>ОСП</w:t>
      </w:r>
      <w:r>
        <w:t xml:space="preserve"> должен объединить различные интересы и формировать цели, которые находили бы отклик у всех субъектов влияния и рассматривались с точки зрения собственников, общества и организации.</w:t>
      </w:r>
    </w:p>
    <w:p w:rsidR="004F6D02" w:rsidRDefault="004F6D02" w:rsidP="004F6D02">
      <w:pPr>
        <w:ind w:firstLine="708"/>
      </w:pPr>
      <w:r>
        <w:t xml:space="preserve">На </w:t>
      </w:r>
      <w:r>
        <w:t>(Р</w:t>
      </w:r>
      <w:r>
        <w:t>ис</w:t>
      </w:r>
      <w:r>
        <w:t>. 1.1)</w:t>
      </w:r>
      <w:r>
        <w:t xml:space="preserve"> изображен процесс создания и контроля стратегических целей организации</w:t>
      </w:r>
      <w:r>
        <w:t xml:space="preserve"> </w:t>
      </w:r>
      <w:r w:rsidRPr="004F6D02">
        <w:t>[</w:t>
      </w:r>
      <w:r w:rsidR="00DB772D">
        <w:rPr>
          <w:lang w:val="uk-UA"/>
        </w:rPr>
        <w:t>3, с. 103</w:t>
      </w:r>
      <w:r w:rsidR="00DB772D" w:rsidRPr="00DB772D">
        <w:t>]</w:t>
      </w:r>
      <w:r>
        <w:t xml:space="preserve">. </w:t>
      </w:r>
    </w:p>
    <w:p w:rsidR="004F6D02" w:rsidRDefault="004F6D02" w:rsidP="004F6D02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0E478" wp14:editId="2E79B619">
                <wp:simplePos x="0" y="0"/>
                <wp:positionH relativeFrom="margin">
                  <wp:posOffset>-80010</wp:posOffset>
                </wp:positionH>
                <wp:positionV relativeFrom="paragraph">
                  <wp:posOffset>317500</wp:posOffset>
                </wp:positionV>
                <wp:extent cx="4826635" cy="28575"/>
                <wp:effectExtent l="19050" t="19050" r="31115" b="28575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635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5E520" id="Прямая соединительная линия 2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3pt,25pt" to="373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BA325" wp14:editId="06BE6F8D">
                <wp:simplePos x="0" y="0"/>
                <wp:positionH relativeFrom="column">
                  <wp:posOffset>-102235</wp:posOffset>
                </wp:positionH>
                <wp:positionV relativeFrom="paragraph">
                  <wp:posOffset>338455</wp:posOffset>
                </wp:positionV>
                <wp:extent cx="9525" cy="4400550"/>
                <wp:effectExtent l="19050" t="19050" r="28575" b="19050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00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7E706" id="Прямая соединительная линия 20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26.65pt" to="-7.3pt,3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" strokecolor="black [3200]" strokeweight="2.2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CA3509" wp14:editId="326178AE">
                <wp:simplePos x="0" y="0"/>
                <wp:positionH relativeFrom="column">
                  <wp:posOffset>4692015</wp:posOffset>
                </wp:positionH>
                <wp:positionV relativeFrom="paragraph">
                  <wp:posOffset>323850</wp:posOffset>
                </wp:positionV>
                <wp:extent cx="142875" cy="271780"/>
                <wp:effectExtent l="19050" t="0" r="28575" b="33020"/>
                <wp:wrapNone/>
                <wp:docPr id="211" name="Стрелка: вниз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67A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11" o:spid="_x0000_s1026" type="#_x0000_t67" style="position:absolute;margin-left:369.45pt;margin-top:25.5pt;width:11.25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" adj="15922" fillcolor="white [3201]" strokecolor="black [3200]" strokeweight="1pt"/>
            </w:pict>
          </mc:Fallback>
        </mc:AlternateContent>
      </w:r>
    </w:p>
    <w:p w:rsidR="004F6D02" w:rsidRDefault="004F6D02" w:rsidP="004F6D02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5F7FF4" wp14:editId="4ABC9E30">
                <wp:simplePos x="0" y="0"/>
                <wp:positionH relativeFrom="column">
                  <wp:posOffset>853440</wp:posOffset>
                </wp:positionH>
                <wp:positionV relativeFrom="paragraph">
                  <wp:posOffset>5080</wp:posOffset>
                </wp:positionV>
                <wp:extent cx="142875" cy="271780"/>
                <wp:effectExtent l="19050" t="0" r="28575" b="33020"/>
                <wp:wrapNone/>
                <wp:docPr id="210" name="Стрелка: вниз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1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767E" id="Стрелка: вниз 210" o:spid="_x0000_s1026" type="#_x0000_t67" style="position:absolute;margin-left:67.2pt;margin-top:.4pt;width:11.25pt;height:2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" adj="15922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D7C84" wp14:editId="3D6EAF11">
                <wp:simplePos x="0" y="0"/>
                <wp:positionH relativeFrom="margin">
                  <wp:posOffset>3834765</wp:posOffset>
                </wp:positionH>
                <wp:positionV relativeFrom="paragraph">
                  <wp:posOffset>243205</wp:posOffset>
                </wp:positionV>
                <wp:extent cx="2057400" cy="1828800"/>
                <wp:effectExtent l="0" t="0" r="19050" b="13970"/>
                <wp:wrapSquare wrapText="bothSides"/>
                <wp:docPr id="195" name="Надпись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D02" w:rsidRPr="00B67C06" w:rsidRDefault="004F6D02" w:rsidP="004F6D02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Анализ внутренней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0D7C84" id="_x0000_t202" coordsize="21600,21600" o:spt="202" path="m,l,21600r21600,l21600,xe">
                <v:stroke joinstyle="miter"/>
                <v:path gradientshapeok="t" o:connecttype="rect"/>
              </v:shapetype>
              <v:shape id="Надпись 195" o:spid="_x0000_s1026" type="#_x0000_t202" style="position:absolute;left:0;text-align:left;margin-left:301.95pt;margin-top:19.15pt;width:162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" filled="f" strokeweight=".5pt">
                <v:textbox style="mso-fit-shape-to-text:t">
                  <w:txbxContent>
                    <w:p w:rsidR="004F6D02" w:rsidRPr="00B67C06" w:rsidRDefault="004F6D02" w:rsidP="004F6D02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Анализ внутренней среды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EF438" wp14:editId="3C2BE867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057400" cy="1828800"/>
                <wp:effectExtent l="0" t="0" r="19050" b="13970"/>
                <wp:wrapSquare wrapText="bothSides"/>
                <wp:docPr id="194" name="Надпись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D02" w:rsidRPr="001510DF" w:rsidRDefault="004F6D02" w:rsidP="004F6D02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510D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Анализ внешней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EF438" id="Надпись 194" o:spid="_x0000_s1027" type="#_x0000_t202" style="position:absolute;left:0;text-align:left;margin-left:0;margin-top:21.4pt;width:162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" filled="f" strokeweight=".5pt">
                <v:textbox style="mso-fit-shape-to-text:t">
                  <w:txbxContent>
                    <w:p w:rsidR="004F6D02" w:rsidRPr="001510DF" w:rsidRDefault="004F6D02" w:rsidP="004F6D02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510DF">
                        <w:rPr>
                          <w:rFonts w:cs="Times New Roman"/>
                          <w:sz w:val="24"/>
                          <w:szCs w:val="24"/>
                        </w:rPr>
                        <w:t>Анализ внешней среды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6D02" w:rsidRDefault="004F6D02" w:rsidP="004F6D02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F8C02" wp14:editId="672B2BB3">
                <wp:simplePos x="0" y="0"/>
                <wp:positionH relativeFrom="margin">
                  <wp:posOffset>852964</wp:posOffset>
                </wp:positionH>
                <wp:positionV relativeFrom="paragraph">
                  <wp:posOffset>7142</wp:posOffset>
                </wp:positionV>
                <wp:extent cx="150496" cy="2054543"/>
                <wp:effectExtent l="0" t="18415" r="0" b="40640"/>
                <wp:wrapNone/>
                <wp:docPr id="225" name="Стрелка: вниз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0496" cy="20545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4421" id="Стрелка: вниз 225" o:spid="_x0000_s1026" type="#_x0000_t67" style="position:absolute;margin-left:67.15pt;margin-top:.55pt;width:11.85pt;height:161.8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" adj="20809" fillcolor="white [3201]" strokecolor="black [3200]" strokeweight="1pt">
                <w10:wrap anchorx="margin"/>
              </v:shape>
            </w:pict>
          </mc:Fallback>
        </mc:AlternateContent>
      </w:r>
    </w:p>
    <w:p w:rsidR="004F6D02" w:rsidRDefault="004F6D02" w:rsidP="004F6D02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85F58" wp14:editId="53AEB3B2">
                <wp:simplePos x="0" y="0"/>
                <wp:positionH relativeFrom="margin">
                  <wp:posOffset>2872740</wp:posOffset>
                </wp:positionH>
                <wp:positionV relativeFrom="paragraph">
                  <wp:posOffset>161925</wp:posOffset>
                </wp:positionV>
                <wp:extent cx="161925" cy="205105"/>
                <wp:effectExtent l="19050" t="0" r="28575" b="42545"/>
                <wp:wrapNone/>
                <wp:docPr id="212" name="Стрелка: вниз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51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F00C" id="Стрелка: вниз 212" o:spid="_x0000_s1026" type="#_x0000_t67" style="position:absolute;margin-left:226.2pt;margin-top:12.75pt;width:12.75pt;height:16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" adj="13074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08FE6" wp14:editId="120D5B66">
                <wp:simplePos x="0" y="0"/>
                <wp:positionH relativeFrom="column">
                  <wp:posOffset>4815840</wp:posOffset>
                </wp:positionH>
                <wp:positionV relativeFrom="paragraph">
                  <wp:posOffset>9525</wp:posOffset>
                </wp:positionV>
                <wp:extent cx="0" cy="161925"/>
                <wp:effectExtent l="19050" t="0" r="19050" b="28575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926D3" id="Прямая соединительная линия 20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pt,.75pt" to="379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" strokecolor="black [3200]" strokeweight="2.2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820D0" wp14:editId="0C8F8D5A">
                <wp:simplePos x="0" y="0"/>
                <wp:positionH relativeFrom="column">
                  <wp:posOffset>996315</wp:posOffset>
                </wp:positionH>
                <wp:positionV relativeFrom="paragraph">
                  <wp:posOffset>152401</wp:posOffset>
                </wp:positionV>
                <wp:extent cx="3810000" cy="19050"/>
                <wp:effectExtent l="19050" t="19050" r="19050" b="19050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31151" id="Прямая соединительная линия 20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12pt" to="378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" strokecolor="black [3200]" strokeweight="2.2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E7B9A" wp14:editId="6448AED7">
                <wp:simplePos x="0" y="0"/>
                <wp:positionH relativeFrom="column">
                  <wp:posOffset>996315</wp:posOffset>
                </wp:positionH>
                <wp:positionV relativeFrom="paragraph">
                  <wp:posOffset>28575</wp:posOffset>
                </wp:positionV>
                <wp:extent cx="0" cy="161925"/>
                <wp:effectExtent l="19050" t="0" r="19050" b="28575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09557" id="Прямая соединительная линия 20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2.25pt" to="78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" strokecolor="black [3200]" strokeweight="2.25pt">
                <v:stroke joinstyle="miter"/>
              </v:line>
            </w:pict>
          </mc:Fallback>
        </mc:AlternateContent>
      </w:r>
    </w:p>
    <w:p w:rsidR="004F6D02" w:rsidRDefault="004F6D02" w:rsidP="004F6D02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685D86" wp14:editId="65D8BB57">
                <wp:simplePos x="0" y="0"/>
                <wp:positionH relativeFrom="margin">
                  <wp:posOffset>848837</wp:posOffset>
                </wp:positionH>
                <wp:positionV relativeFrom="paragraph">
                  <wp:posOffset>159862</wp:posOffset>
                </wp:positionV>
                <wp:extent cx="149750" cy="2045016"/>
                <wp:effectExtent l="0" t="14287" r="0" b="46038"/>
                <wp:wrapNone/>
                <wp:docPr id="214" name="Стрелка: вниз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9750" cy="20450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0863" id="Стрелка: вниз 214" o:spid="_x0000_s1026" type="#_x0000_t67" style="position:absolute;margin-left:66.85pt;margin-top:12.6pt;width:11.8pt;height:161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" adj="20809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7D464" wp14:editId="49BBEDB9">
                <wp:simplePos x="0" y="0"/>
                <wp:positionH relativeFrom="page">
                  <wp:posOffset>3028315</wp:posOffset>
                </wp:positionH>
                <wp:positionV relativeFrom="paragraph">
                  <wp:posOffset>6985</wp:posOffset>
                </wp:positionV>
                <wp:extent cx="2066925" cy="1828800"/>
                <wp:effectExtent l="0" t="0" r="28575" b="24130"/>
                <wp:wrapSquare wrapText="bothSides"/>
                <wp:docPr id="196" name="Надпись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D02" w:rsidRDefault="004F6D02" w:rsidP="004F6D0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Замысел</w:t>
                            </w:r>
                          </w:p>
                          <w:p w:rsidR="004F6D02" w:rsidRDefault="004F6D02" w:rsidP="004F6D0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Философия</w:t>
                            </w:r>
                          </w:p>
                          <w:p w:rsidR="004F6D02" w:rsidRPr="001510DF" w:rsidRDefault="004F6D02" w:rsidP="004F6D0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Послание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7D464" id="Надпись 196" o:spid="_x0000_s1028" type="#_x0000_t202" style="position:absolute;left:0;text-align:left;margin-left:238.45pt;margin-top:.55pt;width:162.75pt;height:2in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" filled="f" strokeweight=".5pt">
                <v:textbox style="mso-fit-shape-to-text:t">
                  <w:txbxContent>
                    <w:p w:rsidR="004F6D02" w:rsidRDefault="004F6D02" w:rsidP="004F6D0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Замысел</w:t>
                      </w:r>
                    </w:p>
                    <w:p w:rsidR="004F6D02" w:rsidRDefault="004F6D02" w:rsidP="004F6D0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Философия</w:t>
                      </w:r>
                    </w:p>
                    <w:p w:rsidR="004F6D02" w:rsidRPr="001510DF" w:rsidRDefault="004F6D02" w:rsidP="004F6D0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Послание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F6D02" w:rsidRDefault="004F6D02" w:rsidP="004F6D02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BB38A" wp14:editId="75438D18">
                <wp:simplePos x="0" y="0"/>
                <wp:positionH relativeFrom="margin">
                  <wp:posOffset>2884805</wp:posOffset>
                </wp:positionH>
                <wp:positionV relativeFrom="paragraph">
                  <wp:posOffset>247650</wp:posOffset>
                </wp:positionV>
                <wp:extent cx="171450" cy="319405"/>
                <wp:effectExtent l="19050" t="0" r="19050" b="42545"/>
                <wp:wrapNone/>
                <wp:docPr id="209" name="Стрелка: вниз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94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5D3C" id="Стрелка: вниз 209" o:spid="_x0000_s1026" type="#_x0000_t67" style="position:absolute;margin-left:227.15pt;margin-top:19.5pt;width:13.5pt;height:25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" adj="15803" fillcolor="white [3201]" strokecolor="black [3200]" strokeweight="1pt">
                <w10:wrap anchorx="margin"/>
              </v:shape>
            </w:pict>
          </mc:Fallback>
        </mc:AlternateContent>
      </w:r>
    </w:p>
    <w:p w:rsidR="004F6D02" w:rsidRDefault="004F6D02" w:rsidP="004F6D02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8DB5D" wp14:editId="0C544C31">
                <wp:simplePos x="0" y="0"/>
                <wp:positionH relativeFrom="margin">
                  <wp:posOffset>861062</wp:posOffset>
                </wp:positionH>
                <wp:positionV relativeFrom="paragraph">
                  <wp:posOffset>254954</wp:posOffset>
                </wp:positionV>
                <wp:extent cx="144462" cy="2026600"/>
                <wp:effectExtent l="0" t="26670" r="0" b="38735"/>
                <wp:wrapNone/>
                <wp:docPr id="215" name="Стрелка: вниз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4462" cy="2026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CA471" id="Стрелка: вниз 215" o:spid="_x0000_s1026" type="#_x0000_t67" style="position:absolute;margin-left:67.8pt;margin-top:20.1pt;width:11.35pt;height:159.5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" adj="20830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B9945" wp14:editId="073398A7">
                <wp:simplePos x="0" y="0"/>
                <wp:positionH relativeFrom="page">
                  <wp:posOffset>3028950</wp:posOffset>
                </wp:positionH>
                <wp:positionV relativeFrom="paragraph">
                  <wp:posOffset>211455</wp:posOffset>
                </wp:positionV>
                <wp:extent cx="2066925" cy="1828800"/>
                <wp:effectExtent l="0" t="0" r="28575" b="27940"/>
                <wp:wrapSquare wrapText="bothSides"/>
                <wp:docPr id="197" name="Надпись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D02" w:rsidRPr="001510DF" w:rsidRDefault="004F6D02" w:rsidP="004F6D0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Формирование стратегических целей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B9945" id="Надпись 197" o:spid="_x0000_s1029" type="#_x0000_t202" style="position:absolute;left:0;text-align:left;margin-left:238.5pt;margin-top:16.65pt;width:162.75pt;height:2in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" filled="f" strokeweight=".5pt">
                <v:textbox style="mso-fit-shape-to-text:t">
                  <w:txbxContent>
                    <w:p w:rsidR="004F6D02" w:rsidRPr="001510DF" w:rsidRDefault="004F6D02" w:rsidP="004F6D0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Формирование стратегических целей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F6D02" w:rsidRDefault="004F6D02" w:rsidP="004F6D02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73F510" wp14:editId="388D6212">
                <wp:simplePos x="0" y="0"/>
                <wp:positionH relativeFrom="margin">
                  <wp:posOffset>2884805</wp:posOffset>
                </wp:positionH>
                <wp:positionV relativeFrom="paragraph">
                  <wp:posOffset>294640</wp:posOffset>
                </wp:positionV>
                <wp:extent cx="171450" cy="319405"/>
                <wp:effectExtent l="19050" t="0" r="19050" b="42545"/>
                <wp:wrapNone/>
                <wp:docPr id="208" name="Стрелка: вниз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94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7D4D36" id="Стрелка: вниз 208" o:spid="_x0000_s1026" type="#_x0000_t67" style="position:absolute;margin-left:227.15pt;margin-top:23.2pt;width:13.5pt;height:25.1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" adj="15803" fillcolor="white [3201]" strokecolor="black [3200]" strokeweight="1pt">
                <w10:wrap anchorx="margin"/>
              </v:shape>
            </w:pict>
          </mc:Fallback>
        </mc:AlternateContent>
      </w:r>
    </w:p>
    <w:p w:rsidR="004F6D02" w:rsidRDefault="004F6D02" w:rsidP="004F6D02">
      <w:pPr>
        <w:ind w:firstLine="708"/>
        <w:rPr>
          <w:rFonts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81EAA" wp14:editId="23BD163C">
                <wp:simplePos x="0" y="0"/>
                <wp:positionH relativeFrom="page">
                  <wp:posOffset>3028950</wp:posOffset>
                </wp:positionH>
                <wp:positionV relativeFrom="paragraph">
                  <wp:posOffset>254000</wp:posOffset>
                </wp:positionV>
                <wp:extent cx="2066925" cy="1828800"/>
                <wp:effectExtent l="0" t="0" r="28575" b="24130"/>
                <wp:wrapSquare wrapText="bothSides"/>
                <wp:docPr id="198" name="Надпись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D02" w:rsidRDefault="004F6D02" w:rsidP="004F6D0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Стратегия</w:t>
                            </w:r>
                          </w:p>
                          <w:p w:rsidR="004F6D02" w:rsidRDefault="004F6D02" w:rsidP="004F6D0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Обеспечение</w:t>
                            </w:r>
                          </w:p>
                          <w:p w:rsidR="004F6D02" w:rsidRPr="001510DF" w:rsidRDefault="004F6D02" w:rsidP="004F6D0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Реализация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1EAA" id="Надпись 198" o:spid="_x0000_s1030" type="#_x0000_t202" style="position:absolute;left:0;text-align:left;margin-left:238.5pt;margin-top:20pt;width:162.7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" filled="f" strokeweight=".5pt">
                <v:textbox style="mso-fit-shape-to-text:t">
                  <w:txbxContent>
                    <w:p w:rsidR="004F6D02" w:rsidRDefault="004F6D02" w:rsidP="004F6D0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Стратегия</w:t>
                      </w:r>
                    </w:p>
                    <w:p w:rsidR="004F6D02" w:rsidRDefault="004F6D02" w:rsidP="004F6D0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Обеспечение</w:t>
                      </w:r>
                    </w:p>
                    <w:p w:rsidR="004F6D02" w:rsidRPr="001510DF" w:rsidRDefault="004F6D02" w:rsidP="004F6D0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Реализация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F6D02" w:rsidRDefault="004F6D02" w:rsidP="004F6D02">
      <w:pPr>
        <w:ind w:firstLine="708"/>
        <w:rPr>
          <w:rFonts w:cs="Times New Roman"/>
          <w:sz w:val="24"/>
          <w:szCs w:val="24"/>
        </w:rPr>
      </w:pPr>
    </w:p>
    <w:p w:rsidR="004F6D02" w:rsidRDefault="004F6D02" w:rsidP="004F6D02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AB14C" wp14:editId="3D407E9C">
                <wp:simplePos x="0" y="0"/>
                <wp:positionH relativeFrom="column">
                  <wp:posOffset>2901315</wp:posOffset>
                </wp:positionH>
                <wp:positionV relativeFrom="paragraph">
                  <wp:posOffset>158115</wp:posOffset>
                </wp:positionV>
                <wp:extent cx="171450" cy="319405"/>
                <wp:effectExtent l="19050" t="0" r="19050" b="42545"/>
                <wp:wrapNone/>
                <wp:docPr id="207" name="Стрелка: вниз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94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E9EE4" id="Стрелка: вниз 207" o:spid="_x0000_s1026" type="#_x0000_t67" style="position:absolute;margin-left:228.45pt;margin-top:12.45pt;width:13.5pt;height:25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" adj="15803" fillcolor="white [3201]" strokecolor="black [3200]" strokeweight="1pt"/>
            </w:pict>
          </mc:Fallback>
        </mc:AlternateContent>
      </w:r>
    </w:p>
    <w:p w:rsidR="004F6D02" w:rsidRDefault="004F6D02" w:rsidP="004F6D02">
      <w:pPr>
        <w:ind w:firstLine="708"/>
        <w:rPr>
          <w:rFonts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603E1" wp14:editId="0F0FCD72">
                <wp:simplePos x="0" y="0"/>
                <wp:positionH relativeFrom="page">
                  <wp:posOffset>3042285</wp:posOffset>
                </wp:positionH>
                <wp:positionV relativeFrom="paragraph">
                  <wp:posOffset>108585</wp:posOffset>
                </wp:positionV>
                <wp:extent cx="2066925" cy="1828800"/>
                <wp:effectExtent l="0" t="0" r="28575" b="12700"/>
                <wp:wrapSquare wrapText="bothSides"/>
                <wp:docPr id="199" name="Надпись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D02" w:rsidRPr="001510DF" w:rsidRDefault="004F6D02" w:rsidP="004F6D0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603E1" id="Надпись 199" o:spid="_x0000_s1031" type="#_x0000_t202" style="position:absolute;left:0;text-align:left;margin-left:239.55pt;margin-top:8.55pt;width:162.75pt;height:2in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" filled="f" strokeweight=".5pt">
                <v:textbox style="mso-fit-shape-to-text:t">
                  <w:txbxContent>
                    <w:p w:rsidR="004F6D02" w:rsidRPr="001510DF" w:rsidRDefault="004F6D02" w:rsidP="004F6D0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Контроль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F6D02" w:rsidRPr="008E2E5F" w:rsidRDefault="004F6D02" w:rsidP="004F6D02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947E2" wp14:editId="52578F27">
                <wp:simplePos x="0" y="0"/>
                <wp:positionH relativeFrom="column">
                  <wp:posOffset>-89535</wp:posOffset>
                </wp:positionH>
                <wp:positionV relativeFrom="paragraph">
                  <wp:posOffset>382905</wp:posOffset>
                </wp:positionV>
                <wp:extent cx="3083560" cy="30480"/>
                <wp:effectExtent l="19050" t="19050" r="21590" b="26670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560" cy="304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CA3BF" id="Прямая соединительная линия 20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30.15pt" to="235.7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" strokecolor="black [3200]" strokeweight="2.2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BB44C" wp14:editId="35E07504">
                <wp:simplePos x="0" y="0"/>
                <wp:positionH relativeFrom="margin">
                  <wp:posOffset>2977515</wp:posOffset>
                </wp:positionH>
                <wp:positionV relativeFrom="paragraph">
                  <wp:posOffset>21590</wp:posOffset>
                </wp:positionV>
                <wp:extent cx="0" cy="374650"/>
                <wp:effectExtent l="19050" t="0" r="19050" b="2540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6DB0E" id="Прямая соединительная линия 20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45pt,1.7pt" to="234.4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4F6D02" w:rsidRDefault="004F6D02" w:rsidP="004F6D02">
      <w:pPr>
        <w:ind w:firstLine="708"/>
        <w:rPr>
          <w:rFonts w:cs="Times New Roman"/>
          <w:sz w:val="24"/>
          <w:szCs w:val="24"/>
        </w:rPr>
      </w:pPr>
    </w:p>
    <w:p w:rsidR="004F6D02" w:rsidRPr="004F6D02" w:rsidRDefault="004F6D02" w:rsidP="004F6D02">
      <w:pPr>
        <w:spacing w:after="0"/>
        <w:jc w:val="left"/>
        <w:rPr>
          <w:rFonts w:cs="Times New Roman"/>
          <w:szCs w:val="28"/>
        </w:rPr>
      </w:pPr>
      <w:r w:rsidRPr="004F6D02">
        <w:rPr>
          <w:rFonts w:cs="Times New Roman"/>
          <w:szCs w:val="28"/>
        </w:rPr>
        <w:t xml:space="preserve">Рисунок </w:t>
      </w:r>
      <w:r w:rsidRPr="004F6D02">
        <w:rPr>
          <w:rFonts w:cs="Times New Roman"/>
          <w:szCs w:val="28"/>
        </w:rPr>
        <w:t>1.1 -</w:t>
      </w:r>
      <w:r w:rsidRPr="004F6D02">
        <w:rPr>
          <w:rFonts w:cs="Times New Roman"/>
          <w:szCs w:val="28"/>
        </w:rPr>
        <w:t xml:space="preserve"> Процесс формирования и контроля стратегических целей организации</w:t>
      </w:r>
    </w:p>
    <w:p w:rsidR="004F6D02" w:rsidRPr="004F6D02" w:rsidRDefault="004F6D02" w:rsidP="004F6D02"/>
    <w:p w:rsidR="00DB772D" w:rsidRDefault="00DB772D" w:rsidP="00DB772D">
      <w:pPr>
        <w:ind w:firstLine="708"/>
      </w:pPr>
      <w:r>
        <w:lastRenderedPageBreak/>
        <w:t>На всех этапах формирования и контроля стратегических целей организации важна роль персонала</w:t>
      </w:r>
      <w:r w:rsidRPr="00DB772D">
        <w:t xml:space="preserve"> </w:t>
      </w:r>
      <w:r>
        <w:rPr>
          <w:lang w:val="uk-UA"/>
        </w:rPr>
        <w:t>ОСП</w:t>
      </w:r>
      <w:r>
        <w:t xml:space="preserve"> и его мотивации. С руководящих должностей начинается создание и формирование этих целей. Руководитель должен осознавать то, к чему стремиться организация, понимать свою значимость в данном процессе и значимость персонала. Сотрудники так же должны принимать участие в создании процесса, проявлять инициативу, выдвигать идеи и предложения. Ведь именно персоналу в последствии предстоит стать частью системы внедрения и реализации стратегии и стратегических целей компании. Каждому сотруднику необходимо иметь стимулы и мотивы для раскрытия собственного потенциала, развития организации. Это поможет компании не только достичь результата, но и сделать это гораздо быстрее. </w:t>
      </w:r>
    </w:p>
    <w:p w:rsidR="004F17A9" w:rsidRDefault="004F17A9" w:rsidP="004F17A9">
      <w:pPr>
        <w:ind w:firstLine="708"/>
      </w:pPr>
      <w:r>
        <w:t xml:space="preserve">Формирование и внедрение системы ключевых показателей эффективности </w:t>
      </w:r>
      <w:r w:rsidRPr="007B7F64">
        <w:t>(</w:t>
      </w:r>
      <w:r>
        <w:rPr>
          <w:lang w:val="en-US"/>
        </w:rPr>
        <w:t>KPI</w:t>
      </w:r>
      <w:r w:rsidRPr="007B7F64">
        <w:t>) –</w:t>
      </w:r>
      <w:r>
        <w:t xml:space="preserve"> является одним из инструментов организации эффективной работы персонала, который приобретает все большую популярность и используется многими успешными компаниями. </w:t>
      </w:r>
    </w:p>
    <w:p w:rsidR="008C0AF0" w:rsidRPr="008C0AF0" w:rsidRDefault="008C0AF0" w:rsidP="008C0AF0">
      <w:pPr>
        <w:shd w:val="clear" w:color="auto" w:fill="FFFFFF"/>
        <w:spacing w:after="100" w:afterAutospacing="1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>Для соединения стратегии и оперативного менеджмента к каждому KPI определяется детальный «План работ», который сотрудник должен реализовать для обеспечения выполнения своих KPI. Соответственно, путем контроля выполнения «Планов работ», в состав которых входят мероприятия, задачи и проекты, мы максимально обеспечиваем вероятность достижения KPI и целей компании.</w:t>
      </w:r>
    </w:p>
    <w:p w:rsidR="00967CAD" w:rsidRDefault="008C0AF0" w:rsidP="008C0AF0">
      <w:pPr>
        <w:shd w:val="clear" w:color="auto" w:fill="FFFFFF"/>
        <w:spacing w:after="100" w:afterAutospacing="1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>Определяя процент выполнения «Плана работ», мы понимаем, что выполнили, а что осталось для полного выполнения KPI и стратегической цели.</w:t>
      </w:r>
    </w:p>
    <w:p w:rsidR="008C0AF0" w:rsidRDefault="008C0AF0" w:rsidP="008C0AF0">
      <w:pPr>
        <w:shd w:val="clear" w:color="auto" w:fill="FFFFFF"/>
        <w:spacing w:after="100" w:afterAutospacing="1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lastRenderedPageBreak/>
        <w:t>Рассмотрим, какие основные выгоды получат «заинтересованные стороны» от использования концепции стратегического управления (Balanced Scorecard и KPI), а именно компания, ее собственник и сотрудники.</w:t>
      </w:r>
    </w:p>
    <w:p w:rsidR="008C0AF0" w:rsidRDefault="008C0AF0" w:rsidP="008C0AF0">
      <w:pPr>
        <w:shd w:val="clear" w:color="auto" w:fill="FFFFFF"/>
        <w:spacing w:after="100" w:afterAutospacing="1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>Для компании это возможность</w:t>
      </w:r>
      <w:r w:rsidR="00E62907">
        <w:rPr>
          <w:rFonts w:eastAsia="Times New Roman" w:cs="Times New Roman"/>
          <w:color w:val="000000"/>
          <w:szCs w:val="28"/>
          <w:lang w:val="en-US" w:eastAsia="ru-RU"/>
        </w:rPr>
        <w:t xml:space="preserve"> [11]</w:t>
      </w:r>
      <w:r w:rsidRPr="008C0AF0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C0AF0" w:rsidRDefault="008C0AF0" w:rsidP="008C0AF0">
      <w:pPr>
        <w:pStyle w:val="ae"/>
        <w:numPr>
          <w:ilvl w:val="0"/>
          <w:numId w:val="30"/>
        </w:num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 xml:space="preserve"> комплексно и наглядно описать стратегию компании;</w:t>
      </w:r>
    </w:p>
    <w:p w:rsidR="008C0AF0" w:rsidRDefault="008C0AF0" w:rsidP="008C0AF0">
      <w:pPr>
        <w:pStyle w:val="ae"/>
        <w:numPr>
          <w:ilvl w:val="0"/>
          <w:numId w:val="30"/>
        </w:num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 xml:space="preserve"> настроить деятельность компании на достижение поставленных целей;</w:t>
      </w:r>
    </w:p>
    <w:p w:rsidR="008C0AF0" w:rsidRDefault="008C0AF0" w:rsidP="008C0AF0">
      <w:pPr>
        <w:pStyle w:val="ae"/>
        <w:numPr>
          <w:ilvl w:val="0"/>
          <w:numId w:val="30"/>
        </w:num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 xml:space="preserve"> перевести стратегические цели на уровень оперативного управления;</w:t>
      </w:r>
    </w:p>
    <w:p w:rsidR="008C0AF0" w:rsidRDefault="008C0AF0" w:rsidP="008C0AF0">
      <w:pPr>
        <w:pStyle w:val="ae"/>
        <w:numPr>
          <w:ilvl w:val="0"/>
          <w:numId w:val="30"/>
        </w:num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 xml:space="preserve"> обеспечить систему оперативного контроля за достижением стратегических целей с помощью KPI;</w:t>
      </w:r>
    </w:p>
    <w:p w:rsidR="008C0AF0" w:rsidRDefault="008C0AF0" w:rsidP="008C0AF0">
      <w:pPr>
        <w:pStyle w:val="ae"/>
        <w:numPr>
          <w:ilvl w:val="0"/>
          <w:numId w:val="30"/>
        </w:num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 xml:space="preserve"> вести непрерывный мониторинг реализации целей, проектов и процессов;</w:t>
      </w:r>
    </w:p>
    <w:p w:rsidR="008C0AF0" w:rsidRDefault="008C0AF0" w:rsidP="008C0AF0">
      <w:pPr>
        <w:pStyle w:val="ae"/>
        <w:numPr>
          <w:ilvl w:val="0"/>
          <w:numId w:val="30"/>
        </w:num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 xml:space="preserve"> осуществлять управление нефинансовыми аспектами деятельности для достижения финансовых результатов;</w:t>
      </w:r>
    </w:p>
    <w:p w:rsidR="008C0AF0" w:rsidRDefault="008C0AF0" w:rsidP="008C0AF0">
      <w:pPr>
        <w:pStyle w:val="ae"/>
        <w:numPr>
          <w:ilvl w:val="0"/>
          <w:numId w:val="30"/>
        </w:num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 xml:space="preserve"> распределять ресурсы компании в соответствии со стратегическими приоритетами;</w:t>
      </w:r>
    </w:p>
    <w:p w:rsidR="008C0AF0" w:rsidRPr="008C0AF0" w:rsidRDefault="008C0AF0" w:rsidP="008C0AF0">
      <w:pPr>
        <w:pStyle w:val="ae"/>
        <w:numPr>
          <w:ilvl w:val="0"/>
          <w:numId w:val="30"/>
        </w:num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 xml:space="preserve"> получать обоснованные и более точные, правильные и оперативные решения менеджеров.</w:t>
      </w:r>
    </w:p>
    <w:p w:rsidR="008C0AF0" w:rsidRDefault="008C0AF0" w:rsidP="008C0AF0">
      <w:pPr>
        <w:shd w:val="clear" w:color="auto" w:fill="FFFFFF"/>
        <w:spacing w:after="100" w:afterAutospacing="1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>Использование системы стратегического управления для собственника предоставляет</w:t>
      </w:r>
      <w:r w:rsidR="00E62907" w:rsidRPr="00E62907">
        <w:rPr>
          <w:rFonts w:eastAsia="Times New Roman" w:cs="Times New Roman"/>
          <w:color w:val="000000"/>
          <w:szCs w:val="28"/>
          <w:lang w:eastAsia="ru-RU"/>
        </w:rPr>
        <w:t xml:space="preserve"> [11]</w:t>
      </w:r>
      <w:r w:rsidRPr="008C0AF0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C0AF0" w:rsidRDefault="008C0AF0" w:rsidP="008C0AF0">
      <w:pPr>
        <w:pStyle w:val="ae"/>
        <w:numPr>
          <w:ilvl w:val="0"/>
          <w:numId w:val="31"/>
        </w:num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 xml:space="preserve"> эффективный инструмент для постановки целей и контроля за их достижением (наемному руководителю);</w:t>
      </w:r>
    </w:p>
    <w:p w:rsidR="008C0AF0" w:rsidRDefault="008C0AF0" w:rsidP="008C0AF0">
      <w:pPr>
        <w:pStyle w:val="ae"/>
        <w:numPr>
          <w:ilvl w:val="0"/>
          <w:numId w:val="31"/>
        </w:num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 xml:space="preserve"> менеджменту — четкую «программу действий» и понятные количественные ориентиры в виде KPI;</w:t>
      </w:r>
    </w:p>
    <w:p w:rsidR="008C0AF0" w:rsidRDefault="008C0AF0" w:rsidP="008C0AF0">
      <w:pPr>
        <w:pStyle w:val="ae"/>
        <w:numPr>
          <w:ilvl w:val="0"/>
          <w:numId w:val="31"/>
        </w:num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 xml:space="preserve"> эффективный инструмент устранения противоречий во взглядах на цели и средства их достижения;</w:t>
      </w:r>
    </w:p>
    <w:p w:rsidR="008C0AF0" w:rsidRDefault="008C0AF0" w:rsidP="008C0AF0">
      <w:pPr>
        <w:pStyle w:val="ae"/>
        <w:numPr>
          <w:ilvl w:val="0"/>
          <w:numId w:val="31"/>
        </w:num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эффективную систему ориентиров для определения баланса между инвестициями и текущим потреблением.</w:t>
      </w:r>
    </w:p>
    <w:p w:rsidR="008C0AF0" w:rsidRDefault="008C0AF0" w:rsidP="008C0AF0">
      <w:pPr>
        <w:pStyle w:val="ae"/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</w:p>
    <w:p w:rsidR="008C0AF0" w:rsidRDefault="008C0AF0" w:rsidP="008C0AF0">
      <w:pPr>
        <w:pStyle w:val="ae"/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>Выгода для сотрудника заключается в том, что</w:t>
      </w:r>
      <w:r w:rsidR="00E62907" w:rsidRPr="00E62907">
        <w:rPr>
          <w:rFonts w:eastAsia="Times New Roman" w:cs="Times New Roman"/>
          <w:color w:val="000000"/>
          <w:szCs w:val="28"/>
          <w:lang w:eastAsia="ru-RU"/>
        </w:rPr>
        <w:t xml:space="preserve"> [11]</w:t>
      </w:r>
      <w:r w:rsidRPr="008C0AF0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C0AF0" w:rsidRDefault="008C0AF0" w:rsidP="008C0AF0">
      <w:pPr>
        <w:pStyle w:val="ae"/>
        <w:numPr>
          <w:ilvl w:val="0"/>
          <w:numId w:val="32"/>
        </w:num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 xml:space="preserve"> он правильно понимает стратегию компании и может оценить свой вклад в нее;</w:t>
      </w:r>
    </w:p>
    <w:p w:rsidR="008C0AF0" w:rsidRDefault="008C0AF0" w:rsidP="008C0AF0">
      <w:pPr>
        <w:pStyle w:val="ae"/>
        <w:numPr>
          <w:ilvl w:val="0"/>
          <w:numId w:val="32"/>
        </w:num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 xml:space="preserve"> менеджеры знают, за что работают, система мотивации построена на долговременной основе;</w:t>
      </w:r>
    </w:p>
    <w:p w:rsidR="008C0AF0" w:rsidRPr="008C0AF0" w:rsidRDefault="008C0AF0" w:rsidP="008C0AF0">
      <w:pPr>
        <w:pStyle w:val="ae"/>
        <w:numPr>
          <w:ilvl w:val="0"/>
          <w:numId w:val="32"/>
        </w:numPr>
        <w:shd w:val="clear" w:color="auto" w:fill="FFFFFF"/>
        <w:spacing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8C0AF0">
        <w:rPr>
          <w:rFonts w:eastAsia="Times New Roman" w:cs="Times New Roman"/>
          <w:color w:val="000000"/>
          <w:szCs w:val="28"/>
          <w:lang w:eastAsia="ru-RU"/>
        </w:rPr>
        <w:t xml:space="preserve"> понятен механизм оценки эффективности его деятельности, то есть при оценке отсутствует субъективный фактор.</w:t>
      </w:r>
    </w:p>
    <w:p w:rsidR="008C0AF0" w:rsidRPr="0041190F" w:rsidRDefault="008C0AF0" w:rsidP="008C0AF0">
      <w:pPr>
        <w:ind w:firstLine="708"/>
        <w:rPr>
          <w:sz w:val="21"/>
          <w:szCs w:val="21"/>
          <w:lang w:eastAsia="ru-RU"/>
        </w:rPr>
      </w:pPr>
      <w:r w:rsidRPr="0041190F">
        <w:rPr>
          <w:lang w:eastAsia="ru-RU"/>
        </w:rPr>
        <w:t>Мотивация (денежное стимулирование) на базе KPI является материальным мотиватором, построенным на стратегических целях компании.</w:t>
      </w:r>
    </w:p>
    <w:p w:rsidR="008C0AF0" w:rsidRPr="0041190F" w:rsidRDefault="008C0AF0" w:rsidP="008C0AF0">
      <w:pPr>
        <w:ind w:firstLine="708"/>
        <w:rPr>
          <w:sz w:val="21"/>
          <w:szCs w:val="21"/>
          <w:lang w:eastAsia="ru-RU"/>
        </w:rPr>
      </w:pPr>
      <w:r w:rsidRPr="0041190F">
        <w:rPr>
          <w:lang w:eastAsia="ru-RU"/>
        </w:rPr>
        <w:t>В отличие от фиксированной заработной платы (оклада) переменная часть на базе KPI стимулирует как более качественное выполнение «Плана работ», то есть функциональных обязанностей, так и выполнение стратегических целей компании.</w:t>
      </w:r>
    </w:p>
    <w:p w:rsidR="008C0AF0" w:rsidRDefault="008C0AF0" w:rsidP="008C0AF0">
      <w:pPr>
        <w:ind w:firstLine="708"/>
        <w:rPr>
          <w:lang w:eastAsia="ru-RU"/>
        </w:rPr>
      </w:pPr>
      <w:r w:rsidRPr="0041190F">
        <w:rPr>
          <w:lang w:eastAsia="ru-RU"/>
        </w:rPr>
        <w:t>Для облегчения определения возможных KPI для каждой цели консультанты нашей компании разработали сборник используемых на практике показателей — издание «Библиотека KPI». Издание поможет быстро найти тот или иной показатель к цели, быстрее разработать или обновить существующую систему KPI.</w:t>
      </w:r>
    </w:p>
    <w:p w:rsidR="008C0AF0" w:rsidRPr="0041190F" w:rsidRDefault="008C0AF0" w:rsidP="008C0AF0">
      <w:pPr>
        <w:ind w:firstLine="708"/>
        <w:rPr>
          <w:sz w:val="21"/>
          <w:szCs w:val="21"/>
          <w:lang w:eastAsia="ru-RU"/>
        </w:rPr>
      </w:pPr>
      <w:r w:rsidRPr="0041190F">
        <w:rPr>
          <w:lang w:eastAsia="ru-RU"/>
        </w:rPr>
        <w:t>Система мотивации сотрудника, ориентированная на стратегию, в конечном итоге состоит из набора KPI, за которые он отвечает, и оценка их выполнения влияет на итоговую премию.</w:t>
      </w:r>
    </w:p>
    <w:p w:rsidR="004F17A9" w:rsidRDefault="004F17A9" w:rsidP="004F17A9">
      <w:pPr>
        <w:ind w:firstLine="708"/>
      </w:pPr>
      <w:r>
        <w:t xml:space="preserve">Система ключевых показателей эффективности является связующим звеном между стратегическими целями, принципами, в соответствии с </w:t>
      </w:r>
      <w:r>
        <w:lastRenderedPageBreak/>
        <w:t xml:space="preserve">которыми осуществляется деятельность, и ожиданиями руководства от результатов работы персонала. Поэтому созданием и внедрением данной системы должен заниматься не только специалист по работе с персоналом, но и руководитель организации. </w:t>
      </w:r>
    </w:p>
    <w:p w:rsidR="001561C8" w:rsidRDefault="004F17A9" w:rsidP="001561C8">
      <w:pPr>
        <w:ind w:firstLine="708"/>
      </w:pPr>
      <w:r>
        <w:t xml:space="preserve">Для начала внедрения системы мотивации по </w:t>
      </w:r>
      <w:r>
        <w:rPr>
          <w:lang w:val="en-US"/>
        </w:rPr>
        <w:t>KPI</w:t>
      </w:r>
      <w:r>
        <w:t xml:space="preserve"> и достижения желаемого эффекта от нее, руководителю следует решить: чего компания хочет достичь, что будет измерять, за что платить персоналу, какие показатели оценивать, откуда брать и каким способом обрабатывать данные. </w:t>
      </w:r>
    </w:p>
    <w:p w:rsidR="001561C8" w:rsidRPr="0041190F" w:rsidRDefault="001561C8" w:rsidP="001561C8">
      <w:pPr>
        <w:ind w:firstLine="360"/>
        <w:rPr>
          <w:sz w:val="21"/>
          <w:szCs w:val="21"/>
          <w:lang w:eastAsia="ru-RU"/>
        </w:rPr>
      </w:pPr>
      <w:r w:rsidRPr="0041190F">
        <w:rPr>
          <w:lang w:eastAsia="ru-RU"/>
        </w:rPr>
        <w:t>Рекомендуемое количество KPI для разных категорий сотрудников:</w:t>
      </w:r>
    </w:p>
    <w:p w:rsidR="001561C8" w:rsidRDefault="001561C8" w:rsidP="001561C8">
      <w:pPr>
        <w:pStyle w:val="ae"/>
        <w:numPr>
          <w:ilvl w:val="0"/>
          <w:numId w:val="29"/>
        </w:numPr>
      </w:pPr>
      <w:r w:rsidRPr="0041190F">
        <w:rPr>
          <w:lang w:eastAsia="ru-RU"/>
        </w:rPr>
        <w:t>7-12 на уровне руководства компании и подразделений (у каждого);</w:t>
      </w:r>
    </w:p>
    <w:p w:rsidR="001561C8" w:rsidRDefault="001561C8" w:rsidP="001561C8">
      <w:pPr>
        <w:pStyle w:val="ae"/>
        <w:numPr>
          <w:ilvl w:val="0"/>
          <w:numId w:val="29"/>
        </w:numPr>
      </w:pPr>
      <w:r w:rsidRPr="0041190F">
        <w:rPr>
          <w:lang w:eastAsia="ru-RU"/>
        </w:rPr>
        <w:t>5-7для руководства отделов;</w:t>
      </w:r>
    </w:p>
    <w:p w:rsidR="001561C8" w:rsidRDefault="001561C8" w:rsidP="001561C8">
      <w:pPr>
        <w:pStyle w:val="ae"/>
        <w:numPr>
          <w:ilvl w:val="0"/>
          <w:numId w:val="29"/>
        </w:numPr>
      </w:pPr>
      <w:r w:rsidRPr="0041190F">
        <w:rPr>
          <w:lang w:eastAsia="ru-RU"/>
        </w:rPr>
        <w:t>3-5 для каждого сотрудника, одним из которых, как правило, является «Процент выполнения плана работ» и «Выполнение стандартов компании».</w:t>
      </w:r>
    </w:p>
    <w:p w:rsidR="004F17A9" w:rsidRDefault="004F17A9" w:rsidP="001561C8">
      <w:pPr>
        <w:ind w:firstLine="708"/>
      </w:pPr>
      <w:r>
        <w:t xml:space="preserve">При грамотно выстроенной системе </w:t>
      </w:r>
      <w:r>
        <w:rPr>
          <w:lang w:val="en-US"/>
        </w:rPr>
        <w:t>KPI</w:t>
      </w:r>
      <w:r>
        <w:t xml:space="preserve">, каждый работник понимает взаимосвязь между его индивидуальными обязанностями и стратегическими целями организации. За выполнение ключевых показателей эффективности отвечает непосредственно сотрудник, следовательно, от качества их выполнения зависит размер оплаты его труда. Заработная плата, рассчитанная в соответствии с </w:t>
      </w:r>
      <w:r>
        <w:rPr>
          <w:lang w:val="en-US"/>
        </w:rPr>
        <w:t>KPI</w:t>
      </w:r>
      <w:r>
        <w:t>, отличается тем, что в ней помимо фиксированного оклада есть переменная часть, которая мотивирует сотрудника выполнять обязанности качественно</w:t>
      </w:r>
    </w:p>
    <w:p w:rsidR="002508B0" w:rsidRPr="002508B0" w:rsidRDefault="002508B0" w:rsidP="002508B0"/>
    <w:p w:rsidR="005428D8" w:rsidRDefault="005428D8" w:rsidP="00294E94">
      <w:pPr>
        <w:pStyle w:val="2"/>
      </w:pPr>
      <w:bookmarkStart w:id="8" w:name="_Toc1603893"/>
      <w:r>
        <w:t xml:space="preserve">1.4 </w:t>
      </w:r>
      <w:r w:rsidR="00294E94">
        <w:t>Зарубежный опыт</w:t>
      </w:r>
      <w:bookmarkEnd w:id="8"/>
    </w:p>
    <w:p w:rsidR="005428D8" w:rsidRDefault="00DD58E4" w:rsidP="005428D8">
      <w:pPr>
        <w:ind w:firstLine="708"/>
      </w:pPr>
      <w:r>
        <w:t xml:space="preserve">При формировании систем мотивации персонала большинство организаций используют накопленный зарубежный опыт. Из всего </w:t>
      </w:r>
      <w:r>
        <w:lastRenderedPageBreak/>
        <w:t xml:space="preserve">многообразия вариантов различных систем, выделяют шесть основных моделей, которые активно применяются в компаниях и повышают эффективность труда. Каждая из этих моделей таким или иным образом учитывает стратегические цели организации. То есть, цели и задачи системы оплаты труда вытекают из стратегии, целей компании и стратегии управления персоналом. </w:t>
      </w:r>
    </w:p>
    <w:p w:rsidR="00DD58E4" w:rsidRDefault="00DD58E4" w:rsidP="005428D8">
      <w:pPr>
        <w:ind w:firstLine="708"/>
      </w:pPr>
      <w:r>
        <w:t>На</w:t>
      </w:r>
      <w:r w:rsidR="005428D8">
        <w:t xml:space="preserve"> </w:t>
      </w:r>
      <w:r>
        <w:t xml:space="preserve">пример, если компания выбрала стратегию лидерства, то необходима система мотивации, основой которой является формирование, развитие и удержание команды лидеров, способных сориентировать персонал на достижение стратегических целей. В </w:t>
      </w:r>
      <w:r w:rsidR="005428D8">
        <w:t>(Т</w:t>
      </w:r>
      <w:r>
        <w:t>абл</w:t>
      </w:r>
      <w:r w:rsidR="005428D8">
        <w:t xml:space="preserve">. 1.3) </w:t>
      </w:r>
      <w:r>
        <w:t>представлена сравнительная характеристика японской, французской, английской, шведской, американской и немецкой моделей.</w:t>
      </w:r>
    </w:p>
    <w:p w:rsidR="005428D8" w:rsidRDefault="005428D8" w:rsidP="005428D8">
      <w:pPr>
        <w:jc w:val="right"/>
      </w:pPr>
      <w:r>
        <w:t>Таблица 1.3</w:t>
      </w:r>
    </w:p>
    <w:p w:rsidR="00DD58E4" w:rsidRDefault="00DD58E4" w:rsidP="005428D8">
      <w:r>
        <w:t xml:space="preserve"> Сравнительная характеристика мотивационных моделей</w:t>
      </w:r>
    </w:p>
    <w:tbl>
      <w:tblPr>
        <w:tblStyle w:val="af4"/>
        <w:tblW w:w="9345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2551"/>
        <w:gridCol w:w="2546"/>
      </w:tblGrid>
      <w:tr w:rsidR="00DD58E4" w:rsidTr="005428D8">
        <w:trPr>
          <w:trHeight w:val="634"/>
        </w:trPr>
        <w:tc>
          <w:tcPr>
            <w:tcW w:w="1413" w:type="dxa"/>
          </w:tcPr>
          <w:p w:rsidR="00DD58E4" w:rsidRDefault="00DD58E4" w:rsidP="00BF5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2835" w:type="dxa"/>
          </w:tcPr>
          <w:p w:rsidR="00DD58E4" w:rsidRDefault="00DD58E4" w:rsidP="00BF5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Суть</w:t>
            </w:r>
          </w:p>
        </w:tc>
        <w:tc>
          <w:tcPr>
            <w:tcW w:w="2551" w:type="dxa"/>
          </w:tcPr>
          <w:p w:rsidR="00DD58E4" w:rsidRDefault="00DD58E4" w:rsidP="00BF5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546" w:type="dxa"/>
          </w:tcPr>
          <w:p w:rsidR="00DD58E4" w:rsidRDefault="00DD58E4" w:rsidP="00BF5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Факторы и оплата труда</w:t>
            </w:r>
          </w:p>
        </w:tc>
      </w:tr>
      <w:tr w:rsidR="00DD58E4" w:rsidTr="005428D8">
        <w:trPr>
          <w:trHeight w:val="667"/>
        </w:trPr>
        <w:tc>
          <w:tcPr>
            <w:tcW w:w="1413" w:type="dxa"/>
          </w:tcPr>
          <w:p w:rsidR="00DD58E4" w:rsidRDefault="00DD58E4" w:rsidP="00BF5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Японская</w:t>
            </w:r>
          </w:p>
        </w:tc>
        <w:tc>
          <w:tcPr>
            <w:tcW w:w="2835" w:type="dxa"/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Опережение роста производительности труда по отношению к росту уровня жизни населения (в том числе уровня заработной платы)</w:t>
            </w:r>
          </w:p>
        </w:tc>
        <w:tc>
          <w:tcPr>
            <w:tcW w:w="2551" w:type="dxa"/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Возможна только при высоком развитии самосознания, приоритете интересов нации над интересами индивидуума</w:t>
            </w:r>
          </w:p>
        </w:tc>
        <w:tc>
          <w:tcPr>
            <w:tcW w:w="2546" w:type="dxa"/>
          </w:tcPr>
          <w:p w:rsidR="00DD58E4" w:rsidRPr="00BF779E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BF779E">
              <w:rPr>
                <w:rFonts w:cs="Times New Roman"/>
                <w:sz w:val="24"/>
                <w:szCs w:val="24"/>
              </w:rPr>
              <w:t>Стаж работы</w:t>
            </w:r>
          </w:p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2.Возраст</w:t>
            </w:r>
          </w:p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3.Профессиональное мастерство</w:t>
            </w:r>
          </w:p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Результативность</w:t>
            </w:r>
          </w:p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Тарифная сетка определяет оклад</w:t>
            </w:r>
          </w:p>
        </w:tc>
      </w:tr>
      <w:tr w:rsidR="00DD58E4" w:rsidTr="005428D8">
        <w:trPr>
          <w:trHeight w:val="634"/>
        </w:trPr>
        <w:tc>
          <w:tcPr>
            <w:tcW w:w="1413" w:type="dxa"/>
            <w:tcBorders>
              <w:bottom w:val="nil"/>
            </w:tcBorders>
          </w:tcPr>
          <w:p w:rsidR="00DD58E4" w:rsidRDefault="00DD58E4" w:rsidP="00BF5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Американская</w:t>
            </w:r>
          </w:p>
        </w:tc>
        <w:tc>
          <w:tcPr>
            <w:tcW w:w="2835" w:type="dxa"/>
            <w:tcBorders>
              <w:bottom w:val="nil"/>
            </w:tcBorders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Поощрение предпринимательской деятельности, ориентация на высокий </w:t>
            </w:r>
            <w:r>
              <w:rPr>
                <w:rFonts w:cs="Times New Roman"/>
                <w:sz w:val="24"/>
                <w:szCs w:val="24"/>
              </w:rPr>
              <w:lastRenderedPageBreak/>
              <w:t>уровень экономического благосостояния и достижения личного успеха</w:t>
            </w:r>
          </w:p>
        </w:tc>
        <w:tc>
          <w:tcPr>
            <w:tcW w:w="2551" w:type="dxa"/>
            <w:tcBorders>
              <w:bottom w:val="nil"/>
            </w:tcBorders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 предусматривает выплату премии, простота начисления заработной платы, </w:t>
            </w:r>
            <w:r>
              <w:rPr>
                <w:rFonts w:cs="Times New Roman"/>
                <w:sz w:val="24"/>
                <w:szCs w:val="24"/>
              </w:rPr>
              <w:lastRenderedPageBreak/>
              <w:t>используются коллективные системы премирования</w:t>
            </w:r>
          </w:p>
        </w:tc>
        <w:tc>
          <w:tcPr>
            <w:tcW w:w="2546" w:type="dxa"/>
            <w:tcBorders>
              <w:bottom w:val="nil"/>
            </w:tcBorders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Дневной заработок = (кол-во часов)*(часовая тарифная ставка); при </w:t>
            </w:r>
            <w:r>
              <w:rPr>
                <w:rFonts w:cs="Times New Roman"/>
                <w:sz w:val="24"/>
                <w:szCs w:val="24"/>
              </w:rPr>
              <w:lastRenderedPageBreak/>
              <w:t>невыполнении дневной нормы работу продолжают до выполнения</w:t>
            </w:r>
          </w:p>
        </w:tc>
      </w:tr>
      <w:tr w:rsidR="00DD58E4" w:rsidTr="005428D8">
        <w:trPr>
          <w:trHeight w:val="634"/>
        </w:trPr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58E4" w:rsidTr="005428D8">
        <w:trPr>
          <w:trHeight w:val="634"/>
        </w:trPr>
        <w:tc>
          <w:tcPr>
            <w:tcW w:w="1413" w:type="dxa"/>
            <w:tcBorders>
              <w:top w:val="single" w:sz="4" w:space="0" w:color="auto"/>
            </w:tcBorders>
          </w:tcPr>
          <w:p w:rsidR="00DD58E4" w:rsidRDefault="00DD58E4" w:rsidP="00BF5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Французс-кая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Разнообразие инструментов: стратегическое планирование, стимулирование конкуренции, гибкая система налогообложения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Включение стратегического планирования в рыночный механизм; методика оценки труда и критерии; безболезненно реагирует на изменения 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подхода: </w:t>
            </w:r>
          </w:p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-индивидуализация оплаты труда (квалификация, качество, уровень мобильности работника, кол-во внесенных предложений);</w:t>
            </w:r>
          </w:p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-индексация оплаты в зависимости от стоимости жизни</w:t>
            </w:r>
          </w:p>
        </w:tc>
      </w:tr>
      <w:tr w:rsidR="00DD58E4" w:rsidTr="005428D8">
        <w:trPr>
          <w:trHeight w:val="634"/>
        </w:trPr>
        <w:tc>
          <w:tcPr>
            <w:tcW w:w="1413" w:type="dxa"/>
          </w:tcPr>
          <w:p w:rsidR="00DD58E4" w:rsidRDefault="00DD58E4" w:rsidP="00BF5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Английс-кая</w:t>
            </w:r>
          </w:p>
        </w:tc>
        <w:tc>
          <w:tcPr>
            <w:tcW w:w="2835" w:type="dxa"/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Формы участия сотрудников: долевое участие в капитале, трудовое долевое участие в прибылях. </w:t>
            </w:r>
          </w:p>
        </w:tc>
        <w:tc>
          <w:tcPr>
            <w:tcW w:w="2551" w:type="dxa"/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Зависимость от прибыли организации. Повышение мотивации, отношения к работе за счет распределения акций между сотрудниками </w:t>
            </w:r>
          </w:p>
        </w:tc>
        <w:tc>
          <w:tcPr>
            <w:tcW w:w="2546" w:type="dxa"/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Денежная и акционерная системы оплаты труда </w:t>
            </w:r>
          </w:p>
        </w:tc>
      </w:tr>
      <w:tr w:rsidR="00DD58E4" w:rsidTr="005428D8">
        <w:trPr>
          <w:trHeight w:val="667"/>
        </w:trPr>
        <w:tc>
          <w:tcPr>
            <w:tcW w:w="1413" w:type="dxa"/>
          </w:tcPr>
          <w:p w:rsidR="00DD58E4" w:rsidRDefault="00DD58E4" w:rsidP="00BF5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Немецкая</w:t>
            </w:r>
          </w:p>
        </w:tc>
        <w:tc>
          <w:tcPr>
            <w:tcW w:w="2835" w:type="dxa"/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Ядром является личность человека и ответственность перед социумом. Комбинация </w:t>
            </w:r>
            <w:r>
              <w:rPr>
                <w:rFonts w:cs="Times New Roman"/>
                <w:sz w:val="24"/>
                <w:szCs w:val="24"/>
              </w:rPr>
              <w:lastRenderedPageBreak/>
              <w:t>стимулирования труда и социальных гарантий</w:t>
            </w:r>
          </w:p>
        </w:tc>
        <w:tc>
          <w:tcPr>
            <w:tcW w:w="2551" w:type="dxa"/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Хозяйство является социальным, так как производится защита безработных, пенсионеров, детей, </w:t>
            </w:r>
            <w:r>
              <w:rPr>
                <w:rFonts w:cs="Times New Roman"/>
                <w:sz w:val="24"/>
                <w:szCs w:val="24"/>
              </w:rPr>
              <w:lastRenderedPageBreak/>
              <w:t>пресекается любое проявление несправедливости к этим группам</w:t>
            </w:r>
          </w:p>
        </w:tc>
        <w:tc>
          <w:tcPr>
            <w:tcW w:w="2546" w:type="dxa"/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1.Высокие социальные гарантии</w:t>
            </w:r>
          </w:p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Высокая заработная плата</w:t>
            </w:r>
          </w:p>
          <w:p w:rsidR="00DD58E4" w:rsidRPr="00FE4D8D" w:rsidRDefault="00DD58E4" w:rsidP="00BF53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58E4" w:rsidTr="005428D8">
        <w:trPr>
          <w:trHeight w:val="634"/>
        </w:trPr>
        <w:tc>
          <w:tcPr>
            <w:tcW w:w="1413" w:type="dxa"/>
          </w:tcPr>
          <w:p w:rsidR="00DD58E4" w:rsidRDefault="00DD58E4" w:rsidP="00BF5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Шведская</w:t>
            </w:r>
          </w:p>
        </w:tc>
        <w:tc>
          <w:tcPr>
            <w:tcW w:w="2835" w:type="dxa"/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Принцип одинаковой заработной платы за одинаковую квалификацию, аналогичную работу. При этом не учитывается результат хозяйственной деятельности.</w:t>
            </w:r>
          </w:p>
        </w:tc>
        <w:tc>
          <w:tcPr>
            <w:tcW w:w="2551" w:type="dxa"/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Акцент на социальную политику, направленную на сокращение имущественного неравенства</w:t>
            </w:r>
          </w:p>
        </w:tc>
        <w:tc>
          <w:tcPr>
            <w:tcW w:w="2546" w:type="dxa"/>
          </w:tcPr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1.Сокращение разрыва между максимальной и минимальной оплатой труда</w:t>
            </w:r>
          </w:p>
          <w:p w:rsidR="00DD58E4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Система единого уровня повышения оплаты труда</w:t>
            </w:r>
          </w:p>
          <w:p w:rsidR="00DD58E4" w:rsidRPr="009C2E5B" w:rsidRDefault="00DD58E4" w:rsidP="00BF5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Солидарная з/п</w:t>
            </w:r>
          </w:p>
        </w:tc>
      </w:tr>
    </w:tbl>
    <w:p w:rsidR="005428D8" w:rsidRDefault="005428D8" w:rsidP="005428D8"/>
    <w:p w:rsidR="005428D8" w:rsidRDefault="00DD58E4" w:rsidP="005428D8">
      <w:pPr>
        <w:ind w:firstLine="708"/>
      </w:pPr>
      <w:r>
        <w:t xml:space="preserve">Из таблицы видно, что практически все модели являются достаточно гибкими. </w:t>
      </w:r>
    </w:p>
    <w:p w:rsidR="005428D8" w:rsidRDefault="00DD58E4" w:rsidP="005428D8">
      <w:pPr>
        <w:ind w:firstLine="708"/>
      </w:pPr>
      <w:r>
        <w:t xml:space="preserve">Японская модель делает акцент на квалификации и результативности сотрудника, отчего зависит рост заработной платы. Таким образом, повышается мотивация к труду, которая в краткосрочной перспективе напрямую зависит от результатов работы. </w:t>
      </w:r>
    </w:p>
    <w:p w:rsidR="005428D8" w:rsidRDefault="00DD58E4" w:rsidP="005428D8">
      <w:pPr>
        <w:ind w:firstLine="708"/>
      </w:pPr>
      <w:r>
        <w:t xml:space="preserve">Американская модель является некоторой основой системы мотивации, однако на сегодняшний день ее дорабатывают и изменяют с помощью различных методов системы оплаты труда. Так, существуют системы «Скенлон» (создание премиального фонда и распределение между работниками и администрацией), «Раккер» (устанавливается постоянный размер премиальных вне зависимости от прибыли, ¼ премиального фонда остается в резерве). Также американская модель предусматривает аттестацию сотрудников, в соответствии с результатами которой, изменяется оплата труда работника и устанавливается на следующий период. </w:t>
      </w:r>
    </w:p>
    <w:p w:rsidR="005428D8" w:rsidRDefault="00DD58E4" w:rsidP="005428D8">
      <w:pPr>
        <w:ind w:firstLine="708"/>
      </w:pPr>
      <w:r>
        <w:lastRenderedPageBreak/>
        <w:t xml:space="preserve">Французская модель отличается своей методикой оценки труда. Так, применяется балльный метод оценки эффективности труда работника по 6 показателям: производительность, качество, профессиональные знания, этика производства, инициативность, соблюдение норм и техники безопасности. По итогу набранных баллов весь коллектив делится на 5 категорий и уже в соответствии с ними распределяются надбавки, премии и т.д. </w:t>
      </w:r>
    </w:p>
    <w:p w:rsidR="005428D8" w:rsidRDefault="00DD58E4" w:rsidP="005428D8">
      <w:pPr>
        <w:ind w:firstLine="708"/>
      </w:pPr>
      <w:r>
        <w:t xml:space="preserve">Немецкая модель признана самой оптимальной, так обеспечивает и экономическое благосостояние, и социальные гарантии в одинаковом соотношении. </w:t>
      </w:r>
    </w:p>
    <w:p w:rsidR="00DD58E4" w:rsidRDefault="00DD58E4" w:rsidP="005428D8">
      <w:pPr>
        <w:ind w:firstLine="708"/>
      </w:pPr>
      <w:r>
        <w:t>Шведская модель представляет собой активную работу профсоюзов, постоянном заключении коллективных договоров для поддержания системы солидарной оплаты труда. Такая система с одной стороны помогает при воспроизводстве высококвалифицированного персонала, с другой стороны является сильным ограничителем мотивации сотрудников, их инициативности.</w:t>
      </w:r>
    </w:p>
    <w:p w:rsidR="00DD58E4" w:rsidRDefault="00DD58E4" w:rsidP="00674333">
      <w:pPr>
        <w:ind w:firstLine="708"/>
        <w:rPr>
          <w:rFonts w:cs="Times New Roman"/>
          <w:szCs w:val="28"/>
        </w:rPr>
      </w:pPr>
    </w:p>
    <w:p w:rsidR="00674333" w:rsidRDefault="00674333" w:rsidP="00E26468">
      <w:pPr>
        <w:ind w:firstLine="708"/>
      </w:pPr>
    </w:p>
    <w:p w:rsidR="00E26468" w:rsidRDefault="00E26468" w:rsidP="00E26468">
      <w:pPr>
        <w:ind w:firstLine="708"/>
      </w:pPr>
    </w:p>
    <w:p w:rsidR="003E5F39" w:rsidRDefault="003E5F39" w:rsidP="00E26468">
      <w:pPr>
        <w:ind w:firstLine="708"/>
      </w:pPr>
      <w:r>
        <w:br w:type="page"/>
      </w:r>
    </w:p>
    <w:p w:rsidR="003E5F39" w:rsidRDefault="003E5F39" w:rsidP="003E5F39">
      <w:pPr>
        <w:pStyle w:val="1"/>
        <w:numPr>
          <w:ilvl w:val="0"/>
          <w:numId w:val="15"/>
        </w:numPr>
      </w:pPr>
      <w:bookmarkStart w:id="9" w:name="_Toc1603894"/>
      <w:r>
        <w:lastRenderedPageBreak/>
        <w:t>Практическая часть</w:t>
      </w:r>
      <w:bookmarkEnd w:id="9"/>
    </w:p>
    <w:p w:rsidR="00DD6BE2" w:rsidRDefault="00DD6BE2" w:rsidP="00DD6BE2">
      <w:pPr>
        <w:pStyle w:val="2"/>
      </w:pPr>
      <w:bookmarkStart w:id="10" w:name="_Toc1603895"/>
      <w:r>
        <w:t>2.1 Исходные данные</w:t>
      </w:r>
      <w:bookmarkEnd w:id="10"/>
    </w:p>
    <w:p w:rsidR="00DD6BE2" w:rsidRDefault="00DD6BE2" w:rsidP="00DD6BE2">
      <w:pPr>
        <w:ind w:firstLine="708"/>
      </w:pPr>
      <w:r>
        <w:t>Исходные данные для выполнения задания приведены в (Табл. 1 – 5).</w:t>
      </w:r>
    </w:p>
    <w:p w:rsidR="00DD6BE2" w:rsidRDefault="00DD6BE2" w:rsidP="00DD6BE2">
      <w:pPr>
        <w:ind w:left="708"/>
        <w:jc w:val="right"/>
      </w:pPr>
      <w:r>
        <w:t>Таблица 1</w:t>
      </w:r>
    </w:p>
    <w:p w:rsidR="00DD6BE2" w:rsidRDefault="00DD6BE2" w:rsidP="00DD6BE2">
      <w:pPr>
        <w:jc w:val="left"/>
      </w:pPr>
      <w:r>
        <w:t>Вариант задания расчетной части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62"/>
        <w:gridCol w:w="2477"/>
      </w:tblGrid>
      <w:tr w:rsidR="00DD6BE2" w:rsidRPr="00DD6BE2" w:rsidTr="00DD6BE2">
        <w:trPr>
          <w:trHeight w:val="315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E2" w:rsidRPr="00DD6BE2" w:rsidRDefault="00DD6BE2" w:rsidP="00DD6BE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варианта 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E2" w:rsidRPr="00DD6BE2" w:rsidRDefault="00DD6BE2" w:rsidP="00DD6B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</w:tr>
      <w:tr w:rsidR="00DD6BE2" w:rsidRPr="00DD6BE2" w:rsidTr="00DD6BE2">
        <w:trPr>
          <w:trHeight w:val="315"/>
        </w:trPr>
        <w:tc>
          <w:tcPr>
            <w:tcW w:w="3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E2" w:rsidRPr="00DD6BE2" w:rsidRDefault="00DD6BE2" w:rsidP="00DD6BE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Исследуемое изделие 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E2" w:rsidRPr="00DD6BE2" w:rsidRDefault="00DD6BE2" w:rsidP="00DD6B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</w:tr>
      <w:tr w:rsidR="00DD6BE2" w:rsidRPr="00DD6BE2" w:rsidTr="00DD6BE2">
        <w:trPr>
          <w:trHeight w:val="315"/>
        </w:trPr>
        <w:tc>
          <w:tcPr>
            <w:tcW w:w="3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E2" w:rsidRPr="00DD6BE2" w:rsidRDefault="00DD6BE2" w:rsidP="00DD6BE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Изделие – конкурент 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E2" w:rsidRPr="00DD6BE2" w:rsidRDefault="00DD6BE2" w:rsidP="00DD6B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</w:tr>
    </w:tbl>
    <w:p w:rsidR="00DD6BE2" w:rsidRPr="00DD6BE2" w:rsidRDefault="00DD6BE2" w:rsidP="00DD6BE2">
      <w:pPr>
        <w:jc w:val="left"/>
        <w:rPr>
          <w:szCs w:val="28"/>
        </w:rPr>
      </w:pPr>
    </w:p>
    <w:p w:rsidR="00DD6BE2" w:rsidRDefault="00DD6BE2" w:rsidP="00DD6BE2">
      <w:pPr>
        <w:jc w:val="right"/>
      </w:pPr>
      <w:r>
        <w:t>Таблица 2</w:t>
      </w:r>
    </w:p>
    <w:p w:rsidR="00DD6BE2" w:rsidRDefault="00DD6BE2" w:rsidP="00DD6BE2">
      <w:r>
        <w:t>Технико-экономические параметры моделей изделия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23"/>
        <w:gridCol w:w="1502"/>
        <w:gridCol w:w="1504"/>
      </w:tblGrid>
      <w:tr w:rsidR="00DD6BE2" w:rsidRPr="00DD6BE2" w:rsidTr="00DD6BE2">
        <w:trPr>
          <w:trHeight w:val="660"/>
        </w:trPr>
        <w:tc>
          <w:tcPr>
            <w:tcW w:w="33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Параметры</w:t>
            </w:r>
          </w:p>
        </w:tc>
        <w:tc>
          <w:tcPr>
            <w:tcW w:w="16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E2" w:rsidRPr="00DD6BE2" w:rsidRDefault="00DD6BE2" w:rsidP="00E36D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Модели изделия</w:t>
            </w:r>
          </w:p>
        </w:tc>
      </w:tr>
      <w:tr w:rsidR="00DD6BE2" w:rsidRPr="00DD6BE2" w:rsidTr="00DD6BE2">
        <w:trPr>
          <w:trHeight w:val="330"/>
        </w:trPr>
        <w:tc>
          <w:tcPr>
            <w:tcW w:w="33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</w:t>
            </w:r>
          </w:p>
        </w:tc>
      </w:tr>
      <w:tr w:rsidR="00DD6BE2" w:rsidRPr="00DD6BE2" w:rsidTr="00DD6BE2">
        <w:trPr>
          <w:trHeight w:val="33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Мощность, л. с.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DD6BE2" w:rsidRPr="00DD6BE2" w:rsidTr="00DD6BE2">
        <w:trPr>
          <w:trHeight w:val="33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Производительность, га/ч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0,030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0,035</w:t>
            </w:r>
          </w:p>
        </w:tc>
      </w:tr>
      <w:tr w:rsidR="00DD6BE2" w:rsidRPr="00DD6BE2" w:rsidTr="00DD6BE2">
        <w:trPr>
          <w:trHeight w:val="33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Максимальная скорость, м/ч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550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650</w:t>
            </w:r>
          </w:p>
        </w:tc>
      </w:tr>
      <w:tr w:rsidR="00DD6BE2" w:rsidRPr="00DD6BE2" w:rsidTr="00DD6BE2">
        <w:trPr>
          <w:trHeight w:val="33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Моторесурс, ч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650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800</w:t>
            </w:r>
          </w:p>
        </w:tc>
      </w:tr>
      <w:tr w:rsidR="00DD6BE2" w:rsidRPr="00DD6BE2" w:rsidTr="00DD6BE2">
        <w:trPr>
          <w:trHeight w:val="33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Масса, кг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</w:tr>
      <w:tr w:rsidR="00DD6BE2" w:rsidRPr="00DD6BE2" w:rsidTr="00DD6BE2">
        <w:trPr>
          <w:trHeight w:val="33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Цена (без НДС), руб.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5800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6000</w:t>
            </w:r>
          </w:p>
        </w:tc>
      </w:tr>
      <w:tr w:rsidR="00DD6BE2" w:rsidRPr="00DD6BE2" w:rsidTr="00DD6BE2">
        <w:trPr>
          <w:trHeight w:val="33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Расход топлива, л/ч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1,6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1,5</w:t>
            </w:r>
          </w:p>
        </w:tc>
      </w:tr>
      <w:tr w:rsidR="00DD6BE2" w:rsidRPr="00DD6BE2" w:rsidTr="00DD6BE2">
        <w:trPr>
          <w:trHeight w:val="33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Расходы на техобслуживание, руб./ч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0, 5</w:t>
            </w:r>
          </w:p>
        </w:tc>
      </w:tr>
      <w:tr w:rsidR="00DD6BE2" w:rsidRPr="00DD6BE2" w:rsidTr="00DD6BE2">
        <w:trPr>
          <w:trHeight w:val="345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Престиж производителя, баллы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DD6BE2" w:rsidRPr="00DD6BE2" w:rsidTr="00DD6BE2">
        <w:trPr>
          <w:trHeight w:val="330"/>
        </w:trPr>
        <w:tc>
          <w:tcPr>
            <w:tcW w:w="3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Себестоимость, руб.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4100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4200</w:t>
            </w:r>
          </w:p>
        </w:tc>
      </w:tr>
    </w:tbl>
    <w:p w:rsidR="00DD6BE2" w:rsidRDefault="00DD6BE2" w:rsidP="00DD6BE2"/>
    <w:p w:rsidR="00E36D2E" w:rsidRDefault="00E36D2E">
      <w:pPr>
        <w:widowControl w:val="0"/>
        <w:spacing w:after="0" w:line="240" w:lineRule="auto"/>
        <w:jc w:val="left"/>
      </w:pPr>
      <w:r>
        <w:br w:type="page"/>
      </w:r>
    </w:p>
    <w:p w:rsidR="00DD6BE2" w:rsidRDefault="00DD6BE2" w:rsidP="00DD6BE2">
      <w:pPr>
        <w:jc w:val="right"/>
      </w:pPr>
      <w:r>
        <w:lastRenderedPageBreak/>
        <w:t>Таблица 3</w:t>
      </w:r>
    </w:p>
    <w:p w:rsidR="00DD6BE2" w:rsidRDefault="00DD6BE2" w:rsidP="00DD6BE2">
      <w:r w:rsidRPr="00DD6BE2">
        <w:t>Ранжирование параметров изделия по степени значимости для потребителей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01"/>
        <w:gridCol w:w="1843"/>
        <w:gridCol w:w="1702"/>
        <w:gridCol w:w="1683"/>
      </w:tblGrid>
      <w:tr w:rsidR="00DD6BE2" w:rsidRPr="00DD6BE2" w:rsidTr="00DD6BE2">
        <w:trPr>
          <w:trHeight w:val="330"/>
        </w:trPr>
        <w:tc>
          <w:tcPr>
            <w:tcW w:w="21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Параметры</w:t>
            </w:r>
          </w:p>
        </w:tc>
        <w:tc>
          <w:tcPr>
            <w:tcW w:w="28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Оценка значимости, баллы</w:t>
            </w:r>
          </w:p>
        </w:tc>
      </w:tr>
      <w:tr w:rsidR="00DD6BE2" w:rsidRPr="00DD6BE2" w:rsidTr="00DD6BE2">
        <w:trPr>
          <w:trHeight w:val="330"/>
        </w:trPr>
        <w:tc>
          <w:tcPr>
            <w:tcW w:w="21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DD6BE2" w:rsidRPr="00DD6BE2" w:rsidTr="00DD6BE2">
        <w:trPr>
          <w:trHeight w:val="630"/>
        </w:trPr>
        <w:tc>
          <w:tcPr>
            <w:tcW w:w="21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Интервалы значений характеристик</w:t>
            </w:r>
          </w:p>
        </w:tc>
      </w:tr>
      <w:tr w:rsidR="00DD6BE2" w:rsidRPr="00DD6BE2" w:rsidTr="00DD6BE2">
        <w:trPr>
          <w:trHeight w:val="330"/>
        </w:trPr>
        <w:tc>
          <w:tcPr>
            <w:tcW w:w="219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1. Мощность, л.с.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Менее 4</w:t>
            </w:r>
          </w:p>
        </w:tc>
        <w:tc>
          <w:tcPr>
            <w:tcW w:w="9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4-6</w:t>
            </w:r>
          </w:p>
        </w:tc>
        <w:tc>
          <w:tcPr>
            <w:tcW w:w="9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Более 6</w:t>
            </w:r>
          </w:p>
        </w:tc>
      </w:tr>
      <w:tr w:rsidR="00DD6BE2" w:rsidRPr="00DD6BE2" w:rsidTr="00DD6BE2">
        <w:trPr>
          <w:trHeight w:val="645"/>
        </w:trPr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2. Производительность, га/ч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Менее 0,04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0,04 - 0,07</w:t>
            </w:r>
          </w:p>
        </w:tc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Более 0,07</w:t>
            </w:r>
          </w:p>
        </w:tc>
      </w:tr>
      <w:tr w:rsidR="00DD6BE2" w:rsidRPr="00DD6BE2" w:rsidTr="00DD6BE2">
        <w:trPr>
          <w:trHeight w:val="645"/>
        </w:trPr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3. Максимальная скорость, м/ч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Менее 600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600 - 1100</w:t>
            </w:r>
          </w:p>
        </w:tc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Более 1100</w:t>
            </w:r>
          </w:p>
        </w:tc>
      </w:tr>
      <w:tr w:rsidR="00DD6BE2" w:rsidRPr="00DD6BE2" w:rsidTr="00DD6BE2">
        <w:trPr>
          <w:trHeight w:val="645"/>
        </w:trPr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4. Расход топлива, л/ч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Более 2,5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2,0 - 2,5</w:t>
            </w:r>
          </w:p>
        </w:tc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Менее 2,0</w:t>
            </w:r>
          </w:p>
        </w:tc>
      </w:tr>
      <w:tr w:rsidR="00DD6BE2" w:rsidRPr="00DD6BE2" w:rsidTr="00DD6BE2">
        <w:trPr>
          <w:trHeight w:val="645"/>
        </w:trPr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5. Моторесурс, ч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Менее 800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800 - 1100</w:t>
            </w:r>
          </w:p>
        </w:tc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Более 1100</w:t>
            </w:r>
          </w:p>
        </w:tc>
      </w:tr>
      <w:tr w:rsidR="00DD6BE2" w:rsidRPr="00DD6BE2" w:rsidTr="00DD6BE2">
        <w:trPr>
          <w:trHeight w:val="645"/>
        </w:trPr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6. Масса, кг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Более 75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75 - 60</w:t>
            </w:r>
          </w:p>
        </w:tc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Менее 60</w:t>
            </w:r>
          </w:p>
        </w:tc>
      </w:tr>
      <w:tr w:rsidR="00DD6BE2" w:rsidRPr="00DD6BE2" w:rsidTr="00DD6BE2">
        <w:trPr>
          <w:trHeight w:val="645"/>
        </w:trPr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7. Цена, руб.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Более 9000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7000 - 9000</w:t>
            </w:r>
          </w:p>
        </w:tc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Менее 7000</w:t>
            </w:r>
          </w:p>
        </w:tc>
      </w:tr>
    </w:tbl>
    <w:p w:rsidR="00DD6BE2" w:rsidRDefault="00DD6BE2" w:rsidP="00DD6BE2">
      <w:pPr>
        <w:jc w:val="right"/>
      </w:pPr>
      <w:r>
        <w:t>Таблица 4</w:t>
      </w:r>
    </w:p>
    <w:p w:rsidR="00DD6BE2" w:rsidRDefault="00DD6BE2" w:rsidP="00DD6BE2">
      <w:pPr>
        <w:jc w:val="left"/>
      </w:pPr>
      <w:r w:rsidRPr="00DD6BE2">
        <w:t>Потребительские запросы по сегментам рынка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60"/>
        <w:gridCol w:w="1959"/>
        <w:gridCol w:w="1136"/>
        <w:gridCol w:w="1136"/>
        <w:gridCol w:w="1138"/>
      </w:tblGrid>
      <w:tr w:rsidR="00DD6BE2" w:rsidRPr="00DD6BE2" w:rsidTr="00E36D2E">
        <w:trPr>
          <w:trHeight w:val="630"/>
        </w:trPr>
        <w:tc>
          <w:tcPr>
            <w:tcW w:w="21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Параметры</w:t>
            </w:r>
          </w:p>
        </w:tc>
        <w:tc>
          <w:tcPr>
            <w:tcW w:w="287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Сегменты рынка по группам покупателей</w:t>
            </w:r>
          </w:p>
        </w:tc>
      </w:tr>
      <w:tr w:rsidR="00DD6BE2" w:rsidRPr="00DD6BE2" w:rsidTr="00E36D2E">
        <w:trPr>
          <w:trHeight w:val="390"/>
        </w:trPr>
        <w:tc>
          <w:tcPr>
            <w:tcW w:w="21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</w:t>
            </w:r>
          </w:p>
        </w:tc>
      </w:tr>
      <w:tr w:rsidR="00DD6BE2" w:rsidRPr="00DD6BE2" w:rsidTr="00E36D2E">
        <w:trPr>
          <w:trHeight w:val="630"/>
        </w:trPr>
        <w:tc>
          <w:tcPr>
            <w:tcW w:w="21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7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Желаемые значения характеристик, баллы</w:t>
            </w:r>
          </w:p>
        </w:tc>
      </w:tr>
      <w:tr w:rsidR="00DD6BE2" w:rsidRPr="00DD6BE2" w:rsidTr="00E36D2E">
        <w:trPr>
          <w:trHeight w:val="390"/>
        </w:trPr>
        <w:tc>
          <w:tcPr>
            <w:tcW w:w="21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1. Мощность, л. с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DD6BE2" w:rsidRPr="00DD6BE2" w:rsidTr="00E36D2E">
        <w:trPr>
          <w:trHeight w:val="390"/>
        </w:trPr>
        <w:tc>
          <w:tcPr>
            <w:tcW w:w="21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2. Производительность, га/ч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DD6BE2" w:rsidRPr="00DD6BE2" w:rsidTr="00E36D2E">
        <w:trPr>
          <w:trHeight w:val="390"/>
        </w:trPr>
        <w:tc>
          <w:tcPr>
            <w:tcW w:w="21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3. Максимальная скорость, м/ч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DD6BE2" w:rsidRPr="00DD6BE2" w:rsidTr="00E36D2E">
        <w:trPr>
          <w:trHeight w:val="390"/>
        </w:trPr>
        <w:tc>
          <w:tcPr>
            <w:tcW w:w="21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4. Расход топлива, л/ч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DD6BE2" w:rsidRPr="00DD6BE2" w:rsidTr="00E36D2E">
        <w:trPr>
          <w:trHeight w:val="390"/>
        </w:trPr>
        <w:tc>
          <w:tcPr>
            <w:tcW w:w="21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5. Моторесурс, ч.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DD6BE2" w:rsidRPr="00DD6BE2" w:rsidTr="00E36D2E">
        <w:trPr>
          <w:trHeight w:val="390"/>
        </w:trPr>
        <w:tc>
          <w:tcPr>
            <w:tcW w:w="21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6. Масса, кг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DD6BE2" w:rsidRPr="00DD6BE2" w:rsidTr="00E36D2E">
        <w:trPr>
          <w:trHeight w:val="390"/>
        </w:trPr>
        <w:tc>
          <w:tcPr>
            <w:tcW w:w="21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7. Цена, руб.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DD6BE2" w:rsidRPr="00DD6BE2" w:rsidTr="00E36D2E">
        <w:trPr>
          <w:trHeight w:val="390"/>
        </w:trPr>
        <w:tc>
          <w:tcPr>
            <w:tcW w:w="2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Емкость сегмента, шт./год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20000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12000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BE2" w:rsidRPr="00DD6BE2" w:rsidRDefault="00DD6BE2" w:rsidP="00DD6B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D6BE2">
              <w:rPr>
                <w:rFonts w:eastAsia="Times New Roman" w:cs="Times New Roman"/>
                <w:color w:val="000000"/>
                <w:szCs w:val="28"/>
                <w:lang w:eastAsia="ru-RU"/>
              </w:rPr>
              <w:t>6000</w:t>
            </w:r>
          </w:p>
        </w:tc>
      </w:tr>
    </w:tbl>
    <w:p w:rsidR="00DD6BE2" w:rsidRDefault="00DD6BE2" w:rsidP="00DD6BE2">
      <w:pPr>
        <w:jc w:val="left"/>
      </w:pPr>
    </w:p>
    <w:p w:rsidR="00DD6BE2" w:rsidRDefault="00DD6BE2" w:rsidP="00DD6BE2">
      <w:pPr>
        <w:jc w:val="right"/>
      </w:pPr>
      <w:r>
        <w:lastRenderedPageBreak/>
        <w:t>Таблица 5</w:t>
      </w:r>
    </w:p>
    <w:p w:rsidR="00E36D2E" w:rsidRDefault="00E36D2E" w:rsidP="00E36D2E">
      <w:r w:rsidRPr="00E36D2E">
        <w:t>Годовой спрос при различном уровне цен в сегментах рынка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1"/>
        <w:gridCol w:w="1125"/>
        <w:gridCol w:w="1267"/>
        <w:gridCol w:w="1127"/>
        <w:gridCol w:w="1127"/>
        <w:gridCol w:w="1126"/>
        <w:gridCol w:w="1269"/>
        <w:gridCol w:w="1027"/>
      </w:tblGrid>
      <w:tr w:rsidR="00E36D2E" w:rsidRPr="00E36D2E" w:rsidTr="00E36D2E">
        <w:trPr>
          <w:trHeight w:val="330"/>
        </w:trPr>
        <w:tc>
          <w:tcPr>
            <w:tcW w:w="12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Сегмент 1</w:t>
            </w:r>
          </w:p>
        </w:tc>
        <w:tc>
          <w:tcPr>
            <w:tcW w:w="12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Сегмент 2</w:t>
            </w:r>
          </w:p>
        </w:tc>
        <w:tc>
          <w:tcPr>
            <w:tcW w:w="12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Сегмент 3</w:t>
            </w:r>
          </w:p>
        </w:tc>
        <w:tc>
          <w:tcPr>
            <w:tcW w:w="12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Сегмент 4</w:t>
            </w:r>
          </w:p>
        </w:tc>
      </w:tr>
      <w:tr w:rsidR="00E36D2E" w:rsidRPr="00E36D2E" w:rsidTr="00E36D2E">
        <w:trPr>
          <w:trHeight w:val="315"/>
        </w:trPr>
        <w:tc>
          <w:tcPr>
            <w:tcW w:w="6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Цена,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Спрос,</w:t>
            </w:r>
          </w:p>
        </w:tc>
        <w:tc>
          <w:tcPr>
            <w:tcW w:w="6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Цена,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Спрос,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Цена,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Спрос,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Цена,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Спрос,</w:t>
            </w:r>
          </w:p>
        </w:tc>
      </w:tr>
      <w:tr w:rsidR="00E36D2E" w:rsidRPr="00E36D2E" w:rsidTr="00E36D2E">
        <w:trPr>
          <w:trHeight w:val="390"/>
        </w:trPr>
        <w:tc>
          <w:tcPr>
            <w:tcW w:w="6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руб.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руб.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руб.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руб.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шт.</w:t>
            </w:r>
          </w:p>
        </w:tc>
      </w:tr>
      <w:tr w:rsidR="00E36D2E" w:rsidRPr="00E36D2E" w:rsidTr="00E36D2E">
        <w:trPr>
          <w:trHeight w:val="330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5000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20000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11000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10500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9000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6500</w:t>
            </w:r>
          </w:p>
        </w:tc>
      </w:tr>
      <w:tr w:rsidR="00E36D2E" w:rsidRPr="00E36D2E" w:rsidTr="00E36D2E">
        <w:trPr>
          <w:trHeight w:val="330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6000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12100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8000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9000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8000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9100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6000</w:t>
            </w:r>
          </w:p>
        </w:tc>
      </w:tr>
      <w:tr w:rsidR="00E36D2E" w:rsidRPr="00E36D2E" w:rsidTr="00E36D2E">
        <w:trPr>
          <w:trHeight w:val="330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9000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7400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9000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8000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11000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5200</w:t>
            </w:r>
          </w:p>
        </w:tc>
      </w:tr>
      <w:tr w:rsidR="00E36D2E" w:rsidRPr="00E36D2E" w:rsidTr="00E36D2E">
        <w:trPr>
          <w:trHeight w:val="330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8000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3700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5000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6900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12000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4500</w:t>
            </w:r>
          </w:p>
        </w:tc>
      </w:tr>
      <w:tr w:rsidR="00E36D2E" w:rsidRPr="00E36D2E" w:rsidTr="00E36D2E">
        <w:trPr>
          <w:trHeight w:val="330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9000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900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11000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1500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11000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4500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13000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D2E" w:rsidRPr="00E36D2E" w:rsidRDefault="00E36D2E" w:rsidP="00E36D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6D2E">
              <w:rPr>
                <w:rFonts w:eastAsia="Times New Roman" w:cs="Times New Roman"/>
                <w:color w:val="000000"/>
                <w:szCs w:val="28"/>
                <w:lang w:eastAsia="ru-RU"/>
              </w:rPr>
              <w:t>4000</w:t>
            </w:r>
          </w:p>
        </w:tc>
      </w:tr>
    </w:tbl>
    <w:p w:rsidR="00E36D2E" w:rsidRDefault="00E36D2E" w:rsidP="00E36D2E"/>
    <w:p w:rsidR="00DD6BE2" w:rsidRDefault="000E0D2A" w:rsidP="000E0D2A">
      <w:pPr>
        <w:pStyle w:val="2"/>
        <w:rPr>
          <w:rFonts w:eastAsia="Microsoft Sans Serif"/>
        </w:rPr>
      </w:pPr>
      <w:bookmarkStart w:id="11" w:name="_Toc1603896"/>
      <w:r>
        <w:rPr>
          <w:rFonts w:eastAsia="Microsoft Sans Serif"/>
        </w:rPr>
        <w:t>2.2 Выбор целевого сегмента, оценка конкурентоспособности изделия, оценка потенциального спроса</w:t>
      </w:r>
      <w:bookmarkEnd w:id="11"/>
    </w:p>
    <w:p w:rsidR="000E0D2A" w:rsidRDefault="000E0D2A" w:rsidP="000E0D2A">
      <w:r>
        <w:tab/>
        <w:t>Сегментаци</w:t>
      </w:r>
      <w:r w:rsidR="00A76D8D">
        <w:t>ю</w:t>
      </w:r>
      <w:r>
        <w:t xml:space="preserve"> рынка</w:t>
      </w:r>
      <w:r w:rsidR="00A76D8D">
        <w:t xml:space="preserve"> мотокультиваторов</w:t>
      </w:r>
      <w:r>
        <w:t xml:space="preserve"> проведе</w:t>
      </w:r>
      <w:r w:rsidR="00A76D8D">
        <w:t>м</w:t>
      </w:r>
      <w:r>
        <w:t xml:space="preserve"> по нескольким признакам: размер участка, уровень дохода, степень важности покупки, искомые выгоды, интенсивность потребления. В соответствии с этими признаками рынок разбит на четыре сегмента.</w:t>
      </w:r>
    </w:p>
    <w:p w:rsidR="000E0D2A" w:rsidRDefault="000E0D2A" w:rsidP="00A76D8D">
      <w:pPr>
        <w:pStyle w:val="ae"/>
        <w:numPr>
          <w:ilvl w:val="0"/>
          <w:numId w:val="16"/>
        </w:numPr>
      </w:pPr>
      <w:r>
        <w:t>Сегмент 1: владельцы небольших участков (коллективных садов площадью до 0,08 га), имеющие невысокий уровень дохода; для этой группы потребителей наиболее важным фактором является цена и менее важны технические параметры мотокультиватора.</w:t>
      </w:r>
    </w:p>
    <w:p w:rsidR="000E0D2A" w:rsidRDefault="000E0D2A" w:rsidP="00A76D8D">
      <w:pPr>
        <w:pStyle w:val="ae"/>
        <w:numPr>
          <w:ilvl w:val="0"/>
          <w:numId w:val="16"/>
        </w:numPr>
      </w:pPr>
      <w:r>
        <w:t>Сегмент 2: владельцы коллективных огородов (площа</w:t>
      </w:r>
      <w:r w:rsidR="00A76D8D">
        <w:t>дь участков 0,08-0,1 га) с невы</w:t>
      </w:r>
      <w:r>
        <w:t>соким уровнем доходов; для этой группы потребителей важным фактором является цена; они</w:t>
      </w:r>
      <w:r w:rsidR="00A76D8D">
        <w:t xml:space="preserve"> </w:t>
      </w:r>
      <w:r>
        <w:t>обращают внимание также на технические параметры мотокультиватора.</w:t>
      </w:r>
    </w:p>
    <w:p w:rsidR="000E0D2A" w:rsidRDefault="000E0D2A" w:rsidP="00A76D8D">
      <w:pPr>
        <w:pStyle w:val="ae"/>
        <w:numPr>
          <w:ilvl w:val="0"/>
          <w:numId w:val="16"/>
        </w:numPr>
      </w:pPr>
      <w:r>
        <w:t>Сегмент 3: владельцы коттеджей с приусадебным участком (площадь участков 0,08-0,1 га), для которых важна как цена, так и производительность мотокультиватора.</w:t>
      </w:r>
    </w:p>
    <w:p w:rsidR="000E0D2A" w:rsidRPr="000E0D2A" w:rsidRDefault="000E0D2A" w:rsidP="00A76D8D">
      <w:pPr>
        <w:pStyle w:val="ae"/>
        <w:numPr>
          <w:ilvl w:val="0"/>
          <w:numId w:val="16"/>
        </w:numPr>
      </w:pPr>
      <w:r>
        <w:lastRenderedPageBreak/>
        <w:t>Сегмент 4: владельцы личных приусадебных хозяйств (площадь участков до 0,5 га),</w:t>
      </w:r>
      <w:r w:rsidR="00A76D8D">
        <w:t xml:space="preserve"> </w:t>
      </w:r>
      <w:r>
        <w:t>для которых важны удобство эксплуатации технические параметры мотокультиватора.</w:t>
      </w:r>
    </w:p>
    <w:p w:rsidR="00A76D8D" w:rsidRDefault="00A76D8D" w:rsidP="00A76D8D">
      <w:pPr>
        <w:ind w:firstLine="360"/>
      </w:pPr>
      <w:r>
        <w:t xml:space="preserve">Произведем выбор целевого сегмента рынка для исследуемого изделия на основе анализа выделенных рыночных сегментов и параметров изделия. Запросы потребителей в целевом сегменте, выраженные в баллах, не должны превышать соответствующих оценок исследуемого изделия (Табл. 6). </w:t>
      </w:r>
    </w:p>
    <w:p w:rsidR="00A76D8D" w:rsidRDefault="00A76D8D" w:rsidP="00A76D8D">
      <w:pPr>
        <w:jc w:val="right"/>
      </w:pPr>
      <w:r>
        <w:t>Таблица 6</w:t>
      </w:r>
    </w:p>
    <w:p w:rsidR="00A76D8D" w:rsidRDefault="00A76D8D" w:rsidP="00A76D8D">
      <w:r>
        <w:t>Балльная оценка изделия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8"/>
        <w:gridCol w:w="4021"/>
      </w:tblGrid>
      <w:tr w:rsidR="00A76D8D" w:rsidRPr="00A76D8D" w:rsidTr="00A76D8D">
        <w:trPr>
          <w:trHeight w:val="765"/>
        </w:trPr>
        <w:tc>
          <w:tcPr>
            <w:tcW w:w="2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8D" w:rsidRPr="00A76D8D" w:rsidRDefault="00A76D8D" w:rsidP="00A76D8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6D8D">
              <w:rPr>
                <w:rFonts w:eastAsia="Times New Roman" w:cs="Times New Roman"/>
                <w:color w:val="000000"/>
                <w:szCs w:val="28"/>
                <w:lang w:eastAsia="ru-RU"/>
              </w:rPr>
              <w:t>Параметры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8D" w:rsidRPr="00A76D8D" w:rsidRDefault="00A76D8D" w:rsidP="00A76D8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6D8D">
              <w:rPr>
                <w:rFonts w:eastAsia="Times New Roman" w:cs="Times New Roman"/>
                <w:color w:val="000000"/>
                <w:szCs w:val="28"/>
                <w:lang w:eastAsia="ru-RU"/>
              </w:rPr>
              <w:t>Баллы исследуемого изделия</w:t>
            </w:r>
          </w:p>
        </w:tc>
      </w:tr>
      <w:tr w:rsidR="00A76D8D" w:rsidRPr="00A76D8D" w:rsidTr="00A76D8D">
        <w:trPr>
          <w:trHeight w:val="390"/>
        </w:trPr>
        <w:tc>
          <w:tcPr>
            <w:tcW w:w="28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8D" w:rsidRPr="00A76D8D" w:rsidRDefault="00A76D8D" w:rsidP="00A76D8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6D8D">
              <w:rPr>
                <w:rFonts w:eastAsia="Times New Roman" w:cs="Times New Roman"/>
                <w:color w:val="000000"/>
                <w:szCs w:val="28"/>
                <w:lang w:eastAsia="ru-RU"/>
              </w:rPr>
              <w:t>1. Мощность, л. с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8D" w:rsidRPr="00A76D8D" w:rsidRDefault="00A76D8D" w:rsidP="00A76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6D8D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76D8D" w:rsidRPr="00A76D8D" w:rsidTr="00A76D8D">
        <w:trPr>
          <w:trHeight w:val="390"/>
        </w:trPr>
        <w:tc>
          <w:tcPr>
            <w:tcW w:w="28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8D" w:rsidRPr="00A76D8D" w:rsidRDefault="00A76D8D" w:rsidP="00A76D8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6D8D">
              <w:rPr>
                <w:rFonts w:eastAsia="Times New Roman" w:cs="Times New Roman"/>
                <w:color w:val="000000"/>
                <w:szCs w:val="28"/>
                <w:lang w:eastAsia="ru-RU"/>
              </w:rPr>
              <w:t>2. Производительность, га/ ч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8D" w:rsidRPr="00A76D8D" w:rsidRDefault="00A76D8D" w:rsidP="00A76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6D8D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76D8D" w:rsidRPr="00A76D8D" w:rsidTr="00A76D8D">
        <w:trPr>
          <w:trHeight w:val="390"/>
        </w:trPr>
        <w:tc>
          <w:tcPr>
            <w:tcW w:w="28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8D" w:rsidRPr="00A76D8D" w:rsidRDefault="00A76D8D" w:rsidP="00A76D8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6D8D">
              <w:rPr>
                <w:rFonts w:eastAsia="Times New Roman" w:cs="Times New Roman"/>
                <w:color w:val="000000"/>
                <w:szCs w:val="28"/>
                <w:lang w:eastAsia="ru-RU"/>
              </w:rPr>
              <w:t>3. Максимальная скорость, м/ч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8D" w:rsidRPr="00A76D8D" w:rsidRDefault="00A76D8D" w:rsidP="00A76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6D8D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76D8D" w:rsidRPr="00A76D8D" w:rsidTr="00A76D8D">
        <w:trPr>
          <w:trHeight w:val="390"/>
        </w:trPr>
        <w:tc>
          <w:tcPr>
            <w:tcW w:w="28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8D" w:rsidRPr="00A76D8D" w:rsidRDefault="00A76D8D" w:rsidP="00A76D8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6D8D">
              <w:rPr>
                <w:rFonts w:eastAsia="Times New Roman" w:cs="Times New Roman"/>
                <w:color w:val="000000"/>
                <w:szCs w:val="28"/>
                <w:lang w:eastAsia="ru-RU"/>
              </w:rPr>
              <w:t>4. Расход топлива, л/ч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8D" w:rsidRPr="00A76D8D" w:rsidRDefault="00A76D8D" w:rsidP="00A76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6D8D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A76D8D" w:rsidRPr="00A76D8D" w:rsidTr="00A76D8D">
        <w:trPr>
          <w:trHeight w:val="390"/>
        </w:trPr>
        <w:tc>
          <w:tcPr>
            <w:tcW w:w="28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8D" w:rsidRPr="00A76D8D" w:rsidRDefault="00A76D8D" w:rsidP="00A76D8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6D8D">
              <w:rPr>
                <w:rFonts w:eastAsia="Times New Roman" w:cs="Times New Roman"/>
                <w:color w:val="000000"/>
                <w:szCs w:val="28"/>
                <w:lang w:eastAsia="ru-RU"/>
              </w:rPr>
              <w:t>5. Моторесурс, ч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8D" w:rsidRPr="00A76D8D" w:rsidRDefault="00A76D8D" w:rsidP="00A76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6D8D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76D8D" w:rsidRPr="00A76D8D" w:rsidTr="00A76D8D">
        <w:trPr>
          <w:trHeight w:val="390"/>
        </w:trPr>
        <w:tc>
          <w:tcPr>
            <w:tcW w:w="28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8D" w:rsidRPr="00A76D8D" w:rsidRDefault="00A76D8D" w:rsidP="00A76D8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6D8D">
              <w:rPr>
                <w:rFonts w:eastAsia="Times New Roman" w:cs="Times New Roman"/>
                <w:color w:val="000000"/>
                <w:szCs w:val="28"/>
                <w:lang w:eastAsia="ru-RU"/>
              </w:rPr>
              <w:t>6. Масса, кг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8D" w:rsidRPr="00A76D8D" w:rsidRDefault="00A76D8D" w:rsidP="00A76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6D8D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A76D8D" w:rsidRPr="00A76D8D" w:rsidTr="00A76D8D">
        <w:trPr>
          <w:trHeight w:val="390"/>
        </w:trPr>
        <w:tc>
          <w:tcPr>
            <w:tcW w:w="28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8D" w:rsidRPr="00A76D8D" w:rsidRDefault="00A76D8D" w:rsidP="00A76D8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6D8D">
              <w:rPr>
                <w:rFonts w:eastAsia="Times New Roman" w:cs="Times New Roman"/>
                <w:color w:val="000000"/>
                <w:szCs w:val="28"/>
                <w:lang w:eastAsia="ru-RU"/>
              </w:rPr>
              <w:t>7. Цена, руб.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8D" w:rsidRPr="00A76D8D" w:rsidRDefault="00A76D8D" w:rsidP="00A76D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6D8D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</w:tbl>
    <w:p w:rsidR="00A76D8D" w:rsidRDefault="00A76D8D" w:rsidP="00A76D8D">
      <w:pPr>
        <w:rPr>
          <w:rFonts w:ascii="TimesNewRomanPSMT" w:eastAsia="Microsoft Sans Serif" w:hAnsi="TimesNewRomanPSMT" w:cs="TimesNewRomanPSMT"/>
          <w:sz w:val="24"/>
          <w:szCs w:val="24"/>
        </w:rPr>
      </w:pPr>
    </w:p>
    <w:p w:rsidR="00240D24" w:rsidRDefault="00A76D8D" w:rsidP="00240D24">
      <w:pPr>
        <w:ind w:firstLine="708"/>
      </w:pPr>
      <w:r>
        <w:t>В результате сравнения запросов потребителей и парамет</w:t>
      </w:r>
      <w:r w:rsidR="00240D24">
        <w:t xml:space="preserve">ров изделия выбираем целевой сегмент </w:t>
      </w:r>
      <w:r w:rsidR="00627227">
        <w:t>–</w:t>
      </w:r>
      <w:r w:rsidR="00627227" w:rsidRPr="00627227">
        <w:t xml:space="preserve"> </w:t>
      </w:r>
      <w:r w:rsidR="00627227">
        <w:t>ориентируемся на целевой рынок</w:t>
      </w:r>
      <w:r w:rsidR="00240D24">
        <w:t xml:space="preserve"> Сегмент 1: владельцы небольших участков (коллективных садов площадью до 0,08 га), имеющие невысокий уровень дохода; для этой группы потребителей наиболее важным фактором является цена и менее важны технические параметры мотокультиватора.</w:t>
      </w:r>
    </w:p>
    <w:p w:rsidR="00240D24" w:rsidRDefault="00240D24" w:rsidP="00240D24">
      <w:pPr>
        <w:ind w:firstLine="708"/>
      </w:pPr>
      <w:r>
        <w:t xml:space="preserve">Вычисляем показатель конкурентоспособности изделия по техническим параметрам: </w:t>
      </w:r>
    </w:p>
    <w:p w:rsidR="00240D24" w:rsidRPr="00240D24" w:rsidRDefault="00240D24" w:rsidP="00240D24">
      <w:pPr>
        <w:ind w:firstLine="708"/>
      </w:pPr>
      <w:r>
        <w:rPr>
          <w:lang w:val="en-US"/>
        </w:rPr>
        <w:t>J</w:t>
      </w:r>
      <w:r w:rsidRPr="00240D24">
        <w:rPr>
          <w:vertAlign w:val="subscript"/>
          <w:lang w:val="en-US"/>
        </w:rPr>
        <w:t>T</w:t>
      </w:r>
      <w:r w:rsidRPr="00240D24"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</m:e>
        </m:nary>
      </m:oMath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D24">
        <w:t>(1)</w:t>
      </w:r>
    </w:p>
    <w:p w:rsidR="00240D24" w:rsidRDefault="00240D24" w:rsidP="00240D24">
      <w:r>
        <w:lastRenderedPageBreak/>
        <w:t xml:space="preserve">где </w:t>
      </w:r>
      <w:r>
        <w:rPr>
          <w:rFonts w:ascii="TimesNewRomanPS-ItalicMT" w:hAnsi="TimesNewRomanPS-ItalicMT" w:cs="TimesNewRomanPS-ItalicMT"/>
          <w:i/>
          <w:iCs/>
        </w:rPr>
        <w:t>w</w:t>
      </w:r>
      <w:r>
        <w:rPr>
          <w:rFonts w:asciiTheme="minorHAnsi" w:hAnsiTheme="minorHAnsi" w:cs="TimesNewRomanPS-ItalicMT"/>
          <w:i/>
          <w:iCs/>
          <w:lang w:val="en-US"/>
        </w:rPr>
        <w:t>j</w:t>
      </w:r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t>– значимость</w:t>
      </w:r>
      <w:r w:rsidRPr="00240D24">
        <w:t xml:space="preserve"> </w:t>
      </w:r>
      <w:r>
        <w:t xml:space="preserve"> </w:t>
      </w:r>
      <w:r>
        <w:rPr>
          <w:rFonts w:ascii="TimesNewRomanPS-ItalicMT" w:hAnsi="TimesNewRomanPS-ItalicMT" w:cs="TimesNewRomanPS-ItalicMT"/>
          <w:i/>
          <w:iCs/>
        </w:rPr>
        <w:t xml:space="preserve">j </w:t>
      </w:r>
      <w:r>
        <w:t>–го параметра в оценке потребительских свойств изделия в целевом</w:t>
      </w:r>
      <w:r w:rsidRPr="00240D24">
        <w:t xml:space="preserve"> </w:t>
      </w:r>
      <w:r>
        <w:t xml:space="preserve">сегменте; </w:t>
      </w:r>
    </w:p>
    <w:p w:rsidR="00240D24" w:rsidRDefault="00240D24" w:rsidP="00240D24">
      <w:r>
        <w:rPr>
          <w:rFonts w:ascii="TimesNewRomanPS-ItalicMT" w:hAnsi="TimesNewRomanPS-ItalicMT" w:cs="TimesNewRomanPS-ItalicMT"/>
          <w:i/>
          <w:iCs/>
        </w:rPr>
        <w:t>v</w:t>
      </w:r>
      <w:r>
        <w:rPr>
          <w:rFonts w:asciiTheme="minorHAnsi" w:hAnsiTheme="minorHAnsi" w:cs="TimesNewRomanPS-ItalicMT"/>
          <w:i/>
          <w:iCs/>
          <w:lang w:val="en-US"/>
        </w:rPr>
        <w:t>j</w:t>
      </w:r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t xml:space="preserve">– относительный показатель качества по </w:t>
      </w:r>
      <w:r>
        <w:rPr>
          <w:rFonts w:ascii="TimesNewRomanPS-ItalicMT" w:hAnsi="TimesNewRomanPS-ItalicMT" w:cs="TimesNewRomanPS-ItalicMT"/>
          <w:i/>
          <w:iCs/>
        </w:rPr>
        <w:t xml:space="preserve">j </w:t>
      </w:r>
      <w:r>
        <w:t xml:space="preserve">–му параметру; </w:t>
      </w:r>
    </w:p>
    <w:p w:rsidR="00240D24" w:rsidRDefault="00240D24" w:rsidP="00240D24">
      <w:r>
        <w:rPr>
          <w:rFonts w:ascii="TimesNewRomanPS-ItalicMT" w:hAnsi="TimesNewRomanPS-ItalicMT" w:cs="TimesNewRomanPS-ItalicMT"/>
          <w:i/>
          <w:iCs/>
        </w:rPr>
        <w:t xml:space="preserve">n </w:t>
      </w:r>
      <w:r>
        <w:t>– число параметров.</w:t>
      </w:r>
    </w:p>
    <w:p w:rsidR="00A76D8D" w:rsidRDefault="00240D24" w:rsidP="00240D24">
      <w:pPr>
        <w:ind w:firstLine="708"/>
      </w:pPr>
      <w:r>
        <w:t>Оценка значимости параметров изделия осуществляется на основе экспертных оценок. Результаты экспертизы представляются в виде матрицы (</w:t>
      </w:r>
      <w:r w:rsidRPr="00240D24">
        <w:t>Табл.</w:t>
      </w:r>
      <w:r>
        <w:t xml:space="preserve"> 7), в которой на пересечении строки и столбца фиксируются порядковые номера параметров, которые при попарном сравнении являются более важными при оценке потребительских свойств изделия.</w:t>
      </w:r>
    </w:p>
    <w:p w:rsidR="00240D24" w:rsidRPr="009F5F0C" w:rsidRDefault="009F5F0C" w:rsidP="009F5F0C">
      <w:pPr>
        <w:ind w:firstLine="708"/>
      </w:pPr>
      <w:r>
        <w:t xml:space="preserve">Значимость </w:t>
      </w:r>
      <w:r>
        <w:rPr>
          <w:rFonts w:ascii="TimesNewRomanPS-ItalicMT" w:hAnsi="TimesNewRomanPS-ItalicMT" w:cs="TimesNewRomanPS-ItalicMT"/>
          <w:i/>
          <w:iCs/>
        </w:rPr>
        <w:t xml:space="preserve">j </w:t>
      </w:r>
      <w:r>
        <w:t>- го параметра вычисляется по формуле</w:t>
      </w:r>
      <w:r w:rsidRPr="009F5F0C">
        <w:t>:</w:t>
      </w:r>
    </w:p>
    <w:p w:rsidR="009F5F0C" w:rsidRDefault="009F5F0C" w:rsidP="009F5F0C">
      <w:pPr>
        <w:ind w:firstLine="708"/>
      </w:pPr>
      <w:r>
        <w:rPr>
          <w:lang w:val="en-US"/>
        </w:rPr>
        <w:t>w</w:t>
      </w:r>
      <w:r w:rsidRPr="009F5F0C">
        <w:rPr>
          <w:vertAlign w:val="subscript"/>
          <w:lang w:val="en-US"/>
        </w:rPr>
        <w:t>j</w:t>
      </w:r>
      <w:r w:rsidRPr="001F3BC6">
        <w:rPr>
          <w:vertAlign w:val="subscript"/>
        </w:rPr>
        <w:t xml:space="preserve"> </w:t>
      </w:r>
      <w:r w:rsidRPr="001F3BC6"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j</m:t>
                    </m:r>
                  </m:sub>
                </m:sSub>
              </m:e>
            </m:nary>
          </m:den>
        </m:f>
        <m:r>
          <w:rPr>
            <w:rFonts w:ascii="Cambria Math" w:hAnsi="Cambria Math"/>
            <w:sz w:val="32"/>
            <w:szCs w:val="32"/>
          </w:rPr>
          <m:t>,</m:t>
        </m:r>
      </m:oMath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9F5F0C">
        <w:t>(2)</w:t>
      </w:r>
    </w:p>
    <w:p w:rsidR="00B45AD4" w:rsidRPr="00B45AD4" w:rsidRDefault="009F5F0C" w:rsidP="00B45AD4">
      <w:pPr>
        <w:pStyle w:val="af2"/>
        <w:rPr>
          <w:lang w:eastAsia="ru-RU"/>
        </w:rPr>
      </w:pPr>
      <w:r>
        <w:t xml:space="preserve">где </w:t>
      </w:r>
      <w:r>
        <w:rPr>
          <w:lang w:val="en-US"/>
        </w:rPr>
        <w:t>k</w:t>
      </w:r>
      <w:r w:rsidRPr="009F5F0C">
        <w:rPr>
          <w:vertAlign w:val="subscript"/>
          <w:lang w:val="en-US"/>
        </w:rPr>
        <w:t>j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>
        <w:t xml:space="preserve">- количество предпочтений при попарном сравнении, отданных </w:t>
      </w:r>
      <w:r>
        <w:rPr>
          <w:rFonts w:ascii="TimesNewRomanPS-ItalicMT" w:hAnsi="TimesNewRomanPS-ItalicMT" w:cs="TimesNewRomanPS-ItalicMT"/>
          <w:i/>
          <w:iCs/>
        </w:rPr>
        <w:t>j</w:t>
      </w:r>
      <w:r>
        <w:t>-му параметру.</w:t>
      </w:r>
      <w:r w:rsidR="00B45AD4" w:rsidRPr="00B45AD4">
        <w:t xml:space="preserve"> </w:t>
      </w:r>
      <w:r w:rsidR="00B45AD4">
        <w:t>Введем такую шкалу предпочтений</w:t>
      </w:r>
      <w:r w:rsidR="00B45AD4" w:rsidRPr="00B45AD4">
        <w:t xml:space="preserve">: kj =6 </w:t>
      </w:r>
      <w:r w:rsidR="00B45AD4" w:rsidRPr="00B45AD4">
        <w:rPr>
          <w:lang w:eastAsia="ru-RU"/>
        </w:rPr>
        <w:t>– очень важный фактор</w:t>
      </w:r>
      <w:r w:rsidR="00B45AD4" w:rsidRPr="00B45AD4">
        <w:t xml:space="preserve">, kj =5 </w:t>
      </w:r>
      <w:r w:rsidR="00B45AD4" w:rsidRPr="00B45AD4">
        <w:rPr>
          <w:lang w:eastAsia="ru-RU"/>
        </w:rPr>
        <w:t>–</w:t>
      </w:r>
      <w:r w:rsidR="00B45AD4" w:rsidRPr="00B45AD4">
        <w:t xml:space="preserve"> </w:t>
      </w:r>
      <w:r w:rsidR="00B45AD4" w:rsidRPr="00B45AD4">
        <w:rPr>
          <w:lang w:eastAsia="ru-RU"/>
        </w:rPr>
        <w:t>важный фактор</w:t>
      </w:r>
      <w:r w:rsidR="00B45AD4" w:rsidRPr="00B45AD4">
        <w:t>, …</w:t>
      </w:r>
      <w:r w:rsidR="00B45AD4">
        <w:t>,</w:t>
      </w:r>
      <w:r w:rsidR="00B45AD4" w:rsidRPr="00B45AD4">
        <w:t xml:space="preserve"> kj =1 </w:t>
      </w:r>
      <w:r w:rsidR="00B45AD4" w:rsidRPr="00B45AD4">
        <w:rPr>
          <w:lang w:eastAsia="ru-RU"/>
        </w:rPr>
        <w:t>– незначительный фактор</w:t>
      </w:r>
      <w:r w:rsidR="00B45AD4" w:rsidRPr="00B45AD4">
        <w:t>.</w:t>
      </w:r>
    </w:p>
    <w:p w:rsidR="004710B4" w:rsidRDefault="004710B4" w:rsidP="004710B4">
      <w:pPr>
        <w:jc w:val="right"/>
      </w:pPr>
      <w:r>
        <w:t>Таблица 7</w:t>
      </w:r>
    </w:p>
    <w:p w:rsidR="004710B4" w:rsidRDefault="004710B4" w:rsidP="004710B4">
      <w:r>
        <w:t>Матрица попарного сравнения параметров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5"/>
        <w:gridCol w:w="1005"/>
        <w:gridCol w:w="851"/>
        <w:gridCol w:w="851"/>
        <w:gridCol w:w="991"/>
        <w:gridCol w:w="851"/>
        <w:gridCol w:w="993"/>
        <w:gridCol w:w="1278"/>
        <w:gridCol w:w="1114"/>
      </w:tblGrid>
      <w:tr w:rsidR="004710B4" w:rsidRPr="00DA1742" w:rsidTr="00AB433F">
        <w:trPr>
          <w:trHeight w:val="645"/>
        </w:trPr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297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Номера параметров</w:t>
            </w:r>
          </w:p>
        </w:tc>
        <w:tc>
          <w:tcPr>
            <w:tcW w:w="6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ind w:firstLineChars="100" w:firstLine="320"/>
              <w:jc w:val="left"/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DA1742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k</w:t>
            </w:r>
            <w:r w:rsidRPr="00DA1742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j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ind w:firstLineChars="100" w:firstLine="320"/>
              <w:jc w:val="left"/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DA1742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vertAlign w:val="superscript"/>
                <w:lang w:eastAsia="ru-RU"/>
              </w:rPr>
              <w:t>w</w:t>
            </w:r>
            <w:r w:rsidRPr="00DA1742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j</w:t>
            </w:r>
          </w:p>
        </w:tc>
      </w:tr>
      <w:tr w:rsidR="004710B4" w:rsidRPr="00DA1742" w:rsidTr="00AB433F">
        <w:trPr>
          <w:trHeight w:val="330"/>
        </w:trPr>
        <w:tc>
          <w:tcPr>
            <w:tcW w:w="7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параметров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10B4" w:rsidRPr="00DA1742" w:rsidTr="00AB433F">
        <w:trPr>
          <w:trHeight w:val="390"/>
        </w:trPr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Cs w:val="28"/>
                <w:lang w:eastAsia="ru-RU"/>
              </w:rPr>
              <w:t>0,24</w:t>
            </w:r>
          </w:p>
        </w:tc>
      </w:tr>
      <w:tr w:rsidR="004710B4" w:rsidRPr="00DA1742" w:rsidTr="00AB433F">
        <w:trPr>
          <w:trHeight w:val="390"/>
        </w:trPr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Cs w:val="28"/>
                <w:lang w:eastAsia="ru-RU"/>
              </w:rPr>
              <w:t>0,29</w:t>
            </w:r>
          </w:p>
        </w:tc>
      </w:tr>
      <w:tr w:rsidR="004710B4" w:rsidRPr="00DA1742" w:rsidTr="00AB433F">
        <w:trPr>
          <w:trHeight w:val="390"/>
        </w:trPr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Cs w:val="28"/>
                <w:lang w:eastAsia="ru-RU"/>
              </w:rPr>
              <w:t>0,10</w:t>
            </w:r>
          </w:p>
        </w:tc>
      </w:tr>
      <w:tr w:rsidR="004710B4" w:rsidRPr="00DA1742" w:rsidTr="00AB433F">
        <w:trPr>
          <w:trHeight w:val="390"/>
        </w:trPr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4710B4" w:rsidRPr="00DA1742" w:rsidTr="00AB433F">
        <w:trPr>
          <w:trHeight w:val="390"/>
        </w:trPr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Cs w:val="28"/>
                <w:lang w:eastAsia="ru-RU"/>
              </w:rPr>
              <w:t>0,14</w:t>
            </w:r>
          </w:p>
        </w:tc>
      </w:tr>
      <w:tr w:rsidR="004710B4" w:rsidRPr="00DA1742" w:rsidTr="00AB433F">
        <w:trPr>
          <w:trHeight w:val="390"/>
        </w:trPr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  <w:r w:rsidRPr="00DA1742"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</w:tr>
      <w:tr w:rsidR="004710B4" w:rsidRPr="00DA1742" w:rsidTr="00AB433F">
        <w:trPr>
          <w:trHeight w:val="405"/>
        </w:trPr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A1742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0B4" w:rsidRPr="00DA1742" w:rsidRDefault="004710B4" w:rsidP="00AB43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DA1742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1,00</w:t>
            </w:r>
          </w:p>
        </w:tc>
      </w:tr>
    </w:tbl>
    <w:p w:rsidR="004710B4" w:rsidRDefault="004710B4" w:rsidP="004710B4"/>
    <w:p w:rsidR="00DD6BE2" w:rsidRDefault="009F5F0C" w:rsidP="009F5F0C">
      <w:pPr>
        <w:ind w:firstLine="708"/>
      </w:pPr>
      <w:r>
        <w:t xml:space="preserve">Относительный показатель качества по </w:t>
      </w:r>
      <w:r>
        <w:rPr>
          <w:rFonts w:ascii="TimesNewRomanPS-ItalicMT" w:hAnsi="TimesNewRomanPS-ItalicMT" w:cs="TimesNewRomanPS-ItalicMT"/>
          <w:i/>
          <w:iCs/>
        </w:rPr>
        <w:t xml:space="preserve">j </w:t>
      </w:r>
      <w:r>
        <w:t>- му параметру рассчитывается по формулам</w:t>
      </w:r>
      <w:r w:rsidRPr="009F5F0C">
        <w:t>:</w:t>
      </w:r>
    </w:p>
    <w:p w:rsidR="009F5F0C" w:rsidRDefault="0045197D" w:rsidP="009F5F0C">
      <w:pPr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и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к</m:t>
                </m:r>
              </m:sup>
            </m:sSubSup>
          </m:den>
        </m:f>
      </m:oMath>
      <w:r w:rsidR="009F5F0C">
        <w:rPr>
          <w:rFonts w:eastAsiaTheme="minorEastAsia"/>
          <w:lang w:val="uk-UA"/>
        </w:rPr>
        <w:t xml:space="preserve">  </w:t>
      </w:r>
      <w:r w:rsidR="009F5F0C" w:rsidRPr="009F5F0C">
        <w:t xml:space="preserve">или </w:t>
      </w:r>
      <w:r w:rsidR="009F5F0C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к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и</m:t>
                </m:r>
              </m:sup>
            </m:sSubSup>
          </m:den>
        </m:f>
      </m:oMath>
      <w:r w:rsidR="009F5F0C">
        <w:rPr>
          <w:rFonts w:eastAsiaTheme="minorEastAsia"/>
        </w:rPr>
        <w:tab/>
      </w:r>
      <w:r w:rsidR="009F5F0C">
        <w:rPr>
          <w:rFonts w:eastAsiaTheme="minorEastAsia"/>
        </w:rPr>
        <w:tab/>
      </w:r>
      <w:r w:rsidR="009F5F0C">
        <w:rPr>
          <w:rFonts w:eastAsiaTheme="minorEastAsia"/>
        </w:rPr>
        <w:tab/>
      </w:r>
      <w:r w:rsidR="009F5F0C">
        <w:rPr>
          <w:rFonts w:eastAsiaTheme="minorEastAsia"/>
        </w:rPr>
        <w:tab/>
      </w:r>
      <w:r w:rsidR="009F5F0C">
        <w:rPr>
          <w:rFonts w:eastAsiaTheme="minorEastAsia"/>
        </w:rPr>
        <w:tab/>
      </w:r>
      <w:r w:rsidR="009F5F0C">
        <w:rPr>
          <w:rFonts w:eastAsiaTheme="minorEastAsia"/>
        </w:rPr>
        <w:tab/>
      </w:r>
      <w:r w:rsidR="009F5F0C">
        <w:rPr>
          <w:rFonts w:eastAsiaTheme="minorEastAsia"/>
        </w:rPr>
        <w:tab/>
      </w:r>
      <w:r w:rsidR="009F5F0C">
        <w:rPr>
          <w:rFonts w:eastAsiaTheme="minorEastAsia"/>
        </w:rPr>
        <w:tab/>
        <w:t>(3)</w:t>
      </w:r>
    </w:p>
    <w:p w:rsidR="009F5F0C" w:rsidRDefault="009F5F0C" w:rsidP="009F5F0C">
      <w: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  <w:lang w:val="uk-UA"/>
              </w:rPr>
              <m:t>и</m:t>
            </m:r>
          </m:sup>
        </m:sSubSup>
      </m:oMath>
      <w:r>
        <w:rPr>
          <w:rFonts w:eastAsiaTheme="minorEastAsia"/>
          <w:lang w:val="uk-UA"/>
        </w:rPr>
        <w:t xml:space="preserve"> </w:t>
      </w:r>
      <w:r>
        <w:rPr>
          <w:rFonts w:eastAsiaTheme="minorEastAsia"/>
        </w:rPr>
        <w:t xml:space="preserve">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  <w:lang w:val="uk-UA"/>
              </w:rPr>
              <m:t>к</m:t>
            </m:r>
          </m:sup>
        </m:sSubSup>
      </m:oMath>
      <w:r>
        <w:rPr>
          <w:rFonts w:eastAsiaTheme="minorEastAsia"/>
        </w:rPr>
        <w:t xml:space="preserve"> -</w:t>
      </w:r>
      <w:r>
        <w:t xml:space="preserve"> значения </w:t>
      </w:r>
      <w:r>
        <w:rPr>
          <w:rFonts w:ascii="TimesNewRomanPS-ItalicMT" w:hAnsi="TimesNewRomanPS-ItalicMT" w:cs="TimesNewRomanPS-ItalicMT"/>
          <w:i/>
          <w:iCs/>
        </w:rPr>
        <w:t xml:space="preserve">j </w:t>
      </w:r>
      <w:r>
        <w:t>- го параметра соответственно для исследуемого изделия и изделия- конкурента.</w:t>
      </w:r>
    </w:p>
    <w:p w:rsidR="009F5F0C" w:rsidRDefault="009F5F0C" w:rsidP="009F5F0C">
      <w:pPr>
        <w:ind w:firstLine="708"/>
      </w:pPr>
      <w:r>
        <w:t xml:space="preserve">Первая формула используется для параметров, при увеличении абсолютных значений которых возрастает потребительская ценность изделия (например, производительность). В противном случае - вторая формула. Результаты расчета сводятся в (Табл. 8). </w:t>
      </w:r>
    </w:p>
    <w:p w:rsidR="00A86E44" w:rsidRDefault="00A86E44" w:rsidP="00A86E44">
      <w:pPr>
        <w:jc w:val="right"/>
      </w:pPr>
      <w:r w:rsidRPr="00A86E44">
        <w:t>Таблица 8</w:t>
      </w:r>
    </w:p>
    <w:p w:rsidR="00A86E44" w:rsidRDefault="00A86E44" w:rsidP="00A86E44">
      <w:r>
        <w:t>Расчет показателя конкурентоспособности по техническим параметрам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53"/>
        <w:gridCol w:w="1278"/>
        <w:gridCol w:w="1146"/>
        <w:gridCol w:w="1328"/>
        <w:gridCol w:w="797"/>
        <w:gridCol w:w="1427"/>
      </w:tblGrid>
      <w:tr w:rsidR="00B31997" w:rsidRPr="00B31997" w:rsidTr="00B31997">
        <w:trPr>
          <w:trHeight w:val="315"/>
        </w:trPr>
        <w:tc>
          <w:tcPr>
            <w:tcW w:w="1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Номера</w:t>
            </w:r>
          </w:p>
        </w:tc>
        <w:tc>
          <w:tcPr>
            <w:tcW w:w="6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a</w:t>
            </w:r>
            <w:r w:rsidRPr="00B31997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j</w:t>
            </w:r>
            <w:r w:rsidRPr="00B31997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и</w:t>
            </w:r>
          </w:p>
        </w:tc>
        <w:tc>
          <w:tcPr>
            <w:tcW w:w="6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a</w:t>
            </w:r>
            <w:r w:rsidRPr="00B31997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j</w:t>
            </w:r>
            <w:r w:rsidRPr="00B31997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к</w:t>
            </w: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w</w:t>
            </w:r>
            <w:r w:rsidRPr="00B31997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j</w:t>
            </w:r>
          </w:p>
        </w:tc>
        <w:tc>
          <w:tcPr>
            <w:tcW w:w="4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v</w:t>
            </w:r>
            <w:r w:rsidRPr="00B31997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j</w:t>
            </w:r>
          </w:p>
        </w:tc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w</w:t>
            </w:r>
            <w:r w:rsidRPr="00B31997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j</w:t>
            </w: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*v</w:t>
            </w:r>
            <w:r w:rsidRPr="00B31997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j</w:t>
            </w:r>
          </w:p>
        </w:tc>
      </w:tr>
      <w:tr w:rsidR="00B31997" w:rsidRPr="00B31997" w:rsidTr="00B31997">
        <w:trPr>
          <w:trHeight w:val="330"/>
        </w:trPr>
        <w:tc>
          <w:tcPr>
            <w:tcW w:w="17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параметров</w:t>
            </w:r>
          </w:p>
        </w:tc>
        <w:tc>
          <w:tcPr>
            <w:tcW w:w="6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31997" w:rsidRPr="00B31997" w:rsidTr="00B31997">
        <w:trPr>
          <w:trHeight w:val="390"/>
        </w:trPr>
        <w:tc>
          <w:tcPr>
            <w:tcW w:w="1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1. Мощность, л. с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2,5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0,24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0,83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4D0DFD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0,198</w:t>
            </w:r>
          </w:p>
        </w:tc>
      </w:tr>
      <w:tr w:rsidR="00B31997" w:rsidRPr="00B31997" w:rsidTr="00B31997">
        <w:trPr>
          <w:trHeight w:val="390"/>
        </w:trPr>
        <w:tc>
          <w:tcPr>
            <w:tcW w:w="1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2. Производительность, га/ ч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0,035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0,29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0,86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0,24</w:t>
            </w:r>
            <w:r w:rsidR="004D0DFD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B31997" w:rsidRPr="00B31997" w:rsidTr="00B31997">
        <w:trPr>
          <w:trHeight w:val="390"/>
        </w:trPr>
        <w:tc>
          <w:tcPr>
            <w:tcW w:w="1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3. Максимальная скорость, м/ч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550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650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0,10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0,85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0,08</w:t>
            </w:r>
            <w:r w:rsidR="004D0DFD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31997" w:rsidRPr="00B31997" w:rsidTr="00B31997">
        <w:trPr>
          <w:trHeight w:val="390"/>
        </w:trPr>
        <w:tc>
          <w:tcPr>
            <w:tcW w:w="1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4. Расход топлива, л/ч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1,6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1,5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0,94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4D0DFD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0,179</w:t>
            </w:r>
          </w:p>
        </w:tc>
      </w:tr>
      <w:tr w:rsidR="00B31997" w:rsidRPr="00B31997" w:rsidTr="00B31997">
        <w:trPr>
          <w:trHeight w:val="390"/>
        </w:trPr>
        <w:tc>
          <w:tcPr>
            <w:tcW w:w="1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5. Моторесурс, ч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650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800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0,14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0,81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4D0DFD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0,116</w:t>
            </w:r>
          </w:p>
        </w:tc>
      </w:tr>
      <w:tr w:rsidR="00B31997" w:rsidRPr="00B31997" w:rsidTr="00B31997">
        <w:trPr>
          <w:trHeight w:val="390"/>
        </w:trPr>
        <w:tc>
          <w:tcPr>
            <w:tcW w:w="1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6. Масса, кг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0,89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  <w:r w:rsidR="004D0DFD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B31997" w:rsidRPr="00B31997" w:rsidTr="00B31997">
        <w:trPr>
          <w:trHeight w:val="405"/>
        </w:trPr>
        <w:tc>
          <w:tcPr>
            <w:tcW w:w="1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4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J</w:t>
            </w:r>
            <w:r w:rsidRPr="00B31997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vertAlign w:val="subscript"/>
                <w:lang w:eastAsia="ru-RU"/>
              </w:rPr>
              <w:t>T</w:t>
            </w:r>
            <w:r w:rsidRPr="00B31997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=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97" w:rsidRPr="00B31997" w:rsidRDefault="00B31997" w:rsidP="00B319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B31997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0,86</w:t>
            </w:r>
            <w:r w:rsidR="004D0DF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1</w:t>
            </w:r>
          </w:p>
        </w:tc>
      </w:tr>
    </w:tbl>
    <w:p w:rsidR="00A86E44" w:rsidRPr="00DA1742" w:rsidRDefault="00A86E44" w:rsidP="00A86E44">
      <w:pPr>
        <w:rPr>
          <w:lang w:val="en-US"/>
        </w:rPr>
      </w:pPr>
    </w:p>
    <w:p w:rsidR="00B31997" w:rsidRDefault="00B31997" w:rsidP="00B31997">
      <w:pPr>
        <w:ind w:firstLine="708"/>
      </w:pPr>
      <w:r>
        <w:t>Изделие (мотокультиватор) №9 считается неконкурентоспособным по техническим параметрам по отношению к мотокультиватору-конкуренту №19, поскольку показатель конкурентоспособности изделия по техническим параметрам</w:t>
      </w:r>
      <w:r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>J</w:t>
      </w:r>
      <w:r w:rsidRPr="00B31997">
        <w:rPr>
          <w:rFonts w:asciiTheme="minorHAnsi" w:hAnsiTheme="minorHAnsi" w:cs="TimesNewRomanPS-ItalicMT"/>
          <w:i/>
          <w:iCs/>
          <w:vertAlign w:val="subscript"/>
          <w:lang w:val="en-US"/>
        </w:rPr>
        <w:t>T</w:t>
      </w:r>
      <w:r>
        <w:rPr>
          <w:rFonts w:ascii="TimesNewRomanPS-ItalicMT" w:hAnsi="TimesNewRomanPS-ItalicMT" w:cs="TimesNewRomanPS-ItalicMT"/>
          <w:i/>
          <w:iCs/>
        </w:rPr>
        <w:t xml:space="preserve"> </w:t>
      </w:r>
      <w:r w:rsidRPr="00B31997">
        <w:rPr>
          <w:rFonts w:asciiTheme="minorHAnsi" w:hAnsiTheme="minorHAnsi" w:cs="TimesNewRomanPS-ItalicMT"/>
          <w:i/>
          <w:iCs/>
        </w:rPr>
        <w:t>=0,86</w:t>
      </w:r>
      <w:r w:rsidR="004D0DFD">
        <w:rPr>
          <w:rFonts w:asciiTheme="minorHAnsi" w:hAnsiTheme="minorHAnsi" w:cs="TimesNewRomanPS-ItalicMT"/>
          <w:i/>
          <w:iCs/>
        </w:rPr>
        <w:t>1</w:t>
      </w:r>
      <w:r w:rsidRPr="00B31997">
        <w:rPr>
          <w:rFonts w:asciiTheme="minorHAnsi" w:hAnsiTheme="minorHAnsi" w:cs="TimesNewRomanPS-ItalicMT"/>
          <w:i/>
          <w:iCs/>
        </w:rPr>
        <w:t>&lt;1</w:t>
      </w:r>
      <w:r>
        <w:t>.</w:t>
      </w:r>
    </w:p>
    <w:p w:rsidR="00C17189" w:rsidRDefault="00C17189" w:rsidP="00C17189">
      <w:pPr>
        <w:ind w:firstLine="708"/>
      </w:pPr>
      <w:r>
        <w:lastRenderedPageBreak/>
        <w:t>Вычисляем показатель конкурентоспособности изделия по экономическим параметрам:</w:t>
      </w:r>
    </w:p>
    <w:p w:rsidR="00C17189" w:rsidRPr="00C17189" w:rsidRDefault="00C17189" w:rsidP="00C17189">
      <w:pPr>
        <w:ind w:firstLine="708"/>
      </w:pPr>
      <w:r w:rsidRPr="00C17189">
        <w:rPr>
          <w:i/>
          <w:lang w:val="en-US"/>
        </w:rPr>
        <w:t>J</w:t>
      </w:r>
      <w:r w:rsidRPr="00C17189">
        <w:rPr>
          <w:i/>
        </w:rPr>
        <w:t>э</w:t>
      </w:r>
      <w:r>
        <w:t xml:space="preserve"> 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j=1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j</m:t>
                </m:r>
              </m:sub>
            </m:sSub>
          </m:e>
        </m:nary>
      </m:oMath>
      <w:r w:rsidRPr="00C17189">
        <w:rPr>
          <w:rFonts w:eastAsiaTheme="minorEastAsia"/>
          <w:sz w:val="32"/>
          <w:szCs w:val="32"/>
        </w:rPr>
        <w:t>,</w:t>
      </w:r>
      <w:r w:rsidRPr="00C17189">
        <w:rPr>
          <w:rFonts w:eastAsiaTheme="minorEastAsia"/>
          <w:sz w:val="32"/>
          <w:szCs w:val="32"/>
        </w:rPr>
        <w:tab/>
      </w:r>
      <w:r w:rsidRPr="00C17189">
        <w:rPr>
          <w:rFonts w:eastAsiaTheme="minorEastAsia"/>
          <w:sz w:val="32"/>
          <w:szCs w:val="32"/>
        </w:rPr>
        <w:tab/>
      </w:r>
      <w:r w:rsidRPr="00C17189">
        <w:rPr>
          <w:rFonts w:eastAsiaTheme="minorEastAsia"/>
          <w:sz w:val="32"/>
          <w:szCs w:val="32"/>
        </w:rPr>
        <w:tab/>
      </w:r>
      <w:r w:rsidRPr="00C17189">
        <w:rPr>
          <w:rFonts w:eastAsiaTheme="minorEastAsia"/>
          <w:sz w:val="32"/>
          <w:szCs w:val="32"/>
        </w:rPr>
        <w:tab/>
      </w:r>
      <w:r w:rsidRPr="00C17189">
        <w:rPr>
          <w:rFonts w:eastAsiaTheme="minorEastAsia"/>
          <w:sz w:val="32"/>
          <w:szCs w:val="32"/>
        </w:rPr>
        <w:tab/>
      </w:r>
      <w:r w:rsidRPr="00C17189">
        <w:rPr>
          <w:rFonts w:eastAsiaTheme="minorEastAsia"/>
          <w:sz w:val="32"/>
          <w:szCs w:val="32"/>
        </w:rPr>
        <w:tab/>
      </w:r>
      <w:r w:rsidRPr="00C17189">
        <w:rPr>
          <w:rFonts w:eastAsiaTheme="minorEastAsia"/>
          <w:sz w:val="32"/>
          <w:szCs w:val="32"/>
        </w:rPr>
        <w:tab/>
      </w:r>
      <w:r w:rsidRPr="00C17189">
        <w:rPr>
          <w:rFonts w:eastAsiaTheme="minorEastAsia"/>
          <w:sz w:val="32"/>
          <w:szCs w:val="32"/>
        </w:rPr>
        <w:tab/>
      </w:r>
      <w:r w:rsidRPr="00C17189">
        <w:rPr>
          <w:rFonts w:eastAsiaTheme="minorEastAsia"/>
          <w:sz w:val="32"/>
          <w:szCs w:val="32"/>
        </w:rPr>
        <w:tab/>
      </w:r>
      <w:r w:rsidRPr="00C17189">
        <w:t>(4)</w:t>
      </w:r>
    </w:p>
    <w:p w:rsidR="00C17189" w:rsidRDefault="00C17189" w:rsidP="00C17189">
      <w:r>
        <w:t xml:space="preserve">где </w:t>
      </w:r>
      <w:r w:rsidRPr="00C17189">
        <w:rPr>
          <w:i/>
          <w:lang w:val="en-US"/>
        </w:rPr>
        <w:t>f</w:t>
      </w:r>
      <w:r w:rsidRPr="00C17189">
        <w:rPr>
          <w:i/>
          <w:vertAlign w:val="subscript"/>
          <w:lang w:val="en-US"/>
        </w:rPr>
        <w:t>j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>
        <w:t xml:space="preserve">- доля </w:t>
      </w:r>
      <w:r>
        <w:rPr>
          <w:rFonts w:ascii="TimesNewRomanPS-ItalicMT" w:hAnsi="TimesNewRomanPS-ItalicMT" w:cs="TimesNewRomanPS-ItalicMT"/>
          <w:i/>
          <w:iCs/>
        </w:rPr>
        <w:t xml:space="preserve">j </w:t>
      </w:r>
      <w:r>
        <w:t>– го элемента затрат в цене потребления:</w:t>
      </w:r>
    </w:p>
    <w:p w:rsidR="00C17189" w:rsidRPr="00C17189" w:rsidRDefault="00C17189" w:rsidP="00C17189">
      <w:pPr>
        <w:rPr>
          <w:i/>
          <w:sz w:val="32"/>
          <w:szCs w:val="32"/>
        </w:rPr>
      </w:pPr>
      <w:r>
        <w:tab/>
      </w:r>
      <w:r w:rsidRPr="00C17189">
        <w:rPr>
          <w:i/>
          <w:sz w:val="32"/>
          <w:szCs w:val="32"/>
          <w:lang w:val="en-US"/>
        </w:rPr>
        <w:t>f</w:t>
      </w:r>
      <w:r w:rsidRPr="00C17189">
        <w:rPr>
          <w:i/>
          <w:sz w:val="32"/>
          <w:szCs w:val="32"/>
          <w:vertAlign w:val="subscript"/>
          <w:lang w:val="en-US"/>
        </w:rPr>
        <w:t>j</w:t>
      </w:r>
      <w:r w:rsidRPr="00C52B66">
        <w:rPr>
          <w:i/>
          <w:sz w:val="32"/>
          <w:szCs w:val="32"/>
          <w:vertAlign w:val="subscript"/>
        </w:rPr>
        <w:t xml:space="preserve"> </w:t>
      </w:r>
      <w:r w:rsidRPr="00C52B66">
        <w:rPr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и</m:t>
                </m:r>
              </m:sup>
            </m:sSubSup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j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и</m:t>
                    </m:r>
                  </m:sup>
                </m:sSubSup>
              </m:e>
            </m:nary>
          </m:den>
        </m:f>
      </m:oMath>
      <w:r>
        <w:rPr>
          <w:rFonts w:eastAsiaTheme="minorEastAsia"/>
          <w:sz w:val="32"/>
          <w:szCs w:val="32"/>
        </w:rPr>
        <w:t xml:space="preserve"> ,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C17189">
        <w:t>(5)</w:t>
      </w:r>
    </w:p>
    <w:p w:rsidR="00C17189" w:rsidRDefault="00C17189" w:rsidP="00C17189">
      <w:pPr>
        <w:rPr>
          <w:rFonts w:ascii="TimesNewRomanPS-ItalicMT" w:hAnsi="TimesNewRomanPS-ItalicMT" w:cs="TimesNewRomanPS-ItalicMT"/>
          <w:i/>
          <w:iCs/>
          <w:sz w:val="14"/>
          <w:szCs w:val="14"/>
        </w:rPr>
      </w:pPr>
      <w:r>
        <w:t xml:space="preserve">где </w:t>
      </w:r>
    </w:p>
    <w:p w:rsidR="00C17189" w:rsidRDefault="0045197D" w:rsidP="00C17189">
      <w:pPr>
        <w:rPr>
          <w:rFonts w:ascii="TimesNewRomanPS-ItalicMT" w:hAnsi="TimesNewRomanPS-ItalicMT" w:cs="TimesNewRomanPS-ItalicMT"/>
          <w:i/>
          <w:iCs/>
          <w:sz w:val="14"/>
          <w:szCs w:val="14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и</m:t>
                </m:r>
              </m:sup>
            </m:sSubSup>
          </m:e>
        </m:nary>
      </m:oMath>
      <w:r w:rsidR="00C52B66">
        <w:t>– цена потребления изделия;</w:t>
      </w:r>
    </w:p>
    <w:p w:rsidR="00C52B66" w:rsidRDefault="0045197D" w:rsidP="00C52B66"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и</m:t>
            </m:r>
          </m:sup>
        </m:sSubSup>
      </m:oMath>
      <w:r w:rsidR="00C17189">
        <w:rPr>
          <w:rFonts w:ascii="TimesNewRomanPS-ItalicMT" w:hAnsi="TimesNewRomanPS-ItalicMT" w:cs="TimesNewRomanPS-ItalicMT"/>
          <w:i/>
          <w:iCs/>
        </w:rPr>
        <w:t xml:space="preserve"> </w:t>
      </w:r>
      <w:r w:rsidR="00C17189">
        <w:t xml:space="preserve">- </w:t>
      </w:r>
      <w:r w:rsidR="00C17189">
        <w:rPr>
          <w:rFonts w:ascii="TimesNewRomanPS-ItalicMT" w:hAnsi="TimesNewRomanPS-ItalicMT" w:cs="TimesNewRomanPS-ItalicMT"/>
          <w:i/>
          <w:iCs/>
        </w:rPr>
        <w:t>j-</w:t>
      </w:r>
      <w:r w:rsidR="00C52B66">
        <w:t>й элемент затрат.</w:t>
      </w:r>
    </w:p>
    <w:p w:rsidR="00C52B66" w:rsidRPr="00C52B66" w:rsidRDefault="00C52B66" w:rsidP="00C52B66">
      <w:r w:rsidRPr="00C52B66">
        <w:rPr>
          <w:i/>
          <w:sz w:val="36"/>
          <w:szCs w:val="36"/>
          <w:lang w:val="en-US"/>
        </w:rPr>
        <w:t>l</w:t>
      </w:r>
      <w:r w:rsidRPr="00C52B66">
        <w:rPr>
          <w:i/>
          <w:sz w:val="36"/>
          <w:szCs w:val="36"/>
          <w:vertAlign w:val="subscript"/>
          <w:lang w:val="en-US"/>
        </w:rPr>
        <w:t>j</w:t>
      </w:r>
      <w:r>
        <w:t xml:space="preserve"> - относительный показатель затрат по </w:t>
      </w:r>
      <w:r>
        <w:rPr>
          <w:rFonts w:ascii="TimesNewRomanPS-ItalicMT" w:hAnsi="TimesNewRomanPS-ItalicMT" w:cs="TimesNewRomanPS-ItalicMT"/>
          <w:i/>
          <w:iCs/>
        </w:rPr>
        <w:t xml:space="preserve">j </w:t>
      </w:r>
      <w:r>
        <w:t>– му элементу затрат</w:t>
      </w:r>
      <w:r w:rsidRPr="00C52B66">
        <w:t>:</w:t>
      </w:r>
    </w:p>
    <w:p w:rsidR="00C52B66" w:rsidRPr="00C52B66" w:rsidRDefault="00C52B66" w:rsidP="00C52B66">
      <w:pPr>
        <w:rPr>
          <w:sz w:val="32"/>
          <w:szCs w:val="32"/>
        </w:rPr>
      </w:pPr>
      <w:r>
        <w:tab/>
      </w:r>
      <w:r w:rsidRPr="00C52B66">
        <w:rPr>
          <w:i/>
          <w:sz w:val="36"/>
          <w:szCs w:val="36"/>
          <w:lang w:val="en-US"/>
        </w:rPr>
        <w:t>l</w:t>
      </w:r>
      <w:r w:rsidRPr="00C52B66">
        <w:rPr>
          <w:i/>
          <w:sz w:val="36"/>
          <w:szCs w:val="36"/>
          <w:vertAlign w:val="subscript"/>
          <w:lang w:val="en-US"/>
        </w:rPr>
        <w:t>j</w:t>
      </w:r>
      <w:r w:rsidRPr="00C52B66">
        <w:rPr>
          <w:i/>
          <w:sz w:val="36"/>
          <w:szCs w:val="36"/>
          <w:vertAlign w:val="subscript"/>
        </w:rPr>
        <w:t xml:space="preserve"> </w:t>
      </w:r>
      <w:r w:rsidRPr="00C52B66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к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и</m:t>
                </m:r>
              </m:sup>
            </m:sSubSup>
          </m:den>
        </m:f>
      </m:oMath>
      <w:r>
        <w:rPr>
          <w:rFonts w:eastAsiaTheme="minorEastAsia"/>
          <w:sz w:val="32"/>
          <w:szCs w:val="32"/>
        </w:rPr>
        <w:t xml:space="preserve"> ,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C52B66">
        <w:t>(6)</w:t>
      </w:r>
    </w:p>
    <w:p w:rsidR="00C17189" w:rsidRDefault="00C17189" w:rsidP="00C52B66">
      <w: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к</m:t>
            </m:r>
          </m:sup>
        </m:sSubSup>
      </m:oMath>
      <w:r w:rsidR="00C52B66" w:rsidRPr="00C52B66">
        <w:rPr>
          <w:rFonts w:eastAsiaTheme="minorEastAsia"/>
          <w:sz w:val="36"/>
          <w:szCs w:val="36"/>
        </w:rPr>
        <w:t xml:space="preserve"> </w:t>
      </w:r>
      <w:r w:rsidR="00C52B66">
        <w:rPr>
          <w:rFonts w:eastAsiaTheme="minorEastAsia"/>
          <w:sz w:val="36"/>
          <w:szCs w:val="36"/>
          <w:lang w:val="uk-UA"/>
        </w:rPr>
        <w:t xml:space="preserve">и </w:t>
      </w:r>
      <m:oMath>
        <m:sSubSup>
          <m:sSub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и</m:t>
            </m:r>
          </m:sup>
        </m:sSubSup>
      </m:oMath>
      <w:r w:rsidR="00C52B66">
        <w:rPr>
          <w:rFonts w:eastAsiaTheme="minorEastAsia"/>
          <w:sz w:val="36"/>
          <w:szCs w:val="36"/>
          <w:lang w:val="uk-UA"/>
        </w:rPr>
        <w:t xml:space="preserve"> </w:t>
      </w:r>
      <w:r>
        <w:t xml:space="preserve">– </w:t>
      </w:r>
      <w:r>
        <w:rPr>
          <w:rFonts w:ascii="TimesNewRomanPS-ItalicMT" w:hAnsi="TimesNewRomanPS-ItalicMT" w:cs="TimesNewRomanPS-ItalicMT"/>
          <w:i/>
          <w:iCs/>
        </w:rPr>
        <w:t>j</w:t>
      </w:r>
      <w:r>
        <w:t xml:space="preserve">-е элементы затрат для </w:t>
      </w:r>
      <w:r w:rsidR="00C52B66">
        <w:t>изделия-конкурента и исследуемого изделия.</w:t>
      </w:r>
    </w:p>
    <w:p w:rsidR="00306E19" w:rsidRDefault="00C52B66" w:rsidP="00C17189">
      <w:r>
        <w:tab/>
      </w:r>
      <w:r w:rsidR="00C17189">
        <w:t>Элементы затрат рассчитываются на один час эксплу</w:t>
      </w:r>
      <w:r>
        <w:t>атации изделия. Амортизация рас</w:t>
      </w:r>
      <w:r w:rsidR="00C17189">
        <w:t xml:space="preserve">считывается как отношение цены к моторесурсу. </w:t>
      </w:r>
    </w:p>
    <w:p w:rsidR="00C17189" w:rsidRDefault="00306E19" w:rsidP="006F020E">
      <w:pPr>
        <w:ind w:firstLine="708"/>
      </w:pPr>
      <w:r>
        <w:rPr>
          <w:shd w:val="clear" w:color="auto" w:fill="FFFFFF"/>
        </w:rPr>
        <w:t>Мотокультиватор — это устройство, предназначенное для рыхления и прополки почвы (культивации) с помощью бензинового двигателя небольшой мощности (1,5−7 л. с.), на глубину от 8 до 25 см. Для определения затрат на топливо нам надо знать стоимость 1 л бензина марки АИ-92. По состоянию на 19/02/2019 в Туле стоимость бензина марки АИ-92</w:t>
      </w:r>
      <w:r w:rsidR="00D73FF9" w:rsidRPr="00D73FF9">
        <w:rPr>
          <w:shd w:val="clear" w:color="auto" w:fill="FFFFFF"/>
        </w:rPr>
        <w:t xml:space="preserve"> </w:t>
      </w:r>
      <w:r w:rsidR="00D73FF9">
        <w:rPr>
          <w:shd w:val="clear" w:color="auto" w:fill="FFFFFF"/>
        </w:rPr>
        <w:t>равна</w:t>
      </w:r>
      <w:r>
        <w:rPr>
          <w:shd w:val="clear" w:color="auto" w:fill="FFFFFF"/>
        </w:rPr>
        <w:t xml:space="preserve"> 42,20 руб./литр.</w:t>
      </w:r>
      <w:r w:rsidR="00D53C81">
        <w:rPr>
          <w:shd w:val="clear" w:color="auto" w:fill="FFFFFF"/>
        </w:rPr>
        <w:t xml:space="preserve"> Затраты на топливо </w:t>
      </w:r>
      <w:r w:rsidR="00D53C81">
        <w:t>рассчитывается как произведение цены 1 л бензина на расход топлива</w:t>
      </w:r>
      <w:r w:rsidR="00D73FF9">
        <w:t xml:space="preserve"> в час</w:t>
      </w:r>
      <w:r w:rsidR="00D53C81">
        <w:t>.</w:t>
      </w:r>
      <w:r w:rsidR="006F020E">
        <w:t xml:space="preserve"> </w:t>
      </w:r>
      <w:r w:rsidR="00C17189">
        <w:t xml:space="preserve">Результаты расчета приводятся в </w:t>
      </w:r>
      <w:r w:rsidR="00C52B66">
        <w:rPr>
          <w:lang w:val="uk-UA"/>
        </w:rPr>
        <w:t>(</w:t>
      </w:r>
      <w:r w:rsidR="00C52B66" w:rsidRPr="00C52B66">
        <w:t>Т</w:t>
      </w:r>
      <w:r w:rsidR="00C17189" w:rsidRPr="00C52B66">
        <w:t>абл. 9</w:t>
      </w:r>
      <w:r w:rsidR="00C52B66" w:rsidRPr="00C52B66">
        <w:t>)</w:t>
      </w:r>
      <w:r w:rsidR="00C17189" w:rsidRPr="00C52B66">
        <w:t>.</w:t>
      </w:r>
    </w:p>
    <w:p w:rsidR="006F020E" w:rsidRDefault="006F020E" w:rsidP="006F020E">
      <w:pPr>
        <w:jc w:val="right"/>
      </w:pPr>
      <w:r>
        <w:lastRenderedPageBreak/>
        <w:t>Таблица 9</w:t>
      </w:r>
    </w:p>
    <w:p w:rsidR="006F020E" w:rsidRDefault="006F020E" w:rsidP="006F020E">
      <w:r>
        <w:t>Расчет показателя конкурентоспособности по экономическим параметрам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75"/>
        <w:gridCol w:w="993"/>
        <w:gridCol w:w="1134"/>
        <w:gridCol w:w="931"/>
        <w:gridCol w:w="1243"/>
        <w:gridCol w:w="1353"/>
      </w:tblGrid>
      <w:tr w:rsidR="002B337E" w:rsidRPr="006F020E" w:rsidTr="002B337E">
        <w:trPr>
          <w:trHeight w:val="480"/>
        </w:trPr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Элементы затрат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F020E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C</w:t>
            </w:r>
            <w:r w:rsidRPr="006F020E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j</w:t>
            </w:r>
            <w:r w:rsidRPr="006F020E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vertAlign w:val="superscript"/>
                <w:lang w:eastAsia="ru-RU"/>
              </w:rPr>
              <w:t>и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F020E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f</w:t>
            </w:r>
            <w:r w:rsidRPr="006F020E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j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F020E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C</w:t>
            </w:r>
            <w:r w:rsidRPr="006F020E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j</w:t>
            </w:r>
            <w:r w:rsidRPr="006F020E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vertAlign w:val="superscript"/>
                <w:lang w:eastAsia="ru-RU"/>
              </w:rPr>
              <w:t>к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F020E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l</w:t>
            </w:r>
            <w:r w:rsidRPr="006F020E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j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F020E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f</w:t>
            </w:r>
            <w:r w:rsidRPr="006F020E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j</w:t>
            </w:r>
            <w:r w:rsidRPr="006F020E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*l</w:t>
            </w:r>
            <w:r w:rsidRPr="006F020E">
              <w:rPr>
                <w:rFonts w:eastAsia="Times New Roman" w:cs="Times New Roman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j</w:t>
            </w:r>
          </w:p>
        </w:tc>
      </w:tr>
      <w:tr w:rsidR="002B337E" w:rsidRPr="006F020E" w:rsidTr="002B337E">
        <w:trPr>
          <w:trHeight w:val="390"/>
        </w:trPr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Амортизация, руб. / ч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8,92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0,116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7,50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0,841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0,097</w:t>
            </w:r>
          </w:p>
        </w:tc>
      </w:tr>
      <w:tr w:rsidR="002B337E" w:rsidRPr="006F020E" w:rsidTr="002B337E">
        <w:trPr>
          <w:trHeight w:val="390"/>
        </w:trPr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Затраты на топливо, руб. / ч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67,52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0,878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63,30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0,938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0,823</w:t>
            </w:r>
          </w:p>
        </w:tc>
      </w:tr>
      <w:tr w:rsidR="002B337E" w:rsidRPr="006F020E" w:rsidTr="002B337E">
        <w:trPr>
          <w:trHeight w:val="330"/>
        </w:trPr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Затраты на техобслуживание, руб. / ч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0,50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0,006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0,50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1,000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0,006</w:t>
            </w:r>
          </w:p>
        </w:tc>
      </w:tr>
      <w:tr w:rsidR="002B337E" w:rsidRPr="006F020E" w:rsidTr="002B337E">
        <w:trPr>
          <w:trHeight w:val="405"/>
        </w:trPr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76,94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1,000</w:t>
            </w:r>
          </w:p>
        </w:tc>
        <w:tc>
          <w:tcPr>
            <w:tcW w:w="11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J</w:t>
            </w:r>
            <w:r w:rsidRPr="006F020E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vertAlign w:val="subscript"/>
                <w:lang w:eastAsia="ru-RU"/>
              </w:rPr>
              <w:t>э</w:t>
            </w:r>
            <w:r w:rsidRPr="006F020E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=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20E" w:rsidRPr="006F020E" w:rsidRDefault="006F020E" w:rsidP="006F02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6F02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0,927</w:t>
            </w:r>
          </w:p>
        </w:tc>
      </w:tr>
    </w:tbl>
    <w:p w:rsidR="00D73FF9" w:rsidRDefault="00D73FF9" w:rsidP="00D73FF9"/>
    <w:p w:rsidR="004D0DFD" w:rsidRDefault="00D73FF9" w:rsidP="00D73FF9">
      <w:pPr>
        <w:ind w:firstLine="708"/>
        <w:rPr>
          <w:rFonts w:ascii="TimesNewRomanPS-ItalicMT" w:hAnsi="TimesNewRomanPS-ItalicMT" w:cs="TimesNewRomanPS-ItalicMT"/>
          <w:i/>
          <w:iCs/>
        </w:rPr>
      </w:pPr>
      <w:r>
        <w:t xml:space="preserve">Изделие считается конкурентоспособным, если </w:t>
      </w:r>
      <w:r>
        <w:rPr>
          <w:rFonts w:ascii="TimesNewRomanPS-ItalicMT" w:hAnsi="TimesNewRomanPS-ItalicMT" w:cs="TimesNewRomanPS-ItalicMT"/>
          <w:i/>
          <w:iCs/>
        </w:rPr>
        <w:t xml:space="preserve">Jэ </w:t>
      </w:r>
      <w:r w:rsidRPr="00D73FF9">
        <w:rPr>
          <w:rFonts w:asciiTheme="minorHAnsi" w:hAnsiTheme="minorHAnsi" w:cs="TimesNewRomanPS-ItalicMT"/>
          <w:i/>
          <w:iCs/>
        </w:rPr>
        <w:t>&gt;1</w:t>
      </w:r>
      <w:r>
        <w:rPr>
          <w:rFonts w:ascii="TimesNewRomanPS-ItalicMT" w:hAnsi="TimesNewRomanPS-ItalicMT" w:cs="TimesNewRomanPS-ItalicMT"/>
          <w:i/>
          <w:iCs/>
        </w:rPr>
        <w:t>.</w:t>
      </w:r>
      <w:r w:rsidR="004D0DFD">
        <w:rPr>
          <w:rFonts w:ascii="TimesNewRomanPS-ItalicMT" w:hAnsi="TimesNewRomanPS-ItalicMT" w:cs="TimesNewRomanPS-ItalicMT"/>
          <w:i/>
          <w:iCs/>
        </w:rPr>
        <w:t xml:space="preserve"> </w:t>
      </w:r>
    </w:p>
    <w:p w:rsidR="004D0DFD" w:rsidRDefault="004D0DFD" w:rsidP="004D0DFD">
      <w:pPr>
        <w:ind w:firstLine="708"/>
      </w:pPr>
      <w:r>
        <w:t>Изделие (мотокультиватор) №9 считается неконкурентоспособным по экономическим параметрам по отношению к мотокультиватору-конкуренту №19, поскольку показатель конкурентоспособности изделия по экономическим параметрам</w:t>
      </w:r>
      <w:r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 xml:space="preserve">Jэ </w:t>
      </w:r>
      <w:r w:rsidRPr="00B31997">
        <w:rPr>
          <w:rFonts w:asciiTheme="minorHAnsi" w:hAnsiTheme="minorHAnsi" w:cs="TimesNewRomanPS-ItalicMT"/>
          <w:i/>
          <w:iCs/>
        </w:rPr>
        <w:t>=</w:t>
      </w:r>
      <w:r w:rsidRPr="004D0DFD">
        <w:t>0,927&lt;1.</w:t>
      </w:r>
    </w:p>
    <w:p w:rsidR="004D0DFD" w:rsidRDefault="004D0DFD" w:rsidP="004D0DFD">
      <w:pPr>
        <w:ind w:firstLine="708"/>
      </w:pPr>
      <w:r>
        <w:t>Вычислим общий показатель конкурентоспособности:</w:t>
      </w:r>
    </w:p>
    <w:p w:rsidR="004D0DFD" w:rsidRDefault="004D0DFD" w:rsidP="004D0DFD">
      <w:pPr>
        <w:ind w:firstLine="708"/>
      </w:pPr>
      <w:r>
        <w:rPr>
          <w:rFonts w:ascii="TimesNewRomanPS-ItalicMT" w:hAnsi="TimesNewRomanPS-ItalicMT" w:cs="TimesNewRomanPS-ItalicMT"/>
          <w:i/>
          <w:iCs/>
        </w:rPr>
        <w:t>J =</w:t>
      </w:r>
      <w:r>
        <w:rPr>
          <w:rFonts w:ascii="SymbolMT" w:eastAsia="SymbolMT" w:cs="SymbolMT"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>J</w:t>
      </w:r>
      <w:r w:rsidRPr="004D0DFD">
        <w:rPr>
          <w:rFonts w:asciiTheme="minorHAnsi" w:hAnsiTheme="minorHAnsi" w:cs="TimesNewRomanPS-ItalicMT"/>
          <w:i/>
          <w:iCs/>
          <w:vertAlign w:val="subscript"/>
        </w:rPr>
        <w:t>Т</w:t>
      </w:r>
      <w:r>
        <w:rPr>
          <w:rFonts w:asciiTheme="minorHAnsi" w:hAnsiTheme="minorHAnsi" w:cs="TimesNewRomanPS-ItalicMT"/>
          <w:i/>
          <w:iCs/>
        </w:rPr>
        <w:t>*</w:t>
      </w:r>
      <w:r>
        <w:rPr>
          <w:rFonts w:ascii="TimesNewRomanPS-ItalicMT" w:hAnsi="TimesNewRomanPS-ItalicMT" w:cs="TimesNewRomanPS-ItalicMT"/>
          <w:i/>
          <w:iCs/>
        </w:rPr>
        <w:t>J</w:t>
      </w:r>
      <w:r w:rsidRPr="004D0DFD">
        <w:rPr>
          <w:rFonts w:ascii="TimesNewRomanPS-ItalicMT" w:hAnsi="TimesNewRomanPS-ItalicMT" w:cs="TimesNewRomanPS-ItalicMT"/>
          <w:i/>
          <w:iCs/>
          <w:vertAlign w:val="subscript"/>
        </w:rPr>
        <w:t>Э</w:t>
      </w:r>
      <w:r>
        <w:rPr>
          <w:rFonts w:ascii="TimesNewRomanPS-ItalicMT" w:hAnsi="TimesNewRomanPS-ItalicMT" w:cs="TimesNewRomanPS-ItalicMT"/>
          <w:i/>
          <w:iCs/>
          <w:vertAlign w:val="subscript"/>
        </w:rPr>
        <w:tab/>
      </w:r>
      <w:r>
        <w:rPr>
          <w:rFonts w:ascii="TimesNewRomanPS-ItalicMT" w:hAnsi="TimesNewRomanPS-ItalicMT" w:cs="TimesNewRomanPS-ItalicMT"/>
          <w:i/>
          <w:iCs/>
          <w:vertAlign w:val="subscript"/>
        </w:rPr>
        <w:tab/>
      </w:r>
      <w:r>
        <w:rPr>
          <w:rFonts w:ascii="TimesNewRomanPS-ItalicMT" w:hAnsi="TimesNewRomanPS-ItalicMT" w:cs="TimesNewRomanPS-ItalicMT"/>
          <w:i/>
          <w:iCs/>
          <w:vertAlign w:val="subscript"/>
        </w:rPr>
        <w:tab/>
      </w:r>
      <w:r>
        <w:rPr>
          <w:rFonts w:ascii="TimesNewRomanPS-ItalicMT" w:hAnsi="TimesNewRomanPS-ItalicMT" w:cs="TimesNewRomanPS-ItalicMT"/>
          <w:i/>
          <w:iCs/>
          <w:vertAlign w:val="subscript"/>
        </w:rPr>
        <w:tab/>
      </w:r>
      <w:r>
        <w:rPr>
          <w:rFonts w:ascii="TimesNewRomanPS-ItalicMT" w:hAnsi="TimesNewRomanPS-ItalicMT" w:cs="TimesNewRomanPS-ItalicMT"/>
          <w:i/>
          <w:iCs/>
          <w:vertAlign w:val="subscript"/>
        </w:rPr>
        <w:tab/>
      </w:r>
      <w:r>
        <w:rPr>
          <w:rFonts w:ascii="TimesNewRomanPS-ItalicMT" w:hAnsi="TimesNewRomanPS-ItalicMT" w:cs="TimesNewRomanPS-ItalicMT"/>
          <w:i/>
          <w:iCs/>
          <w:vertAlign w:val="subscript"/>
        </w:rPr>
        <w:tab/>
      </w:r>
      <w:r>
        <w:rPr>
          <w:rFonts w:ascii="TimesNewRomanPS-ItalicMT" w:hAnsi="TimesNewRomanPS-ItalicMT" w:cs="TimesNewRomanPS-ItalicMT"/>
          <w:i/>
          <w:iCs/>
          <w:vertAlign w:val="subscript"/>
        </w:rPr>
        <w:tab/>
      </w:r>
      <w:r>
        <w:rPr>
          <w:rFonts w:ascii="TimesNewRomanPS-ItalicMT" w:hAnsi="TimesNewRomanPS-ItalicMT" w:cs="TimesNewRomanPS-ItalicMT"/>
          <w:i/>
          <w:iCs/>
          <w:vertAlign w:val="subscript"/>
        </w:rPr>
        <w:tab/>
      </w:r>
      <w:r>
        <w:rPr>
          <w:rFonts w:ascii="TimesNewRomanPS-ItalicMT" w:hAnsi="TimesNewRomanPS-ItalicMT" w:cs="TimesNewRomanPS-ItalicMT"/>
          <w:i/>
          <w:iCs/>
          <w:vertAlign w:val="subscript"/>
        </w:rPr>
        <w:tab/>
      </w:r>
      <w:r>
        <w:rPr>
          <w:rFonts w:ascii="TimesNewRomanPS-ItalicMT" w:hAnsi="TimesNewRomanPS-ItalicMT" w:cs="TimesNewRomanPS-ItalicMT"/>
          <w:i/>
          <w:iCs/>
          <w:vertAlign w:val="subscript"/>
        </w:rPr>
        <w:tab/>
      </w:r>
      <w:r w:rsidRPr="004D0DFD">
        <w:t>(7)</w:t>
      </w:r>
    </w:p>
    <w:p w:rsidR="004D0DFD" w:rsidRDefault="004D0DFD" w:rsidP="00E50C24">
      <w:pPr>
        <w:ind w:firstLine="708"/>
      </w:pPr>
      <w:r>
        <w:t xml:space="preserve">Изделие считается конкурентоспособным, если </w:t>
      </w:r>
      <w:r>
        <w:rPr>
          <w:rFonts w:ascii="TimesNewRomanPS-ItalicMT" w:hAnsi="TimesNewRomanPS-ItalicMT" w:cs="TimesNewRomanPS-ItalicMT"/>
          <w:i/>
          <w:iCs/>
        </w:rPr>
        <w:t xml:space="preserve">J </w:t>
      </w:r>
      <w:r w:rsidR="00E50C24" w:rsidRPr="00E50C24">
        <w:rPr>
          <w:rFonts w:asciiTheme="minorHAnsi" w:hAnsiTheme="minorHAnsi" w:cs="TimesNewRomanPS-ItalicMT"/>
          <w:i/>
          <w:iCs/>
        </w:rPr>
        <w:t>&gt;</w:t>
      </w:r>
      <w:r>
        <w:rPr>
          <w:rFonts w:ascii="SymbolMT" w:eastAsia="SymbolMT" w:cs="SymbolMT"/>
        </w:rPr>
        <w:t xml:space="preserve"> </w:t>
      </w:r>
      <w:r>
        <w:t>1.</w:t>
      </w:r>
    </w:p>
    <w:p w:rsidR="00D73FF9" w:rsidRDefault="00E50C24" w:rsidP="00D73FF9">
      <w:pPr>
        <w:ind w:firstLine="708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J =</w:t>
      </w:r>
      <w:r>
        <w:rPr>
          <w:rFonts w:ascii="SymbolMT" w:eastAsia="SymbolMT" w:cs="SymbolMT"/>
        </w:rPr>
        <w:t xml:space="preserve"> </w:t>
      </w:r>
      <w:r w:rsidRPr="00E50C24">
        <w:rPr>
          <w:rFonts w:asciiTheme="minorHAnsi" w:eastAsia="SymbolMT" w:hAnsiTheme="minorHAnsi" w:cs="SymbolMT"/>
        </w:rPr>
        <w:t>0,861*0,927= 0,798</w:t>
      </w:r>
    </w:p>
    <w:p w:rsidR="00D73FF9" w:rsidRDefault="00E50C24" w:rsidP="00E50C24">
      <w:pPr>
        <w:ind w:firstLine="708"/>
        <w:rPr>
          <w:b/>
          <w:i/>
        </w:rPr>
      </w:pPr>
      <w:r w:rsidRPr="00E50C24">
        <w:rPr>
          <w:b/>
          <w:i/>
        </w:rPr>
        <w:t>Можем сделать вывод, что общая конкурентоспособность изделия №9 ниже конкурентоспособности изделия №19, поскольку J=0,</w:t>
      </w:r>
      <w:r>
        <w:rPr>
          <w:b/>
          <w:i/>
        </w:rPr>
        <w:t>798&lt;1.</w:t>
      </w:r>
    </w:p>
    <w:p w:rsidR="000405C3" w:rsidRPr="00E50C24" w:rsidRDefault="000405C3" w:rsidP="000405C3">
      <w:pPr>
        <w:ind w:firstLine="708"/>
        <w:rPr>
          <w:b/>
          <w:i/>
        </w:rPr>
      </w:pPr>
      <w:r>
        <w:t>Потенциальный спрос на изделие ниже, чем на конкурентное изделие.</w:t>
      </w:r>
    </w:p>
    <w:p w:rsidR="00D8153A" w:rsidRPr="00D8153A" w:rsidRDefault="00D8153A" w:rsidP="00D8153A">
      <w:r>
        <w:tab/>
        <w:t xml:space="preserve">Вычислим Долю рынка в целевом сегменте. </w:t>
      </w:r>
    </w:p>
    <w:p w:rsidR="00D8153A" w:rsidRDefault="00D8153A" w:rsidP="00D8153A">
      <w:pPr>
        <w:ind w:firstLine="708"/>
      </w:pPr>
      <w:r>
        <w:t>Доля рынка в целевом сегменте для исследуемого изделия вычисляется по формуле:</w:t>
      </w:r>
    </w:p>
    <w:p w:rsidR="00D8153A" w:rsidRPr="001F3BC6" w:rsidRDefault="009431EA" w:rsidP="00E2588D">
      <w:pPr>
        <w:ind w:firstLine="708"/>
      </w:pPr>
      <w:r>
        <w:rPr>
          <w:lang w:val="en-US"/>
        </w:rPr>
        <w:lastRenderedPageBreak/>
        <w:t>B</w:t>
      </w:r>
      <w:r w:rsidRPr="00E2588D">
        <w:t xml:space="preserve">= </w:t>
      </w:r>
      <w:r w:rsidRPr="00E2588D">
        <w:rPr>
          <w:lang w:val="en-US"/>
        </w:rPr>
        <w:t>min</w:t>
      </w:r>
      <w:r w:rsidRPr="00E2588D">
        <w:t xml:space="preserve"> (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</m:num>
          <m:den>
            <m:f>
              <m:f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uk-UA"/>
                      </w:rPr>
                      <m:t>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и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</m:oMath>
      <w:r w:rsidRPr="00E2588D">
        <w:rPr>
          <w:sz w:val="32"/>
          <w:szCs w:val="32"/>
        </w:rPr>
        <w:t xml:space="preserve"> ;1)</w:t>
      </w:r>
      <w:r w:rsidR="00E2588D" w:rsidRPr="001F3BC6">
        <w:rPr>
          <w:sz w:val="32"/>
          <w:szCs w:val="32"/>
        </w:rPr>
        <w:t>,</w:t>
      </w:r>
      <w:r w:rsidR="00E2588D" w:rsidRPr="00E2588D">
        <w:tab/>
      </w:r>
      <w:r w:rsidR="00E2588D" w:rsidRPr="00E2588D">
        <w:tab/>
      </w:r>
      <w:r w:rsidR="00E2588D" w:rsidRPr="00E2588D">
        <w:tab/>
      </w:r>
      <w:r w:rsidR="00E2588D" w:rsidRPr="00E2588D">
        <w:tab/>
      </w:r>
      <w:r w:rsidR="00E2588D" w:rsidRPr="00E2588D">
        <w:tab/>
      </w:r>
      <w:r w:rsidR="00E2588D" w:rsidRPr="00E2588D">
        <w:tab/>
      </w:r>
      <w:r w:rsidR="00E2588D" w:rsidRPr="00E2588D">
        <w:tab/>
      </w:r>
      <w:r w:rsidR="00E2588D" w:rsidRPr="00E2588D">
        <w:tab/>
      </w:r>
      <w:r w:rsidR="00E2588D" w:rsidRPr="00E2588D">
        <w:tab/>
        <w:t>(</w:t>
      </w:r>
      <w:r w:rsidR="00E2588D" w:rsidRPr="001F3BC6">
        <w:t>8)</w:t>
      </w:r>
    </w:p>
    <w:p w:rsidR="001B7714" w:rsidRPr="001F3BC6" w:rsidRDefault="00D8153A" w:rsidP="00D8153A">
      <w:r>
        <w:t xml:space="preserve">где </w:t>
      </w:r>
      <w:r w:rsidR="001B7714">
        <w:rPr>
          <w:lang w:val="en-US"/>
        </w:rPr>
        <w:t>J</w:t>
      </w:r>
      <w:r w:rsidR="001B7714" w:rsidRPr="001F3BC6">
        <w:t xml:space="preserve"> - </w:t>
      </w:r>
      <w:r w:rsidR="001B7714">
        <w:t>показатель конкурентоспособности</w:t>
      </w:r>
      <w:r w:rsidR="001B7714" w:rsidRPr="001F3BC6">
        <w:t>;</w:t>
      </w:r>
    </w:p>
    <w:p w:rsidR="00D8153A" w:rsidRDefault="00D8153A" w:rsidP="00D8153A">
      <w:r w:rsidRPr="00FE07AB">
        <w:rPr>
          <w:rFonts w:cs="Times New Roman"/>
          <w:i/>
          <w:iCs/>
        </w:rPr>
        <w:t>b</w:t>
      </w:r>
      <w:r w:rsidR="00FE07AB" w:rsidRPr="00FE07AB">
        <w:rPr>
          <w:rFonts w:cs="Times New Roman"/>
          <w:i/>
          <w:iCs/>
        </w:rPr>
        <w:t>и</w:t>
      </w:r>
      <w:r w:rsidRPr="00FE07AB">
        <w:rPr>
          <w:rFonts w:cs="Times New Roman"/>
        </w:rPr>
        <w:t xml:space="preserve">, </w:t>
      </w:r>
      <w:r w:rsidRPr="00FE07AB">
        <w:rPr>
          <w:rFonts w:cs="Times New Roman"/>
          <w:i/>
          <w:iCs/>
        </w:rPr>
        <w:t>b</w:t>
      </w:r>
      <w:r w:rsidR="00FE07AB" w:rsidRPr="00FE07AB">
        <w:rPr>
          <w:rFonts w:cs="Times New Roman"/>
          <w:i/>
          <w:iCs/>
        </w:rPr>
        <w:t>к</w:t>
      </w:r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t>- показатели престижа производителей исследуемого изделия и изделия–конкурента в баллах.</w:t>
      </w:r>
    </w:p>
    <w:p w:rsidR="001B7714" w:rsidRDefault="001B7714" w:rsidP="00D8153A">
      <w:r>
        <w:rPr>
          <w:lang w:val="en-US"/>
        </w:rPr>
        <w:t>B</w:t>
      </w:r>
      <w:r w:rsidRPr="00E2588D">
        <w:t xml:space="preserve">= </w:t>
      </w:r>
      <w:r w:rsidRPr="00E2588D">
        <w:rPr>
          <w:lang w:val="en-US"/>
        </w:rPr>
        <w:t>min</w:t>
      </w:r>
      <w:r w:rsidRPr="00E2588D">
        <w:t xml:space="preserve"> (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0.798</m:t>
            </m:r>
          </m:num>
          <m:den>
            <m:f>
              <m:f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</m:oMath>
      <w:r w:rsidRPr="00E2588D">
        <w:rPr>
          <w:sz w:val="32"/>
          <w:szCs w:val="32"/>
        </w:rPr>
        <w:t xml:space="preserve"> ;1)</w:t>
      </w:r>
      <w:r w:rsidRPr="001F3BC6">
        <w:rPr>
          <w:sz w:val="32"/>
          <w:szCs w:val="32"/>
        </w:rPr>
        <w:t>=</w:t>
      </w:r>
      <w:r>
        <w:t>min(0,</w:t>
      </w:r>
      <w:r w:rsidRPr="001B7714">
        <w:t>319;1)</w:t>
      </w:r>
      <w:r w:rsidRPr="001F3BC6">
        <w:t xml:space="preserve"> </w:t>
      </w:r>
      <w:r w:rsidRPr="001B7714">
        <w:t>=</w:t>
      </w:r>
      <w:r w:rsidRPr="001F3BC6">
        <w:t xml:space="preserve"> </w:t>
      </w:r>
      <w:r w:rsidRPr="001B7714">
        <w:t>0</w:t>
      </w:r>
      <w:r w:rsidRPr="001F3BC6">
        <w:t>,</w:t>
      </w:r>
      <w:r w:rsidRPr="001B7714">
        <w:t>319</w:t>
      </w:r>
    </w:p>
    <w:p w:rsidR="00DF2DF0" w:rsidRPr="00DF2DF0" w:rsidRDefault="00DF2DF0" w:rsidP="00DF2DF0">
      <w:r>
        <w:t>Доля рынка в целевом сегменте для исследуемого изделия</w:t>
      </w:r>
      <w:r w:rsidRPr="00DF2DF0">
        <w:t xml:space="preserve"> </w:t>
      </w:r>
      <w:r>
        <w:t>составляет 31,9%.</w:t>
      </w:r>
    </w:p>
    <w:p w:rsidR="00D8153A" w:rsidRDefault="00D8153A" w:rsidP="00D8153A">
      <w:r>
        <w:t>Максимальный объем продаж вычисляется по формуле:</w:t>
      </w:r>
    </w:p>
    <w:p w:rsidR="00DF2DF0" w:rsidRPr="00DF2DF0" w:rsidRDefault="00DF2DF0" w:rsidP="00DF2DF0">
      <w:pPr>
        <w:ind w:firstLine="708"/>
      </w:pPr>
      <w:r>
        <w:rPr>
          <w:lang w:val="en-US"/>
        </w:rPr>
        <w:t>q</w:t>
      </w:r>
      <w:r w:rsidRPr="005D053B">
        <w:rPr>
          <w:vertAlign w:val="subscript"/>
          <w:lang w:val="en-US"/>
        </w:rPr>
        <w:t>m</w:t>
      </w:r>
      <w:r w:rsidRPr="00DF2DF0">
        <w:t>=</w:t>
      </w:r>
      <w:r>
        <w:rPr>
          <w:lang w:val="en-US"/>
        </w:rPr>
        <w:t>d</w:t>
      </w:r>
      <w:r w:rsidRPr="00DF2DF0">
        <w:t>*</w:t>
      </w:r>
      <w:r>
        <w:rPr>
          <w:lang w:val="en-US"/>
        </w:rPr>
        <w:t>B</w:t>
      </w:r>
      <w:r w:rsidRPr="00DF2DF0">
        <w:tab/>
      </w:r>
      <w:r w:rsidRPr="00DF2DF0">
        <w:tab/>
      </w:r>
      <w:r w:rsidRPr="00DF2DF0">
        <w:tab/>
      </w:r>
      <w:r w:rsidRPr="00DF2DF0">
        <w:tab/>
      </w:r>
      <w:r w:rsidRPr="00DF2DF0">
        <w:tab/>
      </w:r>
      <w:r w:rsidRPr="00DF2DF0">
        <w:tab/>
      </w:r>
      <w:r w:rsidRPr="00DF2DF0">
        <w:tab/>
      </w:r>
      <w:r w:rsidRPr="00DF2DF0">
        <w:tab/>
      </w:r>
      <w:r w:rsidRPr="00DF2DF0">
        <w:tab/>
      </w:r>
      <w:r w:rsidRPr="00DF2DF0">
        <w:tab/>
        <w:t>(9)</w:t>
      </w:r>
    </w:p>
    <w:p w:rsidR="00DF2DF0" w:rsidRPr="005D053B" w:rsidRDefault="00D8153A" w:rsidP="00D8153A">
      <w:r w:rsidRPr="005D053B">
        <w:t>где d - емкость целевого сегме</w:t>
      </w:r>
      <w:r w:rsidR="00DF2DF0" w:rsidRPr="005D053B">
        <w:t>нта.</w:t>
      </w:r>
    </w:p>
    <w:p w:rsidR="00DF2DF0" w:rsidRPr="005D053B" w:rsidRDefault="00DF2DF0" w:rsidP="00DF2DF0">
      <w:pPr>
        <w:ind w:firstLine="708"/>
      </w:pPr>
      <w:r w:rsidRPr="005D053B">
        <w:t>Ранее мы уже определили целевой сегмент нашего изделия по его параметрам- Сегмент 1, из (Табл. 4) можем определить Емкость 1-го сегмента d= 20 000 шт./год.</w:t>
      </w:r>
    </w:p>
    <w:p w:rsidR="00DF2DF0" w:rsidRPr="005D053B" w:rsidRDefault="00DF2DF0" w:rsidP="00DF2DF0">
      <w:pPr>
        <w:ind w:firstLine="708"/>
      </w:pPr>
      <w:r w:rsidRPr="005D053B">
        <w:t>Максимальный объем продаж</w:t>
      </w:r>
      <w:r w:rsidR="005D053B" w:rsidRPr="005D053B">
        <w:t xml:space="preserve"> изделия</w:t>
      </w:r>
      <w:r w:rsidR="005D053B">
        <w:rPr>
          <w:lang w:val="uk-UA"/>
        </w:rPr>
        <w:t xml:space="preserve"> №9 </w:t>
      </w:r>
      <w:r>
        <w:rPr>
          <w:lang w:val="uk-UA"/>
        </w:rPr>
        <w:t>по (9)</w:t>
      </w:r>
      <w:r w:rsidRPr="005D053B">
        <w:t>;</w:t>
      </w:r>
    </w:p>
    <w:p w:rsidR="00CD765C" w:rsidRDefault="00DF2DF0" w:rsidP="00D8153A">
      <w:pPr>
        <w:rPr>
          <w:lang w:val="uk-UA"/>
        </w:rPr>
      </w:pPr>
      <w:r>
        <w:rPr>
          <w:lang w:val="uk-UA"/>
        </w:rPr>
        <w:tab/>
      </w:r>
      <w:r>
        <w:rPr>
          <w:lang w:val="en-US"/>
        </w:rPr>
        <w:t>q</w:t>
      </w:r>
      <w:r w:rsidRPr="005D053B">
        <w:rPr>
          <w:vertAlign w:val="subscript"/>
          <w:lang w:val="en-US"/>
        </w:rPr>
        <w:t>m</w:t>
      </w:r>
      <w:r w:rsidRPr="00DF2DF0">
        <w:t>=</w:t>
      </w:r>
      <w:r w:rsidRPr="00CD765C">
        <w:t>20</w:t>
      </w:r>
      <w:r>
        <w:rPr>
          <w:lang w:val="en-US"/>
        </w:rPr>
        <w:t> </w:t>
      </w:r>
      <w:r w:rsidRPr="00CD765C">
        <w:t>000*0,319= 6</w:t>
      </w:r>
      <w:r>
        <w:rPr>
          <w:lang w:val="en-US"/>
        </w:rPr>
        <w:t> </w:t>
      </w:r>
      <w:r w:rsidRPr="00CD765C">
        <w:t xml:space="preserve">382 </w:t>
      </w:r>
      <w:r>
        <w:rPr>
          <w:lang w:val="uk-UA"/>
        </w:rPr>
        <w:t>шт./год</w:t>
      </w:r>
    </w:p>
    <w:p w:rsidR="00D73FF9" w:rsidRDefault="00CD765C" w:rsidP="00CD765C">
      <w:pPr>
        <w:pStyle w:val="2"/>
      </w:pPr>
      <w:bookmarkStart w:id="12" w:name="_Toc1603897"/>
      <w:r>
        <w:rPr>
          <w:lang w:val="uk-UA"/>
        </w:rPr>
        <w:t xml:space="preserve">2.3 </w:t>
      </w:r>
      <w:r w:rsidRPr="00CD765C">
        <w:t>Планирование цены на продукцию</w:t>
      </w:r>
      <w:bookmarkEnd w:id="12"/>
    </w:p>
    <w:p w:rsidR="00CD765C" w:rsidRDefault="00CD765C" w:rsidP="00CD765C"/>
    <w:p w:rsidR="00140B61" w:rsidRDefault="00140B61" w:rsidP="00140B61">
      <w:pPr>
        <w:ind w:firstLine="708"/>
      </w:pPr>
      <w:r>
        <w:t>Установление цены из условия достижения среднеотраслевой рентабельности:</w:t>
      </w:r>
    </w:p>
    <w:p w:rsidR="00140B61" w:rsidRPr="001F3BC6" w:rsidRDefault="00140B61" w:rsidP="00140B61">
      <w:pPr>
        <w:ind w:firstLine="708"/>
      </w:pPr>
      <w:r>
        <w:rPr>
          <w:lang w:val="en-US"/>
        </w:rPr>
        <w:t>P</w:t>
      </w:r>
      <w:r w:rsidRPr="001F3BC6">
        <w:t xml:space="preserve">(1)= </w:t>
      </w:r>
      <w:r>
        <w:rPr>
          <w:lang w:val="en-US"/>
        </w:rPr>
        <w:t>z</w:t>
      </w:r>
      <w:r w:rsidRPr="001F3BC6">
        <w:t xml:space="preserve"> </w:t>
      </w:r>
      <w:r w:rsidRPr="001F3BC6">
        <w:rPr>
          <w:rFonts w:cs="Times New Roman"/>
        </w:rPr>
        <w:t>·</w:t>
      </w:r>
      <w:r w:rsidRPr="001F3BC6">
        <w:t>(1+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</m:acc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  <w:r w:rsidRPr="001F3BC6">
        <w:rPr>
          <w:rFonts w:eastAsiaTheme="minorEastAsia"/>
          <w:sz w:val="32"/>
          <w:szCs w:val="32"/>
        </w:rPr>
        <w:t>,</w:t>
      </w:r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1F3BC6">
        <w:rPr>
          <w:rFonts w:eastAsiaTheme="minorEastAsia"/>
          <w:sz w:val="32"/>
          <w:szCs w:val="32"/>
        </w:rPr>
        <w:tab/>
      </w:r>
      <w:r w:rsidRPr="00140B61">
        <w:t>(10)</w:t>
      </w:r>
    </w:p>
    <w:p w:rsidR="00140B61" w:rsidRDefault="00140B61" w:rsidP="00140B61">
      <w:r>
        <w:t xml:space="preserve">где </w:t>
      </w:r>
      <w:r>
        <w:rPr>
          <w:rFonts w:ascii="TimesNewRomanPS-ItalicMT" w:hAnsi="TimesNewRomanPS-ItalicMT" w:cs="TimesNewRomanPS-ItalicMT"/>
          <w:i/>
          <w:iCs/>
        </w:rPr>
        <w:t xml:space="preserve">z </w:t>
      </w:r>
      <w:r>
        <w:t xml:space="preserve">- себестоимость исследуемого изделия, руб.; </w:t>
      </w:r>
    </w:p>
    <w:p w:rsidR="00140B61" w:rsidRDefault="0045197D" w:rsidP="00140B61">
      <m:oMath>
        <m:acc>
          <m:accPr>
            <m:chr m:val="̅"/>
            <m:ctrlPr>
              <w:rPr>
                <w:rFonts w:ascii="Cambria Math" w:hAnsi="Cambria Math" w:cs="TimesNewRomanPS-ItalicMT"/>
                <w:i/>
                <w:iCs/>
              </w:rPr>
            </m:ctrlPr>
          </m:accPr>
          <m:e>
            <m:r>
              <w:rPr>
                <w:rFonts w:ascii="Cambria Math" w:hAnsi="Cambria Math" w:cs="TimesNewRomanPS-ItalicMT"/>
              </w:rPr>
              <m:t>r</m:t>
            </m:r>
          </m:e>
        </m:acc>
      </m:oMath>
      <w:r w:rsidR="00140B61">
        <w:rPr>
          <w:rFonts w:ascii="TimesNewRomanPS-ItalicMT" w:hAnsi="TimesNewRomanPS-ItalicMT" w:cs="TimesNewRomanPS-ItalicMT"/>
          <w:i/>
          <w:iCs/>
        </w:rPr>
        <w:t xml:space="preserve"> </w:t>
      </w:r>
      <w:r w:rsidR="00140B61">
        <w:t>– среднеотраслевая рентабельность</w:t>
      </w:r>
      <w:r w:rsidR="00140B61" w:rsidRPr="00140B61">
        <w:t xml:space="preserve"> </w:t>
      </w:r>
      <w:r w:rsidR="00140B61">
        <w:t>(принимается 20%).</w:t>
      </w:r>
    </w:p>
    <w:p w:rsidR="00140B61" w:rsidRDefault="00140B61" w:rsidP="00140B61">
      <w:pPr>
        <w:ind w:firstLine="708"/>
        <w:rPr>
          <w:lang w:val="uk-UA"/>
        </w:rPr>
      </w:pPr>
      <w:r>
        <w:rPr>
          <w:lang w:val="en-US"/>
        </w:rPr>
        <w:lastRenderedPageBreak/>
        <w:t>P</w:t>
      </w:r>
      <w:r w:rsidRPr="001F3BC6">
        <w:t>(1)= 4100*1,2= 4</w:t>
      </w:r>
      <w:r>
        <w:rPr>
          <w:lang w:val="en-US"/>
        </w:rPr>
        <w:t> </w:t>
      </w:r>
      <w:r w:rsidRPr="001F3BC6">
        <w:t xml:space="preserve">920 </w:t>
      </w:r>
      <w:r>
        <w:rPr>
          <w:lang w:val="uk-UA"/>
        </w:rPr>
        <w:t>руб.</w:t>
      </w:r>
    </w:p>
    <w:p w:rsidR="00140B61" w:rsidRDefault="00140B61" w:rsidP="001C771C">
      <w:pPr>
        <w:ind w:firstLine="708"/>
      </w:pPr>
      <w:r>
        <w:t>Установление цены на основе спроса из условия максимизации прибыли</w:t>
      </w:r>
      <w:r w:rsidR="00E4724B">
        <w:t xml:space="preserve"> (берутся из Табл. 5)</w:t>
      </w:r>
      <w:r>
        <w:t>. Результаты</w:t>
      </w:r>
      <w:r w:rsidR="001C771C">
        <w:rPr>
          <w:lang w:val="uk-UA"/>
        </w:rPr>
        <w:t xml:space="preserve"> </w:t>
      </w:r>
      <w:r>
        <w:t>расчетов приводятся в</w:t>
      </w:r>
      <w:r w:rsidR="001C771C">
        <w:rPr>
          <w:lang w:val="uk-UA"/>
        </w:rPr>
        <w:t xml:space="preserve"> (</w:t>
      </w:r>
      <w:r w:rsidR="001C771C">
        <w:t>Т</w:t>
      </w:r>
      <w:r>
        <w:t>абл. 10</w:t>
      </w:r>
      <w:r w:rsidR="001C771C">
        <w:t>)</w:t>
      </w:r>
      <w:r>
        <w:t>.</w:t>
      </w:r>
    </w:p>
    <w:p w:rsidR="00E4724B" w:rsidRDefault="00E4724B" w:rsidP="00E4724B">
      <w:pPr>
        <w:jc w:val="right"/>
      </w:pPr>
      <w:r>
        <w:t>Таблица 10</w:t>
      </w:r>
    </w:p>
    <w:p w:rsidR="00E4724B" w:rsidRDefault="00E4724B" w:rsidP="00E4724B">
      <w:r w:rsidRPr="00E4724B">
        <w:t>Величина текущей прибыли при различном уровне цен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1"/>
        <w:gridCol w:w="2384"/>
        <w:gridCol w:w="1200"/>
        <w:gridCol w:w="1825"/>
        <w:gridCol w:w="1379"/>
      </w:tblGrid>
      <w:tr w:rsidR="00E4724B" w:rsidRPr="00E4724B" w:rsidTr="00E4724B">
        <w:trPr>
          <w:trHeight w:val="1590"/>
        </w:trPr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Цена изделия, тыс. руб.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продаж с учетом доли рынка, тыс. шт.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Доход, млн. руб.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Себестоимость, млн. руб.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Прибыль, млн. руб.</w:t>
            </w:r>
          </w:p>
        </w:tc>
      </w:tr>
      <w:tr w:rsidR="00E4724B" w:rsidRPr="00E4724B" w:rsidTr="00E4724B">
        <w:trPr>
          <w:trHeight w:val="390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6,382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Cs w:val="28"/>
                <w:lang w:eastAsia="ru-RU"/>
              </w:rPr>
              <w:t>31,909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Cs w:val="28"/>
                <w:lang w:eastAsia="ru-RU"/>
              </w:rPr>
              <w:t>26,166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Cs w:val="28"/>
                <w:lang w:eastAsia="ru-RU"/>
              </w:rPr>
              <w:t>5,744</w:t>
            </w:r>
          </w:p>
        </w:tc>
      </w:tr>
      <w:tr w:rsidR="00E4724B" w:rsidRPr="00E4724B" w:rsidTr="00E4724B">
        <w:trPr>
          <w:trHeight w:val="390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Cs w:val="28"/>
                <w:lang w:eastAsia="ru-RU"/>
              </w:rPr>
              <w:t>23,166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Cs w:val="28"/>
                <w:lang w:eastAsia="ru-RU"/>
              </w:rPr>
              <w:t>15,830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Cs w:val="28"/>
                <w:lang w:eastAsia="ru-RU"/>
              </w:rPr>
              <w:t>7,336</w:t>
            </w:r>
          </w:p>
        </w:tc>
      </w:tr>
      <w:tr w:rsidR="00E4724B" w:rsidRPr="00E4724B" w:rsidTr="00E4724B">
        <w:trPr>
          <w:trHeight w:val="390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2,234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Cs w:val="28"/>
                <w:lang w:eastAsia="ru-RU"/>
              </w:rPr>
              <w:t>15,636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Cs w:val="28"/>
                <w:lang w:eastAsia="ru-RU"/>
              </w:rPr>
              <w:t>9,158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Cs w:val="28"/>
                <w:lang w:eastAsia="ru-RU"/>
              </w:rPr>
              <w:t>6,478</w:t>
            </w:r>
          </w:p>
        </w:tc>
      </w:tr>
      <w:tr w:rsidR="00E4724B" w:rsidRPr="00E4724B" w:rsidTr="00E4724B">
        <w:trPr>
          <w:trHeight w:val="390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Cs w:val="28"/>
                <w:lang w:eastAsia="ru-RU"/>
              </w:rPr>
              <w:t>9,445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Cs w:val="28"/>
                <w:lang w:eastAsia="ru-RU"/>
              </w:rPr>
              <w:t>4,841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Cs w:val="28"/>
                <w:lang w:eastAsia="ru-RU"/>
              </w:rPr>
              <w:t>4,605</w:t>
            </w:r>
          </w:p>
        </w:tc>
      </w:tr>
      <w:tr w:rsidR="00E4724B" w:rsidRPr="00E4724B" w:rsidTr="00E4724B">
        <w:trPr>
          <w:trHeight w:val="390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Cs w:val="28"/>
                <w:lang w:eastAsia="ru-RU"/>
              </w:rPr>
              <w:t>2,585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Cs w:val="28"/>
                <w:lang w:eastAsia="ru-RU"/>
              </w:rPr>
              <w:t>1,177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24B" w:rsidRPr="00E4724B" w:rsidRDefault="00E4724B" w:rsidP="00E472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724B">
              <w:rPr>
                <w:rFonts w:eastAsia="Times New Roman" w:cs="Times New Roman"/>
                <w:color w:val="000000"/>
                <w:szCs w:val="28"/>
                <w:lang w:eastAsia="ru-RU"/>
              </w:rPr>
              <w:t>1,407</w:t>
            </w:r>
          </w:p>
        </w:tc>
      </w:tr>
    </w:tbl>
    <w:p w:rsidR="00E4724B" w:rsidRPr="00E4724B" w:rsidRDefault="00E4724B" w:rsidP="00E4724B"/>
    <w:p w:rsidR="00140B61" w:rsidRDefault="00140B61" w:rsidP="00E4724B">
      <w:pPr>
        <w:ind w:firstLine="708"/>
      </w:pPr>
      <w:r>
        <w:t xml:space="preserve">Выбирается цена </w:t>
      </w:r>
      <w:r w:rsidR="002B2082" w:rsidRPr="00402A9E">
        <w:rPr>
          <w:rFonts w:cs="Times New Roman"/>
          <w:iCs/>
          <w:lang w:val="en-US"/>
        </w:rPr>
        <w:t>P</w:t>
      </w:r>
      <w:r w:rsidR="002B2082" w:rsidRPr="00402A9E">
        <w:rPr>
          <w:rFonts w:cs="Times New Roman"/>
          <w:iCs/>
        </w:rPr>
        <w:t>(2)</w:t>
      </w:r>
      <w:r w:rsidRPr="00402A9E">
        <w:rPr>
          <w:rFonts w:cs="Times New Roman"/>
        </w:rPr>
        <w:t>,</w:t>
      </w:r>
      <w:r>
        <w:t xml:space="preserve"> при которой будет получена максимальная прибыль.</w:t>
      </w:r>
      <w:r w:rsidR="00E4724B">
        <w:t xml:space="preserve"> В нашем случае максимальная прибыль в размере 7,336 млн. руб. будет достигнута при цене </w:t>
      </w:r>
      <w:r w:rsidR="00E4724B" w:rsidRPr="00402A9E">
        <w:rPr>
          <w:rFonts w:cs="Times New Roman"/>
          <w:iCs/>
          <w:lang w:val="en-US"/>
        </w:rPr>
        <w:t>P</w:t>
      </w:r>
      <w:r w:rsidR="00E4724B" w:rsidRPr="00402A9E">
        <w:rPr>
          <w:rFonts w:cs="Times New Roman"/>
          <w:iCs/>
        </w:rPr>
        <w:t>(2)</w:t>
      </w:r>
      <w:r w:rsidR="00E4724B">
        <w:rPr>
          <w:rFonts w:cs="Times New Roman"/>
        </w:rPr>
        <w:t>=6 000 руб.</w:t>
      </w:r>
    </w:p>
    <w:p w:rsidR="00140B61" w:rsidRDefault="00140B61" w:rsidP="002B2082">
      <w:pPr>
        <w:ind w:firstLine="708"/>
      </w:pPr>
      <w:r>
        <w:t>Установление цены на основе конкурентоспособности изделия:</w:t>
      </w:r>
    </w:p>
    <w:p w:rsidR="00402A9E" w:rsidRPr="00402A9E" w:rsidRDefault="00402A9E" w:rsidP="00140B61">
      <w:pPr>
        <w:rPr>
          <w:lang w:val="uk-UA"/>
        </w:rPr>
      </w:pPr>
      <w:r>
        <w:tab/>
      </w:r>
      <w:r>
        <w:rPr>
          <w:lang w:val="en-US"/>
        </w:rPr>
        <w:t>P</w:t>
      </w:r>
      <w:r w:rsidRPr="00402A9E">
        <w:t xml:space="preserve">(3)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к</m:t>
            </m:r>
          </m:sup>
        </m:sSup>
        <m:r>
          <w:rPr>
            <w:rFonts w:ascii="Cambria Math" w:hAnsi="Cambria Math"/>
            <w:sz w:val="32"/>
            <w:szCs w:val="32"/>
          </w:rPr>
          <m:t>·</m:t>
        </m:r>
      </m:oMath>
      <w:r w:rsidRPr="00E4724B">
        <w:rPr>
          <w:sz w:val="32"/>
          <w:szCs w:val="32"/>
          <w:lang w:val="uk-U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  <w:lang w:val="uk-UA"/>
              </w:rPr>
              <m:t>1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uk-UA"/>
              </w:rPr>
              <m:t>w1</m:t>
            </m:r>
          </m:sup>
        </m:sSubSup>
        <m:r>
          <w:rPr>
            <w:rFonts w:ascii="Cambria Math" w:hAnsi="Cambria Math"/>
            <w:sz w:val="32"/>
            <w:szCs w:val="32"/>
            <w:lang w:val="uk-UA"/>
          </w:rPr>
          <m:t>·</m:t>
        </m:r>
        <m:sSubSup>
          <m:sSubSup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uk-UA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uk-UA"/>
              </w:rPr>
              <m:t>w2</m:t>
            </m:r>
          </m:sup>
        </m:sSubSup>
      </m:oMath>
      <w:r w:rsidR="00F62F44">
        <w:rPr>
          <w:rFonts w:eastAsiaTheme="minorEastAsia"/>
          <w:sz w:val="32"/>
          <w:szCs w:val="32"/>
          <w:lang w:val="uk-UA"/>
        </w:rPr>
        <w:tab/>
      </w:r>
      <w:r w:rsidR="00F62F44">
        <w:rPr>
          <w:rFonts w:eastAsiaTheme="minorEastAsia"/>
          <w:sz w:val="32"/>
          <w:szCs w:val="32"/>
          <w:lang w:val="uk-UA"/>
        </w:rPr>
        <w:tab/>
      </w:r>
      <w:r w:rsidR="00F62F44">
        <w:rPr>
          <w:rFonts w:eastAsiaTheme="minorEastAsia"/>
          <w:sz w:val="32"/>
          <w:szCs w:val="32"/>
          <w:lang w:val="uk-UA"/>
        </w:rPr>
        <w:tab/>
      </w:r>
      <w:r w:rsidR="00F62F44">
        <w:rPr>
          <w:rFonts w:eastAsiaTheme="minorEastAsia"/>
          <w:sz w:val="32"/>
          <w:szCs w:val="32"/>
          <w:lang w:val="uk-UA"/>
        </w:rPr>
        <w:tab/>
      </w:r>
      <w:r w:rsidR="00F62F44">
        <w:rPr>
          <w:rFonts w:eastAsiaTheme="minorEastAsia"/>
          <w:sz w:val="32"/>
          <w:szCs w:val="32"/>
          <w:lang w:val="uk-UA"/>
        </w:rPr>
        <w:tab/>
      </w:r>
      <w:r w:rsidR="00F62F44">
        <w:rPr>
          <w:rFonts w:eastAsiaTheme="minorEastAsia"/>
          <w:sz w:val="32"/>
          <w:szCs w:val="32"/>
          <w:lang w:val="uk-UA"/>
        </w:rPr>
        <w:tab/>
      </w:r>
      <w:r w:rsidR="00F62F44">
        <w:rPr>
          <w:rFonts w:eastAsiaTheme="minorEastAsia"/>
          <w:sz w:val="32"/>
          <w:szCs w:val="32"/>
          <w:lang w:val="uk-UA"/>
        </w:rPr>
        <w:tab/>
      </w:r>
      <w:r w:rsidR="00F62F44">
        <w:rPr>
          <w:rFonts w:eastAsiaTheme="minorEastAsia"/>
          <w:sz w:val="32"/>
          <w:szCs w:val="32"/>
          <w:lang w:val="uk-UA"/>
        </w:rPr>
        <w:tab/>
      </w:r>
      <w:r w:rsidR="00F62F44" w:rsidRPr="00F62F44">
        <w:t>(11)</w:t>
      </w:r>
    </w:p>
    <w:p w:rsidR="00B56AD4" w:rsidRPr="00B56AD4" w:rsidRDefault="00140B61" w:rsidP="00140B61">
      <w:pPr>
        <w:rPr>
          <w:rFonts w:eastAsiaTheme="minorEastAsia"/>
        </w:rPr>
      </w:pPr>
      <w:r>
        <w:t xml:space="preserve">где </w:t>
      </w:r>
      <w:r>
        <w:rPr>
          <w:rFonts w:ascii="TimesNewRomanPS-ItalicMT" w:hAnsi="TimesNewRomanPS-ItalicMT" w:cs="TimesNewRomanPS-ItalicMT"/>
          <w:i/>
          <w:iCs/>
        </w:rPr>
        <w:t>p</w:t>
      </w:r>
      <w:r w:rsidR="00B56AD4" w:rsidRPr="00B56AD4">
        <w:rPr>
          <w:rFonts w:ascii="TimesNewRomanPS-ItalicMT" w:hAnsi="TimesNewRomanPS-ItalicMT" w:cs="TimesNewRomanPS-ItalicMT"/>
          <w:i/>
          <w:iCs/>
          <w:vertAlign w:val="superscript"/>
        </w:rPr>
        <w:t>к</w:t>
      </w:r>
      <w:r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</w:t>
      </w:r>
      <w:r>
        <w:t xml:space="preserve">– цена изделия–конкурента; </w:t>
      </w:r>
    </w:p>
    <w:p w:rsidR="00AB433F" w:rsidRPr="001F3BC6" w:rsidRDefault="0045197D" w:rsidP="00140B61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40B61">
        <w:rPr>
          <w:rFonts w:ascii="TimesNewRomanPS-ItalicMT" w:hAnsi="TimesNewRomanPS-ItalicMT" w:cs="TimesNewRomanPS-ItalicMT"/>
          <w:i/>
          <w:iCs/>
        </w:rPr>
        <w:t xml:space="preserve"> </w:t>
      </w:r>
      <w:r w:rsidR="00140B61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40B61">
        <w:rPr>
          <w:rFonts w:ascii="TimesNewRomanPS-ItalicMT" w:hAnsi="TimesNewRomanPS-ItalicMT" w:cs="TimesNewRomanPS-ItalicMT"/>
          <w:i/>
          <w:iCs/>
        </w:rPr>
        <w:t xml:space="preserve"> </w:t>
      </w:r>
      <w:r w:rsidR="00140B61">
        <w:t>– относительные показатели качества по двум</w:t>
      </w:r>
      <w:r w:rsidR="00402A9E" w:rsidRPr="00402A9E">
        <w:t xml:space="preserve"> </w:t>
      </w:r>
      <w:r w:rsidR="00140B61">
        <w:t>наиболее важным параметрам</w:t>
      </w:r>
      <w:r w:rsidR="00AB433F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B433F">
        <w:rPr>
          <w:rFonts w:eastAsiaTheme="minorEastAsia"/>
        </w:rPr>
        <w:t>= 0,86 для параметра №</w:t>
      </w:r>
      <w:r w:rsidR="00AB433F" w:rsidRPr="00AB433F">
        <w:rPr>
          <w:rFonts w:eastAsiaTheme="minorEastAsia"/>
        </w:rPr>
        <w:t>2. Производительность, га/ ч</w:t>
      </w:r>
      <w:r w:rsidR="00AB433F" w:rsidRPr="001F3BC6">
        <w:rPr>
          <w:rFonts w:eastAsiaTheme="minorEastAsia"/>
        </w:rPr>
        <w:t>;</w:t>
      </w:r>
    </w:p>
    <w:p w:rsidR="00B56AD4" w:rsidRDefault="0045197D" w:rsidP="00140B61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B433F">
        <w:rPr>
          <w:rFonts w:eastAsiaTheme="minorEastAsia"/>
        </w:rPr>
        <w:t>= 0,8</w:t>
      </w:r>
      <w:r w:rsidR="00AB433F" w:rsidRPr="001F3BC6">
        <w:rPr>
          <w:rFonts w:eastAsiaTheme="minorEastAsia"/>
        </w:rPr>
        <w:t>3</w:t>
      </w:r>
      <w:r w:rsidR="00AB433F">
        <w:rPr>
          <w:rFonts w:eastAsiaTheme="minorEastAsia"/>
        </w:rPr>
        <w:t xml:space="preserve"> для параметра №</w:t>
      </w:r>
      <w:r w:rsidR="00AB433F" w:rsidRPr="001F3BC6">
        <w:rPr>
          <w:rFonts w:eastAsiaTheme="minorEastAsia"/>
        </w:rPr>
        <w:t xml:space="preserve">1. </w:t>
      </w:r>
      <w:r w:rsidR="00AB433F" w:rsidRPr="00AB433F">
        <w:t>Мощность, л. с)</w:t>
      </w:r>
      <w:r w:rsidR="00140B61" w:rsidRPr="00AB433F">
        <w:t>;</w:t>
      </w:r>
      <w:r w:rsidR="00402A9E" w:rsidRPr="00402A9E">
        <w:t xml:space="preserve"> </w:t>
      </w:r>
    </w:p>
    <w:p w:rsidR="00AB433F" w:rsidRDefault="00402A9E" w:rsidP="00AB433F">
      <w:r>
        <w:rPr>
          <w:lang w:val="en-US"/>
        </w:rPr>
        <w:t>w</w:t>
      </w:r>
      <w:r>
        <w:t>1, w2</w:t>
      </w:r>
      <w:r w:rsidR="00140B61">
        <w:t>– значимость этих параметров</w:t>
      </w:r>
      <w:r w:rsidR="00AB433F" w:rsidRPr="00AB433F">
        <w:t xml:space="preserve"> </w:t>
      </w:r>
      <w:r w:rsidR="00AB433F">
        <w:t>(</w:t>
      </w:r>
      <w:r w:rsidR="00AB433F">
        <w:rPr>
          <w:lang w:val="en-US"/>
        </w:rPr>
        <w:t>w</w:t>
      </w:r>
      <w:r w:rsidR="00AB433F" w:rsidRPr="00AB433F">
        <w:t>1</w:t>
      </w:r>
      <w:r w:rsidR="00AB433F">
        <w:rPr>
          <w:rFonts w:eastAsiaTheme="minorEastAsia"/>
        </w:rPr>
        <w:t>= 0,29 для параметра №</w:t>
      </w:r>
      <w:r w:rsidR="00AB433F" w:rsidRPr="00AB433F">
        <w:rPr>
          <w:rFonts w:eastAsiaTheme="minorEastAsia"/>
        </w:rPr>
        <w:t xml:space="preserve">2. Производительность, га/ ч; </w:t>
      </w:r>
      <w:r w:rsidR="00AB433F">
        <w:rPr>
          <w:rFonts w:eastAsiaTheme="minorEastAsia"/>
          <w:lang w:val="en-US"/>
        </w:rPr>
        <w:t>w</w:t>
      </w:r>
      <w:r w:rsidR="00AB433F" w:rsidRPr="00AB433F">
        <w:rPr>
          <w:rFonts w:eastAsiaTheme="minorEastAsia"/>
        </w:rPr>
        <w:t>2</w:t>
      </w:r>
      <w:r w:rsidR="00AB433F">
        <w:rPr>
          <w:rFonts w:eastAsiaTheme="minorEastAsia"/>
        </w:rPr>
        <w:t>= 0,</w:t>
      </w:r>
      <w:r w:rsidR="00AB433F" w:rsidRPr="00912B59">
        <w:rPr>
          <w:rFonts w:eastAsiaTheme="minorEastAsia"/>
        </w:rPr>
        <w:t>24</w:t>
      </w:r>
      <w:r w:rsidR="00AB433F">
        <w:rPr>
          <w:rFonts w:eastAsiaTheme="minorEastAsia"/>
        </w:rPr>
        <w:t xml:space="preserve"> для параметра №</w:t>
      </w:r>
      <w:r w:rsidR="00AB433F" w:rsidRPr="00AB433F">
        <w:rPr>
          <w:rFonts w:eastAsiaTheme="minorEastAsia"/>
        </w:rPr>
        <w:t xml:space="preserve">1. </w:t>
      </w:r>
      <w:r w:rsidR="00912B59">
        <w:t>Мощность, л. с)</w:t>
      </w:r>
    </w:p>
    <w:p w:rsidR="00AB433F" w:rsidRPr="00AB433F" w:rsidRDefault="00AB433F" w:rsidP="00AB433F">
      <w:pPr>
        <w:rPr>
          <w:rFonts w:eastAsiaTheme="minorEastAsia"/>
        </w:rPr>
      </w:pPr>
    </w:p>
    <w:p w:rsidR="00AB433F" w:rsidRPr="00AB433F" w:rsidRDefault="00AB433F" w:rsidP="00AB433F">
      <w:r>
        <w:tab/>
      </w:r>
      <w:r>
        <w:rPr>
          <w:lang w:val="en-US"/>
        </w:rPr>
        <w:t>P</w:t>
      </w:r>
      <w:r w:rsidRPr="00402A9E">
        <w:t>(3) =</w:t>
      </w:r>
      <w:r w:rsidRPr="00AB433F">
        <w:t xml:space="preserve"> 6</w:t>
      </w:r>
      <w:r>
        <w:rPr>
          <w:lang w:val="en-US"/>
        </w:rPr>
        <w:t> </w:t>
      </w:r>
      <w:r w:rsidRPr="00AB433F">
        <w:t xml:space="preserve">000*0.86 </w:t>
      </w:r>
      <w:r w:rsidRPr="00AB433F">
        <w:rPr>
          <w:vertAlign w:val="superscript"/>
        </w:rPr>
        <w:t>0.29</w:t>
      </w:r>
      <w:r w:rsidRPr="00AB433F">
        <w:t xml:space="preserve">*0.83 </w:t>
      </w:r>
      <w:r w:rsidRPr="00AB433F">
        <w:rPr>
          <w:vertAlign w:val="superscript"/>
        </w:rPr>
        <w:t>0.24</w:t>
      </w:r>
      <w:r w:rsidRPr="00AB433F">
        <w:t>=6</w:t>
      </w:r>
      <w:r>
        <w:rPr>
          <w:lang w:val="en-US"/>
        </w:rPr>
        <w:t> </w:t>
      </w:r>
      <w:r w:rsidRPr="00AB433F">
        <w:t>000*0,9</w:t>
      </w:r>
      <w:r w:rsidR="0047308C">
        <w:t>630</w:t>
      </w:r>
      <w:r w:rsidRPr="00AB433F">
        <w:t>*0,9</w:t>
      </w:r>
      <w:r w:rsidR="0047308C">
        <w:t>645</w:t>
      </w:r>
      <w:r w:rsidRPr="00AB433F">
        <w:t>=5</w:t>
      </w:r>
      <w:r>
        <w:rPr>
          <w:lang w:val="en-US"/>
        </w:rPr>
        <w:t> </w:t>
      </w:r>
      <w:r w:rsidR="0047308C">
        <w:t>532</w:t>
      </w:r>
      <w:r w:rsidRPr="00AB433F">
        <w:t xml:space="preserve"> </w:t>
      </w:r>
      <w:r>
        <w:t>руб.</w:t>
      </w:r>
    </w:p>
    <w:p w:rsidR="009C7025" w:rsidRDefault="009C7025" w:rsidP="009C7025">
      <w:pPr>
        <w:ind w:firstLine="708"/>
      </w:pPr>
      <w:r>
        <w:t>Окончательно устанавливаем начальную цену изделия как среднюю арифметическую:</w:t>
      </w:r>
    </w:p>
    <w:p w:rsidR="009C7025" w:rsidRPr="009C7025" w:rsidRDefault="009C7025" w:rsidP="009C7025">
      <w:pPr>
        <w:ind w:firstLine="708"/>
      </w:pPr>
      <w:r>
        <w:rPr>
          <w:lang w:val="en-US"/>
        </w:rPr>
        <w:t>P</w:t>
      </w:r>
      <w:r w:rsidRPr="009C7025">
        <w:t>= (</w:t>
      </w:r>
      <w:r>
        <w:rPr>
          <w:lang w:val="en-US"/>
        </w:rPr>
        <w:t>P</w:t>
      </w:r>
      <w:r w:rsidRPr="009C7025">
        <w:t>(1)+</w:t>
      </w:r>
      <w:r>
        <w:rPr>
          <w:lang w:val="en-US"/>
        </w:rPr>
        <w:t>P</w:t>
      </w:r>
      <w:r w:rsidRPr="009C7025">
        <w:t>(2)+</w:t>
      </w:r>
      <w:r>
        <w:rPr>
          <w:lang w:val="en-US"/>
        </w:rPr>
        <w:t>P</w:t>
      </w:r>
      <w:r w:rsidRPr="009C7025">
        <w:t>(3))/3</w:t>
      </w:r>
      <w:r w:rsidRPr="009C7025">
        <w:tab/>
      </w:r>
      <w:r w:rsidRPr="009C7025">
        <w:tab/>
      </w:r>
      <w:r w:rsidRPr="009C7025">
        <w:tab/>
      </w:r>
      <w:r w:rsidRPr="009C7025">
        <w:tab/>
      </w:r>
      <w:r w:rsidRPr="009C7025">
        <w:tab/>
      </w:r>
      <w:r w:rsidRPr="009C7025">
        <w:tab/>
      </w:r>
      <w:r w:rsidRPr="009C7025">
        <w:tab/>
      </w:r>
      <w:r w:rsidRPr="009C7025">
        <w:tab/>
        <w:t>(12)</w:t>
      </w:r>
    </w:p>
    <w:p w:rsidR="009C7025" w:rsidRPr="00912B59" w:rsidRDefault="009C7025" w:rsidP="009C7025">
      <w:pPr>
        <w:ind w:firstLine="708"/>
        <w:rPr>
          <w:lang w:val="uk-UA"/>
        </w:rPr>
      </w:pPr>
      <w:r>
        <w:rPr>
          <w:lang w:val="en-US"/>
        </w:rPr>
        <w:t>P</w:t>
      </w:r>
      <w:r w:rsidRPr="009C7025">
        <w:t>= (4920+6000+</w:t>
      </w:r>
      <w:r w:rsidR="00912B59" w:rsidRPr="001F3BC6">
        <w:t>5</w:t>
      </w:r>
      <w:r w:rsidR="0047308C">
        <w:t>532</w:t>
      </w:r>
      <w:r w:rsidRPr="009C7025">
        <w:t>)/3=</w:t>
      </w:r>
      <w:r w:rsidR="00912B59" w:rsidRPr="001F3BC6">
        <w:t>54</w:t>
      </w:r>
      <w:r w:rsidR="0047308C">
        <w:t>84</w:t>
      </w:r>
      <w:r w:rsidR="00912B59" w:rsidRPr="001F3BC6">
        <w:t xml:space="preserve"> </w:t>
      </w:r>
      <w:r w:rsidR="00912B59">
        <w:rPr>
          <w:lang w:val="uk-UA"/>
        </w:rPr>
        <w:t>руб.</w:t>
      </w:r>
    </w:p>
    <w:p w:rsidR="00F62F44" w:rsidRDefault="00F62F44" w:rsidP="009C7025"/>
    <w:p w:rsidR="00F62F44" w:rsidRDefault="009C7025" w:rsidP="009C7025">
      <w:pPr>
        <w:pStyle w:val="2"/>
        <w:rPr>
          <w:rFonts w:eastAsia="Microsoft Sans Serif"/>
        </w:rPr>
      </w:pPr>
      <w:bookmarkStart w:id="13" w:name="_Toc1603898"/>
      <w:r w:rsidRPr="009C7025">
        <w:rPr>
          <w:rFonts w:eastAsia="Microsoft Sans Serif"/>
        </w:rPr>
        <w:t xml:space="preserve">2.4 </w:t>
      </w:r>
      <w:r>
        <w:rPr>
          <w:rFonts w:eastAsia="Microsoft Sans Serif"/>
        </w:rPr>
        <w:t>Планирование сбыта и оценка целесообразности выпуска изделия</w:t>
      </w:r>
      <w:bookmarkEnd w:id="13"/>
    </w:p>
    <w:p w:rsidR="009C7025" w:rsidRPr="009C7025" w:rsidRDefault="009C7025" w:rsidP="00037FFE"/>
    <w:p w:rsidR="00037FFE" w:rsidRDefault="00037FFE" w:rsidP="00037FFE">
      <w:pPr>
        <w:ind w:firstLine="708"/>
      </w:pPr>
      <w:r w:rsidRPr="00037FFE">
        <w:t xml:space="preserve">Прогноз объема продаж и уровня цен по годам представлен в </w:t>
      </w:r>
      <w:r>
        <w:rPr>
          <w:lang w:val="uk-UA"/>
        </w:rPr>
        <w:t>(</w:t>
      </w:r>
      <w:r>
        <w:t>Т</w:t>
      </w:r>
      <w:r w:rsidRPr="00037FFE">
        <w:t>абл. 11</w:t>
      </w:r>
      <w:r>
        <w:t>)</w:t>
      </w:r>
      <w:r w:rsidRPr="00037FFE">
        <w:t>.</w:t>
      </w:r>
    </w:p>
    <w:p w:rsidR="001F3BC6" w:rsidRDefault="001F3BC6" w:rsidP="001F3BC6">
      <w:pPr>
        <w:ind w:firstLine="708"/>
        <w:rPr>
          <w:lang w:val="uk-UA"/>
        </w:rPr>
      </w:pPr>
      <w:r>
        <w:rPr>
          <w:lang w:val="uk-UA"/>
        </w:rPr>
        <w:t xml:space="preserve">При </w:t>
      </w:r>
      <w:r w:rsidRPr="001F3BC6">
        <w:t>расчете</w:t>
      </w:r>
      <w:r>
        <w:rPr>
          <w:lang w:val="uk-UA"/>
        </w:rPr>
        <w:t xml:space="preserve"> </w:t>
      </w:r>
      <w:r>
        <w:t xml:space="preserve">объема продаж изделия за год учитываем рассчитанный в Подразделе 2.2 </w:t>
      </w:r>
      <w:r>
        <w:rPr>
          <w:lang w:val="uk-UA"/>
        </w:rPr>
        <w:t>«</w:t>
      </w:r>
      <w:r>
        <w:rPr>
          <w:rFonts w:eastAsia="Microsoft Sans Serif"/>
        </w:rPr>
        <w:t xml:space="preserve">Выбор целевого сегмента, оценка конкурентоспособности изделия, оценка потенциального спроса» </w:t>
      </w:r>
      <w:r w:rsidRPr="005D053B">
        <w:t>Максимальный объем продаж изделия</w:t>
      </w:r>
      <w:r>
        <w:rPr>
          <w:lang w:val="uk-UA"/>
        </w:rPr>
        <w:tab/>
      </w:r>
      <w:r>
        <w:rPr>
          <w:lang w:val="en-US"/>
        </w:rPr>
        <w:t>q</w:t>
      </w:r>
      <w:r w:rsidRPr="005D053B">
        <w:rPr>
          <w:vertAlign w:val="subscript"/>
          <w:lang w:val="en-US"/>
        </w:rPr>
        <w:t>m</w:t>
      </w:r>
      <w:r w:rsidRPr="00DF2DF0">
        <w:t>=</w:t>
      </w:r>
      <w:r w:rsidRPr="00CD765C">
        <w:t>20</w:t>
      </w:r>
      <w:r>
        <w:rPr>
          <w:lang w:val="en-US"/>
        </w:rPr>
        <w:t> </w:t>
      </w:r>
      <w:r w:rsidRPr="00CD765C">
        <w:t>000*0,319= 6</w:t>
      </w:r>
      <w:r>
        <w:rPr>
          <w:lang w:val="en-US"/>
        </w:rPr>
        <w:t> </w:t>
      </w:r>
      <w:r w:rsidRPr="00CD765C">
        <w:t xml:space="preserve">382 </w:t>
      </w:r>
      <w:r>
        <w:rPr>
          <w:lang w:val="uk-UA"/>
        </w:rPr>
        <w:t>шт./год.</w:t>
      </w:r>
    </w:p>
    <w:p w:rsidR="00037FFE" w:rsidRPr="00037FFE" w:rsidRDefault="00037FFE" w:rsidP="00037FFE">
      <w:pPr>
        <w:jc w:val="right"/>
      </w:pPr>
      <w:r w:rsidRPr="00037FFE">
        <w:t>Таблица 11</w:t>
      </w:r>
    </w:p>
    <w:p w:rsidR="00037FFE" w:rsidRDefault="00037FFE" w:rsidP="00037FFE">
      <w:r w:rsidRPr="00037FFE">
        <w:t>Прогноз объема продаж и уровня цен по годам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8"/>
        <w:gridCol w:w="1165"/>
        <w:gridCol w:w="1042"/>
        <w:gridCol w:w="1368"/>
        <w:gridCol w:w="1198"/>
        <w:gridCol w:w="1308"/>
      </w:tblGrid>
      <w:tr w:rsidR="001F3BC6" w:rsidRPr="001F3BC6" w:rsidTr="001F3BC6">
        <w:trPr>
          <w:trHeight w:val="390"/>
        </w:trPr>
        <w:tc>
          <w:tcPr>
            <w:tcW w:w="16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ind w:firstLineChars="600" w:firstLine="168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Показатель</w:t>
            </w:r>
          </w:p>
        </w:tc>
        <w:tc>
          <w:tcPr>
            <w:tcW w:w="332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Годы</w:t>
            </w:r>
          </w:p>
        </w:tc>
      </w:tr>
      <w:tr w:rsidR="001F3BC6" w:rsidRPr="001F3BC6" w:rsidTr="001F3BC6">
        <w:trPr>
          <w:trHeight w:val="390"/>
        </w:trPr>
        <w:tc>
          <w:tcPr>
            <w:tcW w:w="1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1F3BC6" w:rsidRPr="001F3BC6" w:rsidTr="001F3BC6">
        <w:trPr>
          <w:trHeight w:val="765"/>
        </w:trPr>
        <w:tc>
          <w:tcPr>
            <w:tcW w:w="16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продаж в % от максимального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</w:tr>
      <w:tr w:rsidR="001F3BC6" w:rsidRPr="001F3BC6" w:rsidTr="001F3BC6">
        <w:trPr>
          <w:trHeight w:val="390"/>
        </w:trPr>
        <w:tc>
          <w:tcPr>
            <w:tcW w:w="16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продаж, тыс. шт.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1,915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4,467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6,382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6,382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4,467</w:t>
            </w:r>
          </w:p>
        </w:tc>
      </w:tr>
      <w:tr w:rsidR="001F3BC6" w:rsidRPr="001F3BC6" w:rsidTr="001F3BC6">
        <w:trPr>
          <w:trHeight w:val="765"/>
        </w:trPr>
        <w:tc>
          <w:tcPr>
            <w:tcW w:w="16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Цена изделия в % от начальной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</w:tr>
      <w:tr w:rsidR="001F3BC6" w:rsidRPr="001F3BC6" w:rsidTr="001F3BC6">
        <w:trPr>
          <w:trHeight w:val="390"/>
        </w:trPr>
        <w:tc>
          <w:tcPr>
            <w:tcW w:w="16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Цена изделия, тыс. руб .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5,484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4,936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4,387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4,387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3,839</w:t>
            </w:r>
          </w:p>
        </w:tc>
      </w:tr>
      <w:tr w:rsidR="001F3BC6" w:rsidRPr="001F3BC6" w:rsidTr="001F3BC6">
        <w:trPr>
          <w:trHeight w:val="765"/>
        </w:trPr>
        <w:tc>
          <w:tcPr>
            <w:tcW w:w="1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Доход от реализации продукции, млн. руб.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10,500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22,049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27,999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27,999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BC6" w:rsidRPr="001F3BC6" w:rsidRDefault="001F3BC6" w:rsidP="001F3B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F3BC6">
              <w:rPr>
                <w:rFonts w:eastAsia="Times New Roman" w:cs="Times New Roman"/>
                <w:color w:val="000000"/>
                <w:szCs w:val="28"/>
                <w:lang w:eastAsia="ru-RU"/>
              </w:rPr>
              <w:t>17,149</w:t>
            </w:r>
          </w:p>
        </w:tc>
      </w:tr>
    </w:tbl>
    <w:p w:rsidR="001F3BC6" w:rsidRPr="001F3BC6" w:rsidRDefault="00B36166" w:rsidP="00B36166">
      <w:pPr>
        <w:ind w:firstLine="708"/>
      </w:pPr>
      <w:r>
        <w:lastRenderedPageBreak/>
        <w:t>Вычисляем суммарный дохода от ре</w:t>
      </w:r>
      <w:r w:rsidR="001F3BC6">
        <w:t>ализации продукции за пять лет</w:t>
      </w:r>
      <w:r w:rsidR="001F3BC6" w:rsidRPr="001F3BC6">
        <w:t>:</w:t>
      </w:r>
    </w:p>
    <w:p w:rsidR="0048231B" w:rsidRPr="0045197D" w:rsidRDefault="001F3BC6" w:rsidP="00B36166">
      <w:pPr>
        <w:ind w:firstLine="708"/>
        <w:rPr>
          <w:rFonts w:eastAsiaTheme="minorEastAsia"/>
          <w:lang w:val="en-US"/>
        </w:rPr>
      </w:pPr>
      <w:r>
        <w:rPr>
          <w:lang w:val="en-US"/>
        </w:rPr>
        <w:t>S</w:t>
      </w:r>
      <w:r w:rsidRPr="0045197D">
        <w:rPr>
          <w:lang w:val="en-US"/>
        </w:rPr>
        <w:t>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5</m:t>
            </m:r>
          </m:sup>
          <m:e>
            <m:r>
              <w:rPr>
                <w:rFonts w:ascii="Cambria Math" w:hAnsi="Cambria Math"/>
              </w:rPr>
              <m:t>Si</m:t>
            </m:r>
          </m:e>
        </m:nary>
      </m:oMath>
      <w:r w:rsidR="0048231B" w:rsidRPr="0045197D">
        <w:rPr>
          <w:rFonts w:eastAsiaTheme="minorEastAsia"/>
          <w:lang w:val="en-US"/>
        </w:rPr>
        <w:tab/>
      </w:r>
      <w:r w:rsidR="0048231B" w:rsidRPr="0045197D">
        <w:rPr>
          <w:rFonts w:eastAsiaTheme="minorEastAsia"/>
          <w:lang w:val="en-US"/>
        </w:rPr>
        <w:tab/>
      </w:r>
      <w:r w:rsidR="0048231B" w:rsidRPr="0045197D">
        <w:rPr>
          <w:rFonts w:eastAsiaTheme="minorEastAsia"/>
          <w:lang w:val="en-US"/>
        </w:rPr>
        <w:tab/>
      </w:r>
      <w:r w:rsidR="0048231B" w:rsidRPr="0045197D">
        <w:rPr>
          <w:rFonts w:eastAsiaTheme="minorEastAsia"/>
          <w:lang w:val="en-US"/>
        </w:rPr>
        <w:tab/>
      </w:r>
      <w:r w:rsidR="0048231B" w:rsidRPr="0045197D">
        <w:rPr>
          <w:rFonts w:eastAsiaTheme="minorEastAsia"/>
          <w:lang w:val="en-US"/>
        </w:rPr>
        <w:tab/>
      </w:r>
      <w:r w:rsidR="0048231B" w:rsidRPr="0045197D">
        <w:rPr>
          <w:rFonts w:eastAsiaTheme="minorEastAsia"/>
          <w:lang w:val="en-US"/>
        </w:rPr>
        <w:tab/>
      </w:r>
      <w:r w:rsidR="0048231B" w:rsidRPr="0045197D">
        <w:rPr>
          <w:rFonts w:eastAsiaTheme="minorEastAsia"/>
          <w:lang w:val="en-US"/>
        </w:rPr>
        <w:tab/>
      </w:r>
      <w:r w:rsidR="0048231B" w:rsidRPr="0045197D">
        <w:rPr>
          <w:rFonts w:eastAsiaTheme="minorEastAsia"/>
          <w:lang w:val="en-US"/>
        </w:rPr>
        <w:tab/>
      </w:r>
      <w:r w:rsidR="0048231B" w:rsidRPr="0045197D">
        <w:rPr>
          <w:rFonts w:eastAsiaTheme="minorEastAsia"/>
          <w:lang w:val="en-US"/>
        </w:rPr>
        <w:tab/>
      </w:r>
      <w:r w:rsidR="0048231B" w:rsidRPr="0045197D">
        <w:rPr>
          <w:rFonts w:eastAsiaTheme="minorEastAsia"/>
          <w:lang w:val="en-US"/>
        </w:rPr>
        <w:tab/>
        <w:t>(13)</w:t>
      </w:r>
    </w:p>
    <w:p w:rsidR="0048231B" w:rsidRPr="0048231B" w:rsidRDefault="0048231B" w:rsidP="00B36166">
      <w:pPr>
        <w:ind w:firstLine="708"/>
        <w:rPr>
          <w:rFonts w:eastAsiaTheme="minorEastAsia"/>
          <w:lang w:val="uk-UA"/>
        </w:rPr>
      </w:pPr>
      <w:r>
        <w:rPr>
          <w:rFonts w:eastAsiaTheme="minorEastAsia"/>
          <w:lang w:val="en-US"/>
        </w:rPr>
        <w:t>S</w:t>
      </w:r>
      <w:r w:rsidRPr="0045197D">
        <w:rPr>
          <w:rFonts w:eastAsiaTheme="minorEastAsia"/>
          <w:lang w:val="en-US"/>
        </w:rPr>
        <w:t xml:space="preserve">=10,500+22,049+27,999+27,999+17,179=105,696 </w:t>
      </w:r>
      <w:r w:rsidRPr="0048231B">
        <w:rPr>
          <w:rFonts w:eastAsiaTheme="minorEastAsia"/>
        </w:rPr>
        <w:t>млн</w:t>
      </w:r>
      <w:r w:rsidRPr="0045197D">
        <w:rPr>
          <w:rFonts w:eastAsiaTheme="minorEastAsia"/>
          <w:lang w:val="en-US"/>
        </w:rPr>
        <w:t xml:space="preserve">. </w:t>
      </w:r>
      <w:r>
        <w:rPr>
          <w:rFonts w:eastAsiaTheme="minorEastAsia"/>
          <w:lang w:val="uk-UA"/>
        </w:rPr>
        <w:t>руб.</w:t>
      </w:r>
    </w:p>
    <w:p w:rsidR="0048231B" w:rsidRPr="0048231B" w:rsidRDefault="00B36166" w:rsidP="00B36166">
      <w:pPr>
        <w:ind w:firstLine="708"/>
      </w:pPr>
      <w:r>
        <w:t>Прогнозируемый объем инвестиций на НИОКР, маркетинг и организацию производства составляет 5 % от суммарного дохода от ре</w:t>
      </w:r>
      <w:r w:rsidR="0048231B">
        <w:t>ализации продукции за пять лет</w:t>
      </w:r>
      <w:r w:rsidR="0048231B" w:rsidRPr="0048231B">
        <w:t>:</w:t>
      </w:r>
    </w:p>
    <w:p w:rsidR="0048231B" w:rsidRPr="0048231B" w:rsidRDefault="0048231B" w:rsidP="0048231B">
      <w:pPr>
        <w:ind w:left="708" w:firstLine="708"/>
      </w:pPr>
      <w:r>
        <w:rPr>
          <w:lang w:val="en-US"/>
        </w:rPr>
        <w:t>D</w:t>
      </w:r>
      <w:r w:rsidRPr="0048231B">
        <w:t>=0,05*</w:t>
      </w:r>
      <w:r>
        <w:rPr>
          <w:lang w:val="en-US"/>
        </w:rPr>
        <w:t>S</w:t>
      </w:r>
      <w:r w:rsidRPr="0048231B">
        <w:tab/>
      </w:r>
      <w:r w:rsidRPr="0048231B">
        <w:tab/>
      </w:r>
      <w:r w:rsidRPr="0048231B">
        <w:tab/>
      </w:r>
      <w:r w:rsidRPr="0048231B">
        <w:tab/>
      </w:r>
      <w:r w:rsidRPr="0048231B">
        <w:tab/>
      </w:r>
      <w:r w:rsidRPr="0048231B">
        <w:tab/>
      </w:r>
      <w:r w:rsidRPr="0048231B">
        <w:tab/>
      </w:r>
      <w:r w:rsidRPr="0048231B">
        <w:tab/>
      </w:r>
      <w:r w:rsidRPr="0048231B">
        <w:tab/>
        <w:t>(14)</w:t>
      </w:r>
    </w:p>
    <w:p w:rsidR="0048231B" w:rsidRPr="0048231B" w:rsidRDefault="0048231B" w:rsidP="0048231B">
      <w:pPr>
        <w:ind w:left="708" w:firstLine="708"/>
      </w:pPr>
      <w:r>
        <w:rPr>
          <w:lang w:val="en-US"/>
        </w:rPr>
        <w:t>D</w:t>
      </w:r>
      <w:r w:rsidRPr="0048231B">
        <w:t xml:space="preserve">=0,05*105,696=5,285 </w:t>
      </w:r>
      <w:r>
        <w:t>млн. руб.</w:t>
      </w:r>
    </w:p>
    <w:p w:rsidR="0048231B" w:rsidRDefault="00B36166" w:rsidP="00B36166">
      <w:pPr>
        <w:ind w:firstLine="708"/>
      </w:pPr>
      <w:r>
        <w:t>Стоимость основных фондов составляет 60 % от объема инвестиций</w:t>
      </w:r>
      <w:r w:rsidR="0048231B" w:rsidRPr="0048231B">
        <w:t>:</w:t>
      </w:r>
    </w:p>
    <w:p w:rsidR="0048231B" w:rsidRDefault="0048231B" w:rsidP="0048231B">
      <w:pPr>
        <w:ind w:left="708" w:firstLine="708"/>
        <w:rPr>
          <w:lang w:val="en-US"/>
        </w:rPr>
      </w:pPr>
      <w:r>
        <w:rPr>
          <w:lang w:val="en-US"/>
        </w:rPr>
        <w:t>OF=0,6*D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(15)</w:t>
      </w:r>
    </w:p>
    <w:p w:rsidR="0048231B" w:rsidRPr="00F931B1" w:rsidRDefault="0048231B" w:rsidP="0048231B">
      <w:pPr>
        <w:ind w:left="708" w:firstLine="708"/>
        <w:rPr>
          <w:lang w:val="en-US"/>
        </w:rPr>
      </w:pPr>
      <w:r>
        <w:rPr>
          <w:lang w:val="en-US"/>
        </w:rPr>
        <w:t>OF</w:t>
      </w:r>
      <w:r w:rsidRPr="00F931B1">
        <w:rPr>
          <w:lang w:val="en-US"/>
        </w:rPr>
        <w:t>=0,6*</w:t>
      </w:r>
      <w:r>
        <w:rPr>
          <w:lang w:val="en-US"/>
        </w:rPr>
        <w:t>5,285</w:t>
      </w:r>
      <w:r w:rsidRPr="00F931B1">
        <w:rPr>
          <w:lang w:val="en-US"/>
        </w:rPr>
        <w:t>=</w:t>
      </w:r>
      <w:r>
        <w:rPr>
          <w:lang w:val="en-US"/>
        </w:rPr>
        <w:t>3,171</w:t>
      </w:r>
      <w:r w:rsidRPr="00F931B1">
        <w:rPr>
          <w:lang w:val="en-US"/>
        </w:rPr>
        <w:t xml:space="preserve"> </w:t>
      </w:r>
      <w:r>
        <w:t>млн</w:t>
      </w:r>
      <w:r w:rsidRPr="00F931B1">
        <w:rPr>
          <w:lang w:val="en-US"/>
        </w:rPr>
        <w:t xml:space="preserve">. </w:t>
      </w:r>
      <w:r>
        <w:t>руб</w:t>
      </w:r>
      <w:r w:rsidRPr="00F931B1">
        <w:rPr>
          <w:lang w:val="en-US"/>
        </w:rPr>
        <w:t>.</w:t>
      </w:r>
    </w:p>
    <w:p w:rsidR="00B36166" w:rsidRDefault="00B36166" w:rsidP="00B36166">
      <w:pPr>
        <w:ind w:firstLine="708"/>
      </w:pPr>
      <w:r>
        <w:t>Средняя годов</w:t>
      </w:r>
      <w:r w:rsidR="0048231B">
        <w:t>ая норма амортизации равна 15 %</w:t>
      </w:r>
      <w:r w:rsidR="0048231B" w:rsidRPr="0048231B">
        <w:t>:</w:t>
      </w:r>
    </w:p>
    <w:p w:rsidR="0048231B" w:rsidRDefault="00F931B1" w:rsidP="00F931B1">
      <w:pPr>
        <w:ind w:left="708" w:firstLine="708"/>
        <w:rPr>
          <w:lang w:val="en-US"/>
        </w:rPr>
      </w:pPr>
      <w:r>
        <w:rPr>
          <w:lang w:val="en-US"/>
        </w:rPr>
        <w:t>Ai</w:t>
      </w:r>
      <w:r w:rsidRPr="0045197D">
        <w:rPr>
          <w:lang w:val="en-US"/>
        </w:rPr>
        <w:t>=0,15*</w:t>
      </w:r>
      <w:r>
        <w:rPr>
          <w:lang w:val="en-US"/>
        </w:rPr>
        <w:t>OF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(16)</w:t>
      </w:r>
    </w:p>
    <w:p w:rsidR="00F931B1" w:rsidRPr="0045197D" w:rsidRDefault="00F931B1" w:rsidP="00F931B1">
      <w:pPr>
        <w:ind w:left="708" w:firstLine="708"/>
        <w:rPr>
          <w:lang w:val="en-US"/>
        </w:rPr>
      </w:pPr>
      <w:r>
        <w:rPr>
          <w:lang w:val="en-US"/>
        </w:rPr>
        <w:t>Ai</w:t>
      </w:r>
      <w:r w:rsidRPr="0045197D">
        <w:rPr>
          <w:lang w:val="en-US"/>
        </w:rPr>
        <w:t>=0,15*</w:t>
      </w:r>
      <w:r>
        <w:rPr>
          <w:lang w:val="en-US"/>
        </w:rPr>
        <w:t xml:space="preserve">3,171=0,476 </w:t>
      </w:r>
      <w:r>
        <w:t>млн</w:t>
      </w:r>
      <w:r w:rsidRPr="0045197D">
        <w:rPr>
          <w:lang w:val="en-US"/>
        </w:rPr>
        <w:t xml:space="preserve">. </w:t>
      </w:r>
      <w:r>
        <w:t>руб</w:t>
      </w:r>
      <w:r w:rsidRPr="0045197D">
        <w:rPr>
          <w:lang w:val="en-US"/>
        </w:rPr>
        <w:t>.</w:t>
      </w:r>
    </w:p>
    <w:p w:rsidR="00B36166" w:rsidRDefault="00B36166" w:rsidP="00B36166">
      <w:pPr>
        <w:ind w:firstLine="708"/>
      </w:pPr>
      <w:r>
        <w:t xml:space="preserve">Чистый доход и финансовый результат в </w:t>
      </w:r>
      <w:r>
        <w:rPr>
          <w:rFonts w:ascii="TimesNewRomanPS-ItalicMT" w:hAnsi="TimesNewRomanPS-ItalicMT" w:cs="TimesNewRomanPS-ItalicMT"/>
          <w:i/>
          <w:iCs/>
        </w:rPr>
        <w:t>i</w:t>
      </w:r>
      <w:r>
        <w:t>-м году:</w:t>
      </w:r>
    </w:p>
    <w:p w:rsidR="00B36166" w:rsidRPr="00B36166" w:rsidRDefault="00B36166" w:rsidP="00B36166">
      <w:pPr>
        <w:rPr>
          <w:lang w:val="en-US"/>
        </w:rPr>
      </w:pPr>
      <w:r>
        <w:tab/>
      </w:r>
      <w:r>
        <w:rPr>
          <w:lang w:val="en-US"/>
        </w:rPr>
        <w:t>Qi= Mi</w:t>
      </w:r>
      <w:r w:rsidRPr="00B36166">
        <w:rPr>
          <w:vertAlign w:val="superscript"/>
          <w:lang w:val="en-US"/>
        </w:rPr>
        <w:t>0</w:t>
      </w:r>
      <w:r>
        <w:rPr>
          <w:lang w:val="en-US"/>
        </w:rPr>
        <w:t xml:space="preserve">+Ai, </w:t>
      </w:r>
      <w:r>
        <w:rPr>
          <w:lang w:val="en-US"/>
        </w:rPr>
        <w:tab/>
        <w:t>Fi=-D+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j=1</m:t>
            </m:r>
          </m:sub>
          <m:sup>
            <m:r>
              <w:rPr>
                <w:rFonts w:ascii="Cambria Math" w:hAnsi="Cambria Math"/>
                <w:lang w:val="en-US"/>
              </w:rPr>
              <m:t>i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</m:e>
        </m:nary>
      </m:oMath>
      <w:r w:rsidR="00F931B1">
        <w:rPr>
          <w:rFonts w:eastAsiaTheme="minorEastAsia"/>
          <w:lang w:val="en-US"/>
        </w:rPr>
        <w:tab/>
      </w:r>
      <w:r w:rsidR="00F931B1">
        <w:rPr>
          <w:rFonts w:eastAsiaTheme="minorEastAsia"/>
          <w:lang w:val="en-US"/>
        </w:rPr>
        <w:tab/>
      </w:r>
      <w:r w:rsidR="00F931B1">
        <w:rPr>
          <w:rFonts w:eastAsiaTheme="minorEastAsia"/>
          <w:lang w:val="en-US"/>
        </w:rPr>
        <w:tab/>
      </w:r>
      <w:r w:rsidR="00F931B1">
        <w:rPr>
          <w:rFonts w:eastAsiaTheme="minorEastAsia"/>
          <w:lang w:val="en-US"/>
        </w:rPr>
        <w:tab/>
      </w:r>
      <w:r w:rsidR="00F931B1">
        <w:rPr>
          <w:rFonts w:eastAsiaTheme="minorEastAsia"/>
          <w:lang w:val="en-US"/>
        </w:rPr>
        <w:tab/>
      </w:r>
      <w:r w:rsidR="00F931B1">
        <w:rPr>
          <w:rFonts w:eastAsiaTheme="minorEastAsia"/>
          <w:lang w:val="en-US"/>
        </w:rPr>
        <w:tab/>
        <w:t>(17</w:t>
      </w:r>
      <w:r>
        <w:rPr>
          <w:rFonts w:eastAsiaTheme="minorEastAsia"/>
          <w:lang w:val="en-US"/>
        </w:rPr>
        <w:t>)</w:t>
      </w:r>
    </w:p>
    <w:p w:rsidR="00B36166" w:rsidRDefault="00B36166" w:rsidP="00B36166">
      <w:r>
        <w:t xml:space="preserve">где </w:t>
      </w:r>
      <w:r>
        <w:rPr>
          <w:lang w:val="en-US"/>
        </w:rPr>
        <w:t>Mi</w:t>
      </w:r>
      <w:r w:rsidRPr="00B36166">
        <w:rPr>
          <w:vertAlign w:val="superscript"/>
        </w:rPr>
        <w:t xml:space="preserve">0 </w:t>
      </w:r>
      <w:r>
        <w:t xml:space="preserve">- чистая прибыль в </w:t>
      </w:r>
      <w:r>
        <w:rPr>
          <w:rFonts w:ascii="TimesNewRomanPS-ItalicMT" w:hAnsi="TimesNewRomanPS-ItalicMT" w:cs="TimesNewRomanPS-ItalicMT"/>
          <w:i/>
          <w:iCs/>
        </w:rPr>
        <w:t>i</w:t>
      </w:r>
      <w:r>
        <w:t xml:space="preserve">-м году; </w:t>
      </w:r>
    </w:p>
    <w:p w:rsidR="00B36166" w:rsidRDefault="00B36166" w:rsidP="00B36166">
      <w:r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>A</w:t>
      </w:r>
      <w:r>
        <w:rPr>
          <w:rFonts w:asciiTheme="minorHAnsi" w:hAnsiTheme="minorHAnsi" w:cs="TimesNewRomanPS-ItalicMT"/>
          <w:i/>
          <w:iCs/>
          <w:lang w:val="en-US"/>
        </w:rPr>
        <w:t>i</w:t>
      </w:r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t xml:space="preserve">- амортизация в </w:t>
      </w:r>
      <w:r>
        <w:rPr>
          <w:rFonts w:ascii="TimesNewRomanPS-ItalicMT" w:hAnsi="TimesNewRomanPS-ItalicMT" w:cs="TimesNewRomanPS-ItalicMT"/>
          <w:i/>
          <w:iCs/>
        </w:rPr>
        <w:t>i</w:t>
      </w:r>
      <w:r>
        <w:t xml:space="preserve">-м году; </w:t>
      </w:r>
      <w:r>
        <w:rPr>
          <w:rFonts w:ascii="TimesNewRomanPS-ItalicMT" w:hAnsi="TimesNewRomanPS-ItalicMT" w:cs="TimesNewRomanPS-ItalicMT"/>
          <w:i/>
          <w:iCs/>
        </w:rPr>
        <w:t xml:space="preserve">D </w:t>
      </w:r>
      <w:r>
        <w:t>- инвестиции.</w:t>
      </w:r>
    </w:p>
    <w:p w:rsidR="001C7996" w:rsidRPr="0045197D" w:rsidRDefault="001C7996" w:rsidP="001C7996">
      <w:r>
        <w:tab/>
      </w:r>
      <w:r>
        <w:rPr>
          <w:lang w:val="en-US"/>
        </w:rPr>
        <w:t>M</w:t>
      </w:r>
      <w:r w:rsidRPr="001C7996">
        <w:rPr>
          <w:vertAlign w:val="subscript"/>
          <w:lang w:val="en-US"/>
        </w:rPr>
        <w:t>i</w:t>
      </w:r>
      <w:r w:rsidRPr="00B36166">
        <w:rPr>
          <w:vertAlign w:val="superscript"/>
        </w:rPr>
        <w:t>0</w:t>
      </w:r>
      <w:r>
        <w:rPr>
          <w:vertAlign w:val="superscript"/>
          <w:lang w:val="uk-UA"/>
        </w:rPr>
        <w:t xml:space="preserve"> </w:t>
      </w:r>
      <w:r>
        <w:rPr>
          <w:lang w:val="uk-UA"/>
        </w:rPr>
        <w:t>=</w:t>
      </w:r>
      <w:r w:rsidRPr="0045197D">
        <w:t xml:space="preserve"> </w:t>
      </w:r>
      <w:r>
        <w:rPr>
          <w:lang w:val="en-US"/>
        </w:rPr>
        <w:t>M</w:t>
      </w:r>
      <w:r w:rsidRPr="001C7996">
        <w:rPr>
          <w:vertAlign w:val="subscript"/>
          <w:lang w:val="en-US"/>
        </w:rPr>
        <w:t>i</w:t>
      </w:r>
      <w:r w:rsidRPr="0045197D">
        <w:rPr>
          <w:vertAlign w:val="subscript"/>
        </w:rPr>
        <w:t>-1</w:t>
      </w:r>
      <w:r w:rsidRPr="001C7996">
        <w:rPr>
          <w:vertAlign w:val="superscript"/>
        </w:rPr>
        <w:t>0</w:t>
      </w:r>
      <w:r w:rsidRPr="001C7996">
        <w:rPr>
          <w:vertAlign w:val="subscript"/>
          <w:lang w:val="uk-UA"/>
        </w:rPr>
        <w:t xml:space="preserve"> </w:t>
      </w:r>
      <w:r>
        <w:rPr>
          <w:lang w:val="uk-UA"/>
        </w:rPr>
        <w:t>+PR</w:t>
      </w:r>
      <w:r w:rsidRPr="001C7996">
        <w:rPr>
          <w:vertAlign w:val="subscript"/>
          <w:lang w:val="uk-UA"/>
        </w:rPr>
        <w:t>i</w:t>
      </w:r>
      <w:r w:rsidRPr="0045197D">
        <w:t>,</w:t>
      </w:r>
      <w:r w:rsidRPr="0045197D">
        <w:tab/>
      </w:r>
      <w:r w:rsidRPr="0045197D">
        <w:tab/>
      </w:r>
      <w:r w:rsidRPr="0045197D">
        <w:tab/>
      </w:r>
      <w:r w:rsidRPr="0045197D">
        <w:tab/>
      </w:r>
      <w:r w:rsidRPr="0045197D">
        <w:tab/>
      </w:r>
      <w:r w:rsidRPr="0045197D">
        <w:tab/>
      </w:r>
      <w:r w:rsidRPr="0045197D">
        <w:tab/>
      </w:r>
      <w:r w:rsidRPr="0045197D">
        <w:tab/>
      </w:r>
      <w:r w:rsidRPr="0045197D">
        <w:tab/>
        <w:t>(18)</w:t>
      </w:r>
    </w:p>
    <w:p w:rsidR="001C7996" w:rsidRPr="001C7996" w:rsidRDefault="001C7996" w:rsidP="001C7996">
      <w:r>
        <w:rPr>
          <w:lang w:val="uk-UA"/>
        </w:rPr>
        <w:t xml:space="preserve">где </w:t>
      </w:r>
      <w:r>
        <w:rPr>
          <w:lang w:val="en-US"/>
        </w:rPr>
        <w:t>M</w:t>
      </w:r>
      <w:r w:rsidRPr="001C7996">
        <w:rPr>
          <w:vertAlign w:val="subscript"/>
          <w:lang w:val="en-US"/>
        </w:rPr>
        <w:t>i</w:t>
      </w:r>
      <w:r w:rsidRPr="001C7996">
        <w:rPr>
          <w:vertAlign w:val="subscript"/>
        </w:rPr>
        <w:t>-1</w:t>
      </w:r>
      <w:r w:rsidRPr="001C7996">
        <w:rPr>
          <w:vertAlign w:val="superscript"/>
        </w:rPr>
        <w:t>0</w:t>
      </w:r>
      <w:r>
        <w:rPr>
          <w:lang w:val="uk-UA"/>
        </w:rPr>
        <w:t xml:space="preserve">- </w:t>
      </w:r>
      <w:r>
        <w:t xml:space="preserve">чистая прибыль в </w:t>
      </w:r>
      <w:r w:rsidRPr="001C7996">
        <w:t>предыдущем (i-1)-м году;</w:t>
      </w:r>
    </w:p>
    <w:p w:rsidR="001C7996" w:rsidRDefault="001C7996" w:rsidP="001C7996">
      <w:r>
        <w:rPr>
          <w:lang w:val="uk-UA"/>
        </w:rPr>
        <w:t>PR</w:t>
      </w:r>
      <w:r w:rsidRPr="001C7996">
        <w:rPr>
          <w:vertAlign w:val="subscript"/>
          <w:lang w:val="uk-UA"/>
        </w:rPr>
        <w:t>i</w:t>
      </w:r>
      <w:r w:rsidRPr="001C7996">
        <w:rPr>
          <w:vertAlign w:val="subscript"/>
        </w:rPr>
        <w:t xml:space="preserve"> </w:t>
      </w:r>
      <w:r w:rsidRPr="001C7996">
        <w:t xml:space="preserve">- </w:t>
      </w:r>
      <w:r>
        <w:t>п</w:t>
      </w:r>
      <w:r w:rsidRPr="001C7996">
        <w:rPr>
          <w:rFonts w:eastAsia="Times New Roman" w:cs="Times New Roman"/>
          <w:color w:val="000000"/>
          <w:szCs w:val="28"/>
          <w:lang w:eastAsia="ru-RU"/>
        </w:rPr>
        <w:t xml:space="preserve">рибыль от реализации продукции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>
        <w:rPr>
          <w:rFonts w:ascii="TimesNewRomanPS-ItalicMT" w:hAnsi="TimesNewRomanPS-ItalicMT" w:cs="TimesNewRomanPS-ItalicMT"/>
          <w:i/>
          <w:iCs/>
        </w:rPr>
        <w:t>i</w:t>
      </w:r>
      <w:r>
        <w:t>-м году.</w:t>
      </w:r>
    </w:p>
    <w:p w:rsidR="001C7996" w:rsidRPr="001C7996" w:rsidRDefault="001C7996" w:rsidP="001C7996"/>
    <w:p w:rsidR="00B36166" w:rsidRDefault="00B36166" w:rsidP="00B36166">
      <w:pPr>
        <w:ind w:firstLine="708"/>
      </w:pPr>
      <w:r>
        <w:lastRenderedPageBreak/>
        <w:t xml:space="preserve">Результаты расчета сводятся в </w:t>
      </w:r>
      <w:r w:rsidRPr="00B36166">
        <w:t>(</w:t>
      </w:r>
      <w:r>
        <w:t>Табл. 12).</w:t>
      </w:r>
    </w:p>
    <w:p w:rsidR="00B36166" w:rsidRDefault="00B36166" w:rsidP="00B36166">
      <w:pPr>
        <w:jc w:val="right"/>
      </w:pPr>
      <w:r>
        <w:t>Таблица 12</w:t>
      </w:r>
    </w:p>
    <w:p w:rsidR="001C7996" w:rsidRDefault="00B36166" w:rsidP="00B36166">
      <w:r>
        <w:t>Финансовые показатели, млн.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6"/>
        <w:gridCol w:w="1190"/>
        <w:gridCol w:w="1067"/>
        <w:gridCol w:w="1392"/>
        <w:gridCol w:w="1222"/>
        <w:gridCol w:w="1332"/>
      </w:tblGrid>
      <w:tr w:rsidR="001C7996" w:rsidRPr="001C7996" w:rsidTr="001C7996">
        <w:trPr>
          <w:trHeight w:val="390"/>
        </w:trPr>
        <w:tc>
          <w:tcPr>
            <w:tcW w:w="16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Показатель</w:t>
            </w:r>
          </w:p>
        </w:tc>
        <w:tc>
          <w:tcPr>
            <w:tcW w:w="332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Годы</w:t>
            </w:r>
          </w:p>
        </w:tc>
      </w:tr>
      <w:tr w:rsidR="001C7996" w:rsidRPr="001C7996" w:rsidTr="001C7996">
        <w:trPr>
          <w:trHeight w:val="390"/>
        </w:trPr>
        <w:tc>
          <w:tcPr>
            <w:tcW w:w="1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1C7996" w:rsidRPr="001C7996" w:rsidTr="001C7996">
        <w:trPr>
          <w:trHeight w:val="765"/>
        </w:trPr>
        <w:tc>
          <w:tcPr>
            <w:tcW w:w="16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Доход от реализации продукции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10,500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22,049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27,999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27,999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17,149</w:t>
            </w:r>
          </w:p>
        </w:tc>
      </w:tr>
      <w:tr w:rsidR="001C7996" w:rsidRPr="001C7996" w:rsidTr="001C7996">
        <w:trPr>
          <w:trHeight w:val="765"/>
        </w:trPr>
        <w:tc>
          <w:tcPr>
            <w:tcW w:w="16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7,850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18,316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26,166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26,166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18,316</w:t>
            </w:r>
          </w:p>
        </w:tc>
      </w:tr>
      <w:tr w:rsidR="001C7996" w:rsidRPr="001C7996" w:rsidTr="001C7996">
        <w:trPr>
          <w:trHeight w:val="765"/>
        </w:trPr>
        <w:tc>
          <w:tcPr>
            <w:tcW w:w="16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Прибыль от реализации продукции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2,650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3,733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1,833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1,833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-1,167</w:t>
            </w:r>
          </w:p>
        </w:tc>
      </w:tr>
      <w:tr w:rsidR="001C7996" w:rsidRPr="001C7996" w:rsidTr="001C7996">
        <w:trPr>
          <w:trHeight w:val="390"/>
        </w:trPr>
        <w:tc>
          <w:tcPr>
            <w:tcW w:w="16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Чистая прибыль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2,650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6,383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8,216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10,050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8,883</w:t>
            </w:r>
          </w:p>
        </w:tc>
      </w:tr>
      <w:tr w:rsidR="001C7996" w:rsidRPr="001C7996" w:rsidTr="001C7996">
        <w:trPr>
          <w:trHeight w:val="390"/>
        </w:trPr>
        <w:tc>
          <w:tcPr>
            <w:tcW w:w="16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Амортизация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0,476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0,476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0,476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0,476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0,476</w:t>
            </w:r>
          </w:p>
        </w:tc>
      </w:tr>
      <w:tr w:rsidR="001C7996" w:rsidRPr="001C7996" w:rsidTr="001C7996">
        <w:trPr>
          <w:trHeight w:val="390"/>
        </w:trPr>
        <w:tc>
          <w:tcPr>
            <w:tcW w:w="16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Годовой чистый доход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3,126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6,859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8,692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10,525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9,359</w:t>
            </w:r>
          </w:p>
        </w:tc>
      </w:tr>
      <w:tr w:rsidR="001C7996" w:rsidRPr="001C7996" w:rsidTr="001C7996">
        <w:trPr>
          <w:trHeight w:val="390"/>
        </w:trPr>
        <w:tc>
          <w:tcPr>
            <w:tcW w:w="1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-2,159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1,574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3,407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5,241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996" w:rsidRPr="001C7996" w:rsidRDefault="001C7996" w:rsidP="001C79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7996">
              <w:rPr>
                <w:rFonts w:eastAsia="Times New Roman" w:cs="Times New Roman"/>
                <w:color w:val="000000"/>
                <w:szCs w:val="28"/>
                <w:lang w:eastAsia="ru-RU"/>
              </w:rPr>
              <w:t>4,074</w:t>
            </w:r>
          </w:p>
        </w:tc>
      </w:tr>
    </w:tbl>
    <w:p w:rsidR="00F82B70" w:rsidRPr="00F82B70" w:rsidRDefault="00F82B70" w:rsidP="00F82B70"/>
    <w:p w:rsidR="00F82B70" w:rsidRDefault="00F82B70" w:rsidP="00F82B70">
      <w:pPr>
        <w:ind w:firstLine="708"/>
      </w:pPr>
      <w:r w:rsidRPr="00F82B70">
        <w:t>Как видим, за 2 года проект производства изделия окупается и приносит по окончании второго года производства изделия финансовый результат в размере 1,574 млн. руб.</w:t>
      </w:r>
      <w:r>
        <w:t xml:space="preserve"> На протяжении последующих 2-х лет производства изделия финансовый результат растет и на конец 4-го года достигает 5,241 млн. руб.</w:t>
      </w:r>
    </w:p>
    <w:p w:rsidR="00822E89" w:rsidRDefault="00822E89" w:rsidP="00F82B70">
      <w:pPr>
        <w:ind w:firstLine="708"/>
      </w:pPr>
      <w:r>
        <w:t xml:space="preserve">В конце ЖЦТ (5-й год производства) реализация </w:t>
      </w:r>
      <w:r w:rsidR="00252447">
        <w:t>изделия</w:t>
      </w:r>
      <w:r>
        <w:t xml:space="preserve"> приносит убытки в размере 1,167 млн. руб. и финансовый результат производства и реализации изделия уменьшается до 4,074 млн. руб. по результатам 5-ти лет производства изделия.</w:t>
      </w:r>
    </w:p>
    <w:p w:rsidR="00822E89" w:rsidRPr="00F82B70" w:rsidRDefault="00822E89" w:rsidP="00F82B70">
      <w:pPr>
        <w:ind w:firstLine="708"/>
      </w:pPr>
      <w:r>
        <w:t>Можно сделать вывод о целесообразности</w:t>
      </w:r>
      <w:r w:rsidR="00966A03">
        <w:t xml:space="preserve"> внедрения</w:t>
      </w:r>
      <w:r>
        <w:t xml:space="preserve"> проекта производства изделия на протяжении 4-х лет.</w:t>
      </w:r>
    </w:p>
    <w:p w:rsidR="00F82B70" w:rsidRDefault="00F82B70">
      <w:pPr>
        <w:widowControl w:val="0"/>
        <w:spacing w:after="0" w:line="240" w:lineRule="auto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3E5F39" w:rsidRDefault="003E5F39" w:rsidP="003E5F39">
      <w:pPr>
        <w:pStyle w:val="1"/>
      </w:pPr>
      <w:bookmarkStart w:id="14" w:name="_Toc1603899"/>
      <w:r>
        <w:lastRenderedPageBreak/>
        <w:t>Заключение</w:t>
      </w:r>
      <w:bookmarkEnd w:id="14"/>
    </w:p>
    <w:p w:rsidR="004F7758" w:rsidRDefault="009D64F1" w:rsidP="009D64F1">
      <w:pPr>
        <w:ind w:firstLine="708"/>
      </w:pPr>
      <w:r>
        <w:t>Подв</w:t>
      </w:r>
      <w:r w:rsidR="00E56258">
        <w:t>едем</w:t>
      </w:r>
      <w:r>
        <w:t xml:space="preserve"> основные итоги работы: </w:t>
      </w:r>
    </w:p>
    <w:p w:rsidR="00016706" w:rsidRDefault="004F7758" w:rsidP="004F7758">
      <w:pPr>
        <w:pStyle w:val="ae"/>
        <w:numPr>
          <w:ilvl w:val="0"/>
          <w:numId w:val="33"/>
        </w:numPr>
      </w:pPr>
      <w:r>
        <w:t>И</w:t>
      </w:r>
      <w:r w:rsidR="00016706">
        <w:t xml:space="preserve">зучены </w:t>
      </w:r>
      <w:r w:rsidR="00016706" w:rsidRPr="00E90279">
        <w:t>основные методы мотивации персонала</w:t>
      </w:r>
      <w:r w:rsidR="00016706">
        <w:t xml:space="preserve"> отдела стратегического планирования</w:t>
      </w:r>
      <w:r w:rsidR="00016706">
        <w:t xml:space="preserve"> (ОСП).</w:t>
      </w:r>
    </w:p>
    <w:p w:rsidR="004F7758" w:rsidRDefault="00016706" w:rsidP="004F7758">
      <w:pPr>
        <w:ind w:firstLine="708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Изучены р</w:t>
      </w:r>
      <w:r w:rsidRPr="00FC7B6F">
        <w:rPr>
          <w:rFonts w:eastAsia="Times New Roman" w:cs="Times New Roman"/>
          <w:color w:val="000000"/>
          <w:szCs w:val="28"/>
          <w:lang w:eastAsia="ru-RU"/>
        </w:rPr>
        <w:t xml:space="preserve">оли, процессы и ответственность </w:t>
      </w:r>
      <w:r>
        <w:rPr>
          <w:rFonts w:eastAsia="Times New Roman" w:cs="Times New Roman"/>
          <w:color w:val="000000"/>
          <w:szCs w:val="28"/>
          <w:lang w:eastAsia="ru-RU"/>
        </w:rPr>
        <w:t>ОСП.</w:t>
      </w:r>
      <w:r w:rsidR="004F775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7758">
        <w:t>Мотивация способствует формированию поведения индивида, группы или организации в целом.</w:t>
      </w:r>
      <w:r w:rsidR="004F7758">
        <w:t xml:space="preserve"> Существуют экономические (материальные), </w:t>
      </w:r>
      <w:r w:rsidR="004F7758" w:rsidRPr="001E0090">
        <w:rPr>
          <w:rFonts w:cs="Times New Roman"/>
          <w:szCs w:val="28"/>
        </w:rPr>
        <w:t>неэкономические</w:t>
      </w:r>
      <w:r w:rsidR="004F7758">
        <w:rPr>
          <w:rFonts w:cs="Times New Roman"/>
          <w:szCs w:val="28"/>
        </w:rPr>
        <w:t xml:space="preserve"> </w:t>
      </w:r>
      <w:r w:rsidR="004F7758" w:rsidRPr="001E0090">
        <w:rPr>
          <w:rFonts w:cs="Times New Roman"/>
          <w:szCs w:val="28"/>
        </w:rPr>
        <w:t>методы мотивации</w:t>
      </w:r>
      <w:r w:rsidR="004F7758">
        <w:rPr>
          <w:rFonts w:cs="Times New Roman"/>
          <w:szCs w:val="28"/>
        </w:rPr>
        <w:t xml:space="preserve"> (организационные и м</w:t>
      </w:r>
      <w:r w:rsidR="004F7758" w:rsidRPr="00C90579">
        <w:rPr>
          <w:rFonts w:cs="Times New Roman"/>
          <w:szCs w:val="28"/>
        </w:rPr>
        <w:t>орально-психологические</w:t>
      </w:r>
      <w:r w:rsidR="004F7758">
        <w:rPr>
          <w:rFonts w:cs="Times New Roman"/>
          <w:szCs w:val="28"/>
        </w:rPr>
        <w:t>).</w:t>
      </w:r>
      <w:r w:rsidR="004F7758" w:rsidRPr="00C90579">
        <w:rPr>
          <w:rFonts w:cs="Times New Roman"/>
          <w:szCs w:val="28"/>
        </w:rPr>
        <w:t xml:space="preserve"> </w:t>
      </w:r>
    </w:p>
    <w:p w:rsidR="00016706" w:rsidRDefault="00016706" w:rsidP="009D64F1">
      <w:pPr>
        <w:ind w:firstLine="708"/>
      </w:pPr>
      <w:r w:rsidRPr="00384CBC">
        <w:t xml:space="preserve">Для обеспечения эффективности деятельности предприятия необходимы ответственные, высокоорганизованные и инициативные работники со стремлением к трудовой самореализации, профессионального роста, удовлетворенности от достигнутых результатов деятельности, ответственности и возможностями проявления инициативы. Для того чтобы побудить людей работать качественно, недостаточно изучить потребности персонала и провести их ранжирование. Нужно разработать механизмы мотивации, которые будут вызывать у людей желание работать эффективно в интересах организации. </w:t>
      </w:r>
    </w:p>
    <w:p w:rsidR="004F7758" w:rsidRDefault="004F7758" w:rsidP="004F7758">
      <w:pPr>
        <w:ind w:firstLine="708"/>
      </w:pPr>
      <w:r>
        <w:t xml:space="preserve">Формирование и внедрение системы ключевых показателей эффективности </w:t>
      </w:r>
      <w:r w:rsidRPr="007B7F64">
        <w:t>(</w:t>
      </w:r>
      <w:r>
        <w:rPr>
          <w:lang w:val="en-US"/>
        </w:rPr>
        <w:t>KPI</w:t>
      </w:r>
      <w:r w:rsidRPr="007B7F64">
        <w:t>) –</w:t>
      </w:r>
      <w:r>
        <w:t xml:space="preserve"> является одним из инструментов организации эффективной работы персонала ОСП, который приобретает все большую популярность и используется многими успешными компаниями. </w:t>
      </w:r>
    </w:p>
    <w:p w:rsidR="004F7758" w:rsidRDefault="004F7758" w:rsidP="004F7758">
      <w:pPr>
        <w:ind w:firstLine="708"/>
      </w:pPr>
      <w:r>
        <w:rPr>
          <w:lang w:eastAsia="ru-RU"/>
        </w:rPr>
        <w:t>При наличии</w:t>
      </w:r>
      <w:r w:rsidRPr="00937A36">
        <w:rPr>
          <w:lang w:eastAsia="ru-RU"/>
        </w:rPr>
        <w:t xml:space="preserve"> четко выстроенн</w:t>
      </w:r>
      <w:r>
        <w:rPr>
          <w:lang w:eastAsia="ru-RU"/>
        </w:rPr>
        <w:t>ого</w:t>
      </w:r>
      <w:r w:rsidRPr="00937A36">
        <w:rPr>
          <w:lang w:eastAsia="ru-RU"/>
        </w:rPr>
        <w:t xml:space="preserve"> стратегическ</w:t>
      </w:r>
      <w:r>
        <w:rPr>
          <w:lang w:eastAsia="ru-RU"/>
        </w:rPr>
        <w:t xml:space="preserve">ого плана и механизма </w:t>
      </w:r>
      <w:r w:rsidRPr="00937A36">
        <w:rPr>
          <w:lang w:eastAsia="ru-RU"/>
        </w:rPr>
        <w:t>реализации стратегии через </w:t>
      </w:r>
      <w:r w:rsidRPr="00937A36">
        <w:rPr>
          <w:noProof/>
          <w:lang w:eastAsia="ru-RU"/>
        </w:rPr>
        <mc:AlternateContent>
          <mc:Choice Requires="wps">
            <w:drawing>
              <wp:inline distT="0" distB="0" distL="0" distR="0" wp14:anchorId="7EF5F723" wp14:editId="3D16EE01">
                <wp:extent cx="152400" cy="152400"/>
                <wp:effectExtent l="0" t="0" r="0" b="0"/>
                <wp:docPr id="2" name="Прямоугольник 2" descr="Праздничный шарик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A66BD" id="Прямоугольник 2" o:spid="_x0000_s1026" alt="Праздничный шарик!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937A36">
        <w:rPr>
          <w:lang w:eastAsia="ru-RU"/>
        </w:rPr>
        <w:t xml:space="preserve">мотивацию на базе KPI </w:t>
      </w:r>
      <w:r w:rsidR="00803FD7">
        <w:rPr>
          <w:lang w:eastAsia="ru-RU"/>
        </w:rPr>
        <w:t xml:space="preserve">с желанием </w:t>
      </w:r>
      <w:r w:rsidRPr="00937A36">
        <w:rPr>
          <w:lang w:eastAsia="ru-RU"/>
        </w:rPr>
        <w:t>его реализовать</w:t>
      </w:r>
      <w:r w:rsidR="00803FD7">
        <w:rPr>
          <w:lang w:eastAsia="ru-RU"/>
        </w:rPr>
        <w:t xml:space="preserve"> предприятие получит </w:t>
      </w:r>
      <w:r w:rsidRPr="00937A36">
        <w:rPr>
          <w:lang w:eastAsia="ru-RU"/>
        </w:rPr>
        <w:t>успешн</w:t>
      </w:r>
      <w:r w:rsidR="00803FD7">
        <w:rPr>
          <w:lang w:eastAsia="ru-RU"/>
        </w:rPr>
        <w:t xml:space="preserve">ую </w:t>
      </w:r>
      <w:r w:rsidRPr="00937A36">
        <w:rPr>
          <w:lang w:eastAsia="ru-RU"/>
        </w:rPr>
        <w:t>реализаци</w:t>
      </w:r>
      <w:r w:rsidR="00803FD7">
        <w:rPr>
          <w:lang w:eastAsia="ru-RU"/>
        </w:rPr>
        <w:t>ю стратегии управления.</w:t>
      </w:r>
      <w:r w:rsidRPr="00937A36">
        <w:rPr>
          <w:lang w:eastAsia="ru-RU"/>
        </w:rPr>
        <w:t xml:space="preserve"> </w:t>
      </w:r>
    </w:p>
    <w:p w:rsidR="00803FD7" w:rsidRDefault="00803FD7" w:rsidP="00803FD7">
      <w:pPr>
        <w:pStyle w:val="ae"/>
        <w:numPr>
          <w:ilvl w:val="0"/>
          <w:numId w:val="33"/>
        </w:numPr>
      </w:pPr>
      <w:r>
        <w:lastRenderedPageBreak/>
        <w:t>В практической части контрольной работы был</w:t>
      </w:r>
      <w:r>
        <w:t>и сделаны в</w:t>
      </w:r>
      <w:r>
        <w:t>ыбор целевого сегмента, оценка конкурентоспособности изделия, оценка потенциального спроса</w:t>
      </w:r>
      <w:r>
        <w:t>.</w:t>
      </w:r>
    </w:p>
    <w:p w:rsidR="00803FD7" w:rsidRDefault="00803FD7" w:rsidP="00803FD7">
      <w:pPr>
        <w:ind w:firstLine="708"/>
        <w:rPr>
          <w:lang w:val="uk-UA"/>
        </w:rPr>
      </w:pPr>
      <w:r>
        <w:t xml:space="preserve">Наше изделие №9 по своим техническим и экономическим характеристикам предназначено для целевого сегмента 1. </w:t>
      </w:r>
      <w:r>
        <w:t>Доля рынка в целевом сегменте для исследуемого изделия</w:t>
      </w:r>
      <w:r w:rsidRPr="00DF2DF0">
        <w:t xml:space="preserve"> </w:t>
      </w:r>
      <w:r>
        <w:t>составляет 31,9%.</w:t>
      </w:r>
      <w:r>
        <w:t xml:space="preserve"> </w:t>
      </w:r>
      <w:r w:rsidRPr="005D053B">
        <w:t>Емкость 1-го сегмента d= 20 000 шт./год.</w:t>
      </w:r>
      <w:r>
        <w:t xml:space="preserve"> </w:t>
      </w:r>
      <w:r w:rsidRPr="005D053B">
        <w:t>Максимальный объем продаж изделия</w:t>
      </w:r>
      <w:r w:rsidRPr="00803FD7">
        <w:rPr>
          <w:lang w:val="uk-UA"/>
        </w:rPr>
        <w:t xml:space="preserve"> №9 </w:t>
      </w:r>
      <w:r w:rsidRPr="00803FD7">
        <w:t>составляет</w:t>
      </w:r>
      <w:r>
        <w:rPr>
          <w:lang w:val="uk-UA"/>
        </w:rPr>
        <w:t xml:space="preserve"> </w:t>
      </w:r>
      <w:r w:rsidRPr="00803FD7">
        <w:rPr>
          <w:lang w:val="en-US"/>
        </w:rPr>
        <w:t>q</w:t>
      </w:r>
      <w:r w:rsidRPr="00803FD7">
        <w:rPr>
          <w:vertAlign w:val="subscript"/>
          <w:lang w:val="en-US"/>
        </w:rPr>
        <w:t>m</w:t>
      </w:r>
      <w:r w:rsidRPr="00DF2DF0">
        <w:t>=</w:t>
      </w:r>
      <w:r w:rsidRPr="00CD765C">
        <w:t xml:space="preserve"> 6</w:t>
      </w:r>
      <w:r w:rsidRPr="00803FD7">
        <w:rPr>
          <w:lang w:val="en-US"/>
        </w:rPr>
        <w:t> </w:t>
      </w:r>
      <w:r w:rsidRPr="00CD765C">
        <w:t xml:space="preserve">382 </w:t>
      </w:r>
      <w:r w:rsidRPr="00803FD7">
        <w:rPr>
          <w:lang w:val="uk-UA"/>
        </w:rPr>
        <w:t>шт./год</w:t>
      </w:r>
      <w:r>
        <w:rPr>
          <w:lang w:val="uk-UA"/>
        </w:rPr>
        <w:t>.</w:t>
      </w:r>
    </w:p>
    <w:p w:rsidR="00803FD7" w:rsidRDefault="00EA0316" w:rsidP="00803FD7">
      <w:pPr>
        <w:ind w:firstLine="708"/>
        <w:rPr>
          <w:lang w:val="uk-UA"/>
        </w:rPr>
      </w:pPr>
      <w:r>
        <w:t>Определена</w:t>
      </w:r>
      <w:r w:rsidR="00803FD7">
        <w:t xml:space="preserve"> начальн</w:t>
      </w:r>
      <w:r w:rsidR="00803FD7">
        <w:t>ая</w:t>
      </w:r>
      <w:r w:rsidR="00803FD7">
        <w:t xml:space="preserve"> цен</w:t>
      </w:r>
      <w:r w:rsidR="00803FD7">
        <w:t>а</w:t>
      </w:r>
      <w:r w:rsidR="00803FD7">
        <w:t xml:space="preserve"> изделия </w:t>
      </w:r>
      <w:r w:rsidR="00803FD7">
        <w:rPr>
          <w:lang w:val="en-US"/>
        </w:rPr>
        <w:t>P</w:t>
      </w:r>
      <w:r w:rsidR="00803FD7">
        <w:t xml:space="preserve">= </w:t>
      </w:r>
      <w:r w:rsidR="00803FD7" w:rsidRPr="001F3BC6">
        <w:t>54</w:t>
      </w:r>
      <w:r w:rsidR="00803FD7">
        <w:t>84</w:t>
      </w:r>
      <w:r w:rsidR="00803FD7" w:rsidRPr="001F3BC6">
        <w:t xml:space="preserve"> </w:t>
      </w:r>
      <w:r w:rsidR="00803FD7">
        <w:rPr>
          <w:lang w:val="uk-UA"/>
        </w:rPr>
        <w:t>руб.</w:t>
      </w:r>
    </w:p>
    <w:p w:rsidR="00EA0316" w:rsidRDefault="00EA0316" w:rsidP="00EA0316">
      <w:pPr>
        <w:ind w:firstLine="708"/>
      </w:pPr>
      <w:r w:rsidRPr="00EA0316">
        <w:t xml:space="preserve">Также были </w:t>
      </w:r>
      <w:r>
        <w:t xml:space="preserve">спланирован сбыт по </w:t>
      </w:r>
      <w:r w:rsidRPr="00037FFE">
        <w:t>Прогноз</w:t>
      </w:r>
      <w:r>
        <w:t>у</w:t>
      </w:r>
      <w:r w:rsidRPr="00037FFE">
        <w:t xml:space="preserve"> объема продаж и уровня цен по годам</w:t>
      </w:r>
      <w:r w:rsidRPr="00EA0316">
        <w:t xml:space="preserve"> </w:t>
      </w:r>
      <w:r w:rsidRPr="00EA0316">
        <w:t xml:space="preserve">и </w:t>
      </w:r>
      <w:r>
        <w:t xml:space="preserve">проведена </w:t>
      </w:r>
      <w:r w:rsidRPr="00EA0316">
        <w:t>оценка целесообразности выпуска изделия</w:t>
      </w:r>
      <w:r>
        <w:t>. З</w:t>
      </w:r>
      <w:r w:rsidRPr="00F82B70">
        <w:t>а 2 года проект производства изделия окупается и приносит по окончании второго года производства изделия финансовый результат в размере 1,574 млн. руб.</w:t>
      </w:r>
      <w:r>
        <w:t xml:space="preserve"> На протяжении последующих 2-х лет производства изделия финансовый результат растет и на конец 4-го года достигает 5,241 млн. руб.</w:t>
      </w:r>
    </w:p>
    <w:p w:rsidR="00EA0316" w:rsidRDefault="00EA0316" w:rsidP="00EA0316">
      <w:pPr>
        <w:ind w:firstLine="708"/>
      </w:pPr>
      <w:r>
        <w:t>В конце ЖЦТ (5-й год производства) реализация изделия приносит убытки в размере 1,167 млн. руб. и финансовый результат производства и реализации изделия уменьшается до 4,074 млн. руб. по результатам 5-ти лет производства изделия.</w:t>
      </w:r>
    </w:p>
    <w:p w:rsidR="00EA0316" w:rsidRPr="00F82B70" w:rsidRDefault="00EA0316" w:rsidP="00EA0316">
      <w:pPr>
        <w:ind w:firstLine="708"/>
      </w:pPr>
      <w:r>
        <w:t>Можно сделать вывод о целесообразности внедрения проекта производства изделия на протяжении 4-х лет.</w:t>
      </w:r>
    </w:p>
    <w:p w:rsidR="00EA0316" w:rsidRPr="00EA0316" w:rsidRDefault="00EA0316" w:rsidP="00EA0316">
      <w:pPr>
        <w:ind w:firstLine="708"/>
      </w:pPr>
    </w:p>
    <w:p w:rsidR="00EA0316" w:rsidRPr="00EA0316" w:rsidRDefault="00EA0316" w:rsidP="00803FD7">
      <w:pPr>
        <w:ind w:firstLine="708"/>
      </w:pPr>
    </w:p>
    <w:p w:rsidR="004F7758" w:rsidRDefault="004F7758" w:rsidP="00EA0316"/>
    <w:p w:rsidR="003E5F39" w:rsidRDefault="003E5F39" w:rsidP="000B01BE">
      <w:pPr>
        <w:ind w:firstLine="708"/>
      </w:pPr>
      <w:r>
        <w:br w:type="page"/>
      </w:r>
    </w:p>
    <w:p w:rsidR="003E5F39" w:rsidRPr="003E5F39" w:rsidRDefault="003E5F39" w:rsidP="003E5F39">
      <w:pPr>
        <w:pStyle w:val="1"/>
      </w:pPr>
      <w:bookmarkStart w:id="15" w:name="_Toc1603900"/>
      <w:r>
        <w:lastRenderedPageBreak/>
        <w:t>Библиографический список</w:t>
      </w:r>
      <w:bookmarkEnd w:id="15"/>
    </w:p>
    <w:p w:rsidR="003E5F39" w:rsidRPr="003E5F39" w:rsidRDefault="003E5F39" w:rsidP="003E5F39">
      <w:pPr>
        <w:pStyle w:val="ae"/>
      </w:pPr>
    </w:p>
    <w:p w:rsidR="000E4F08" w:rsidRDefault="000E4F08" w:rsidP="00542108">
      <w:pPr>
        <w:pStyle w:val="ae"/>
        <w:numPr>
          <w:ilvl w:val="0"/>
          <w:numId w:val="20"/>
        </w:numPr>
        <w:spacing w:line="240" w:lineRule="auto"/>
      </w:pPr>
      <w:r>
        <w:t xml:space="preserve">Кузнецов Е. Ю. Современный стратегический анализ: учебное пособие / под общей ред. проф., д-ра экон. наук Е.Ю. Кузнецова.— Екатеринбург : Изд-во Урал. ун-та, 2016.— 131 с. </w:t>
      </w:r>
      <w:r w:rsidRPr="000E4F08">
        <w:rPr>
          <w:lang w:val="uk-UA"/>
        </w:rPr>
        <w:t>//</w:t>
      </w:r>
      <w:r w:rsidRPr="000E4F08">
        <w:rPr>
          <w:lang w:val="en-US"/>
        </w:rPr>
        <w:t>URL</w:t>
      </w:r>
      <w:r w:rsidRPr="00D55E7C">
        <w:t>:</w:t>
      </w:r>
      <w:r>
        <w:t xml:space="preserve">  </w:t>
      </w:r>
      <w:hyperlink r:id="rId8" w:history="1">
        <w:r w:rsidRPr="00EE6D67">
          <w:rPr>
            <w:rStyle w:val="a3"/>
          </w:rPr>
          <w:t>http://elar.urfu.ru/bitstream/10995/42382/1/978-5-7996-1832-2_2016.pdf</w:t>
        </w:r>
      </w:hyperlink>
    </w:p>
    <w:p w:rsidR="00D55E7C" w:rsidRDefault="00A501C2" w:rsidP="00542108">
      <w:pPr>
        <w:pStyle w:val="ae"/>
        <w:numPr>
          <w:ilvl w:val="0"/>
          <w:numId w:val="20"/>
        </w:numPr>
        <w:spacing w:line="240" w:lineRule="auto"/>
      </w:pPr>
      <w:r w:rsidRPr="00D55E7C">
        <w:t xml:space="preserve">Клейнер Г.Б. </w:t>
      </w:r>
      <w:r w:rsidR="00D55E7C" w:rsidRPr="00D55E7C">
        <w:t>Сущность и структура стратегии предприятия</w:t>
      </w:r>
      <w:r w:rsidR="00D55E7C" w:rsidRPr="000E4F08">
        <w:rPr>
          <w:lang w:val="uk-UA"/>
        </w:rPr>
        <w:t xml:space="preserve"> //</w:t>
      </w:r>
      <w:r w:rsidR="00D55E7C" w:rsidRPr="000E4F08">
        <w:rPr>
          <w:lang w:val="en-US"/>
        </w:rPr>
        <w:t>URL</w:t>
      </w:r>
      <w:r w:rsidR="00D55E7C" w:rsidRPr="00D55E7C">
        <w:t>:</w:t>
      </w:r>
      <w:r w:rsidR="000E3F2A">
        <w:t xml:space="preserve"> </w:t>
      </w:r>
      <w:r w:rsidR="00D55E7C">
        <w:t xml:space="preserve"> </w:t>
      </w:r>
      <w:hyperlink r:id="rId9" w:history="1">
        <w:r w:rsidR="00D55E7C" w:rsidRPr="00EE6D67">
          <w:rPr>
            <w:rStyle w:val="a3"/>
          </w:rPr>
          <w:t>https://cyberleninka.ru/article/n/suschnost-i-struktura-strategii-predpriyatiya</w:t>
        </w:r>
      </w:hyperlink>
    </w:p>
    <w:p w:rsidR="00D55E7C" w:rsidRDefault="00DB772D" w:rsidP="00DB772D">
      <w:pPr>
        <w:pStyle w:val="ae"/>
        <w:numPr>
          <w:ilvl w:val="0"/>
          <w:numId w:val="20"/>
        </w:numPr>
        <w:spacing w:line="240" w:lineRule="auto"/>
      </w:pPr>
      <w:hyperlink r:id="rId10" w:history="1">
        <w:r w:rsidRPr="00DB772D">
          <w:rPr>
            <w:rStyle w:val="a3"/>
            <w:color w:val="auto"/>
            <w:szCs w:val="28"/>
            <w:u w:val="none"/>
          </w:rPr>
          <w:t>Асаул</w:t>
        </w:r>
      </w:hyperlink>
      <w:r>
        <w:rPr>
          <w:rStyle w:val="a3"/>
          <w:rFonts w:cs="Times New Roman"/>
          <w:color w:val="auto"/>
          <w:szCs w:val="28"/>
          <w:u w:val="none"/>
          <w:lang w:val="uk-UA"/>
        </w:rPr>
        <w:t xml:space="preserve"> </w:t>
      </w:r>
      <w:r w:rsidRPr="00DB772D">
        <w:rPr>
          <w:rStyle w:val="a3"/>
          <w:rFonts w:cs="Times New Roman"/>
          <w:color w:val="auto"/>
          <w:szCs w:val="28"/>
          <w:u w:val="none"/>
          <w:lang w:val="uk-UA"/>
        </w:rPr>
        <w:t>А.Н.,</w:t>
      </w:r>
      <w:r w:rsidRPr="00DB772D">
        <w:rPr>
          <w:rStyle w:val="a3"/>
          <w:color w:val="auto"/>
          <w:szCs w:val="28"/>
          <w:u w:val="none"/>
        </w:rPr>
        <w:t xml:space="preserve"> </w:t>
      </w:r>
      <w:r w:rsidRPr="00DB772D">
        <w:rPr>
          <w:rFonts w:cs="Times New Roman"/>
          <w:szCs w:val="28"/>
          <w:shd w:val="clear" w:color="auto" w:fill="FFFFFF"/>
        </w:rPr>
        <w:t>Павлов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DB772D">
        <w:rPr>
          <w:rFonts w:cs="Times New Roman"/>
          <w:szCs w:val="28"/>
          <w:shd w:val="clear" w:color="auto" w:fill="FFFFFF"/>
        </w:rPr>
        <w:t>В. И., Бескиерь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DB772D">
        <w:rPr>
          <w:rFonts w:cs="Times New Roman"/>
          <w:szCs w:val="28"/>
          <w:shd w:val="clear" w:color="auto" w:fill="FFFFFF"/>
        </w:rPr>
        <w:t>Ф. И., Мышко</w:t>
      </w:r>
      <w:r w:rsidRPr="00DB772D">
        <w:rPr>
          <w:rFonts w:cs="Times New Roman"/>
          <w:szCs w:val="28"/>
          <w:shd w:val="clear" w:color="auto" w:fill="FFFFFF"/>
        </w:rPr>
        <w:t xml:space="preserve"> </w:t>
      </w:r>
      <w:r w:rsidRPr="00DB772D">
        <w:rPr>
          <w:rFonts w:cs="Times New Roman"/>
          <w:szCs w:val="28"/>
          <w:shd w:val="clear" w:color="auto" w:fill="FFFFFF"/>
        </w:rPr>
        <w:t>О. А.</w:t>
      </w:r>
      <w:r w:rsidRPr="00DB772D">
        <w:rPr>
          <w:rFonts w:cs="Times New Roman"/>
          <w:szCs w:val="28"/>
        </w:rPr>
        <w:t xml:space="preserve">, </w:t>
      </w:r>
      <w:hyperlink r:id="rId11" w:history="1">
        <w:r w:rsidRPr="00DB772D">
          <w:rPr>
            <w:rStyle w:val="a3"/>
            <w:color w:val="auto"/>
            <w:szCs w:val="28"/>
            <w:u w:val="none"/>
          </w:rPr>
          <w:t>Менеджмент корпорации и корпоративное управление</w:t>
        </w:r>
      </w:hyperlink>
      <w:r w:rsidRPr="00DB772D">
        <w:rPr>
          <w:rFonts w:cs="Times New Roman"/>
          <w:szCs w:val="28"/>
        </w:rPr>
        <w:t>.</w:t>
      </w:r>
      <w:r w:rsidRPr="00DB772D">
        <w:rPr>
          <w:rFonts w:cs="Times New Roman"/>
          <w:szCs w:val="28"/>
          <w:shd w:val="clear" w:color="auto" w:fill="FFFFFF"/>
        </w:rPr>
        <w:t>-СПб.: Гуманистика, 2006. - 328с</w:t>
      </w:r>
      <w:r w:rsidRPr="00F56565">
        <w:rPr>
          <w:rFonts w:cs="Times New Roman"/>
          <w:sz w:val="18"/>
          <w:szCs w:val="18"/>
          <w:shd w:val="clear" w:color="auto" w:fill="FFFFFF"/>
        </w:rPr>
        <w:t>.</w:t>
      </w:r>
      <w:r>
        <w:rPr>
          <w:rFonts w:cs="Times New Roman"/>
          <w:sz w:val="18"/>
          <w:szCs w:val="18"/>
          <w:shd w:val="clear" w:color="auto" w:fill="FFFFFF"/>
          <w:lang w:val="uk-UA"/>
        </w:rPr>
        <w:t xml:space="preserve"> </w:t>
      </w:r>
      <w:r w:rsidR="00D55E7C" w:rsidRPr="00D55E7C">
        <w:t>//URL:</w:t>
      </w:r>
      <w:r w:rsidR="00D55E7C" w:rsidRPr="003C5EF2">
        <w:t xml:space="preserve"> </w:t>
      </w:r>
      <w:hyperlink r:id="rId12" w:history="1">
        <w:r w:rsidR="00D55E7C" w:rsidRPr="00EE6D67">
          <w:rPr>
            <w:rStyle w:val="a3"/>
          </w:rPr>
          <w:t>https://cyberleninka.ru/article/n/sistemnyy-podhod-k-strategii-predpriyatiya</w:t>
        </w:r>
      </w:hyperlink>
    </w:p>
    <w:bookmarkEnd w:id="0"/>
    <w:bookmarkEnd w:id="1"/>
    <w:p w:rsidR="003C5EF2" w:rsidRPr="000E4F08" w:rsidRDefault="00201138" w:rsidP="00542108">
      <w:pPr>
        <w:pStyle w:val="ae"/>
        <w:numPr>
          <w:ilvl w:val="0"/>
          <w:numId w:val="20"/>
        </w:numPr>
        <w:spacing w:line="240" w:lineRule="auto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Стратегический менеджмент</w:t>
      </w:r>
      <w:r w:rsidR="003C5EF2" w:rsidRPr="000E4F08">
        <w:rPr>
          <w:color w:val="000000"/>
          <w:sz w:val="30"/>
          <w:szCs w:val="30"/>
          <w:shd w:val="clear" w:color="auto" w:fill="FFFFFF"/>
        </w:rPr>
        <w:t>: учебное пособие / А.П. Романов, И.А. Жариков. – Тамбов: Изд-во Тамб. гос. техн. ун-та, 2006. – 80 с. //</w:t>
      </w:r>
      <w:r w:rsidR="003C5EF2" w:rsidRPr="000E4F08">
        <w:rPr>
          <w:color w:val="000000"/>
          <w:sz w:val="30"/>
          <w:szCs w:val="30"/>
          <w:shd w:val="clear" w:color="auto" w:fill="FFFFFF"/>
          <w:lang w:val="en-US"/>
        </w:rPr>
        <w:t>URL</w:t>
      </w:r>
      <w:r w:rsidR="003C5EF2" w:rsidRPr="000E4F08">
        <w:rPr>
          <w:color w:val="000000"/>
          <w:sz w:val="30"/>
          <w:szCs w:val="30"/>
          <w:shd w:val="clear" w:color="auto" w:fill="FFFFFF"/>
        </w:rPr>
        <w:t xml:space="preserve">: </w:t>
      </w:r>
      <w:hyperlink r:id="rId13" w:history="1">
        <w:r w:rsidR="003C5EF2" w:rsidRPr="000E4F08">
          <w:rPr>
            <w:rStyle w:val="a3"/>
            <w:sz w:val="30"/>
            <w:szCs w:val="30"/>
            <w:shd w:val="clear" w:color="auto" w:fill="FFFFFF"/>
          </w:rPr>
          <w:t>http://www.aup.ru/files/m1228/m1228.pdf</w:t>
        </w:r>
      </w:hyperlink>
    </w:p>
    <w:p w:rsidR="003C5EF2" w:rsidRPr="000E4F08" w:rsidRDefault="006F7FA0" w:rsidP="00542108">
      <w:pPr>
        <w:pStyle w:val="ae"/>
        <w:numPr>
          <w:ilvl w:val="0"/>
          <w:numId w:val="20"/>
        </w:numPr>
        <w:spacing w:line="240" w:lineRule="auto"/>
        <w:rPr>
          <w:color w:val="000000"/>
          <w:sz w:val="30"/>
          <w:szCs w:val="30"/>
          <w:shd w:val="clear" w:color="auto" w:fill="FFFFFF"/>
          <w:lang w:val="en-US"/>
        </w:rPr>
      </w:pPr>
      <w:r w:rsidRPr="000E4F08">
        <w:rPr>
          <w:szCs w:val="28"/>
          <w:shd w:val="clear" w:color="auto" w:fill="FFFFFF"/>
        </w:rPr>
        <w:t xml:space="preserve">Арутюнова Д.В. </w:t>
      </w:r>
      <w:r w:rsidRPr="000E4F08">
        <w:rPr>
          <w:bCs/>
          <w:szCs w:val="28"/>
          <w:shd w:val="clear" w:color="auto" w:fill="FFFFFF"/>
        </w:rPr>
        <w:t xml:space="preserve">Стратегический менеджмент </w:t>
      </w:r>
      <w:r w:rsidRPr="000E4F08">
        <w:rPr>
          <w:szCs w:val="28"/>
          <w:shd w:val="clear" w:color="auto" w:fill="FFFFFF"/>
        </w:rPr>
        <w:t>Учебное пособие. Таганрог: Изд-во ТТИ ЮФУ, 2010. 122 с.</w:t>
      </w:r>
      <w:r w:rsidRPr="000E4F08">
        <w:rPr>
          <w:shd w:val="clear" w:color="auto" w:fill="FFFFFF"/>
          <w:lang w:val="en-US"/>
        </w:rPr>
        <w:t xml:space="preserve"> </w:t>
      </w:r>
      <w:r w:rsidRPr="000E4F08">
        <w:rPr>
          <w:color w:val="000000"/>
          <w:sz w:val="30"/>
          <w:szCs w:val="30"/>
          <w:shd w:val="clear" w:color="auto" w:fill="FFFFFF"/>
        </w:rPr>
        <w:t>//</w:t>
      </w:r>
      <w:r w:rsidRPr="000E4F08">
        <w:rPr>
          <w:color w:val="000000"/>
          <w:sz w:val="30"/>
          <w:szCs w:val="30"/>
          <w:shd w:val="clear" w:color="auto" w:fill="FFFFFF"/>
          <w:lang w:val="en-US"/>
        </w:rPr>
        <w:t>URL</w:t>
      </w:r>
      <w:r w:rsidRPr="000E4F08">
        <w:rPr>
          <w:color w:val="000000"/>
          <w:sz w:val="30"/>
          <w:szCs w:val="30"/>
          <w:shd w:val="clear" w:color="auto" w:fill="FFFFFF"/>
        </w:rPr>
        <w:t>:</w:t>
      </w:r>
      <w:r w:rsidRPr="000E4F08">
        <w:rPr>
          <w:color w:val="000000"/>
          <w:sz w:val="30"/>
          <w:szCs w:val="30"/>
          <w:shd w:val="clear" w:color="auto" w:fill="FFFFFF"/>
          <w:lang w:val="en-US"/>
        </w:rPr>
        <w:t xml:space="preserve"> </w:t>
      </w:r>
      <w:hyperlink r:id="rId14" w:history="1">
        <w:r w:rsidRPr="000E4F08">
          <w:rPr>
            <w:rStyle w:val="a3"/>
            <w:sz w:val="30"/>
            <w:szCs w:val="30"/>
            <w:shd w:val="clear" w:color="auto" w:fill="FFFFFF"/>
            <w:lang w:val="en-US"/>
          </w:rPr>
          <w:t>http://www.aup.ru/books/m205/</w:t>
        </w:r>
      </w:hyperlink>
    </w:p>
    <w:p w:rsidR="006F7FA0" w:rsidRDefault="006F7FA0" w:rsidP="00542108">
      <w:pPr>
        <w:pStyle w:val="ae"/>
        <w:numPr>
          <w:ilvl w:val="0"/>
          <w:numId w:val="20"/>
        </w:numPr>
        <w:spacing w:line="240" w:lineRule="auto"/>
        <w:rPr>
          <w:color w:val="000000"/>
          <w:sz w:val="30"/>
          <w:szCs w:val="30"/>
          <w:shd w:val="clear" w:color="auto" w:fill="FFFFFF"/>
        </w:rPr>
      </w:pPr>
      <w:r w:rsidRPr="000E4F08">
        <w:rPr>
          <w:szCs w:val="28"/>
        </w:rPr>
        <w:t xml:space="preserve">Маврина, И. Н. Стратегический менеджмент: учебное пособие / И. Н. Маврина. – Екатеринбург: УрФУ, 2014. – 132 с. </w:t>
      </w:r>
      <w:r w:rsidRPr="000E4F08">
        <w:rPr>
          <w:color w:val="000000"/>
          <w:szCs w:val="28"/>
          <w:shd w:val="clear" w:color="auto" w:fill="FFFFFF"/>
        </w:rPr>
        <w:t>//</w:t>
      </w:r>
      <w:r w:rsidRPr="000E4F08">
        <w:rPr>
          <w:color w:val="000000"/>
          <w:szCs w:val="28"/>
          <w:shd w:val="clear" w:color="auto" w:fill="FFFFFF"/>
          <w:lang w:val="en-US"/>
        </w:rPr>
        <w:t>URL</w:t>
      </w:r>
      <w:r w:rsidRPr="000E4F08">
        <w:rPr>
          <w:color w:val="000000"/>
          <w:szCs w:val="28"/>
          <w:shd w:val="clear" w:color="auto" w:fill="FFFFFF"/>
        </w:rPr>
        <w:t xml:space="preserve">: </w:t>
      </w:r>
      <w:hyperlink r:id="rId15" w:history="1">
        <w:r w:rsidRPr="000E4F08">
          <w:rPr>
            <w:rStyle w:val="a3"/>
            <w:sz w:val="30"/>
            <w:szCs w:val="30"/>
            <w:shd w:val="clear" w:color="auto" w:fill="FFFFFF"/>
          </w:rPr>
          <w:t>http://elar.urfu.ru/bitstream/10995/28666/1/978-5-321-02372-3_2014.pdf</w:t>
        </w:r>
      </w:hyperlink>
    </w:p>
    <w:p w:rsidR="00AA2BEA" w:rsidRPr="00AA2BEA" w:rsidRDefault="00AA2BEA" w:rsidP="00542108">
      <w:pPr>
        <w:pStyle w:val="ae"/>
        <w:numPr>
          <w:ilvl w:val="0"/>
          <w:numId w:val="20"/>
        </w:numPr>
        <w:spacing w:line="240" w:lineRule="auto"/>
        <w:rPr>
          <w:rFonts w:eastAsia="Times New Roman" w:cs="Times New Roman"/>
        </w:rPr>
      </w:pPr>
      <w:r w:rsidRPr="00AA2BEA">
        <w:rPr>
          <w:sz w:val="30"/>
          <w:szCs w:val="30"/>
          <w:shd w:val="clear" w:color="auto" w:fill="FFFFFF"/>
        </w:rPr>
        <w:t xml:space="preserve">Абрамова В. В. </w:t>
      </w:r>
      <w:r w:rsidRPr="00AA2BEA">
        <w:rPr>
          <w:bdr w:val="none" w:sz="0" w:space="0" w:color="auto" w:frame="1"/>
        </w:rPr>
        <w:t>Мотивация персонала как элемент системы стратегического управления предприятиям</w:t>
      </w:r>
      <w:r>
        <w:rPr>
          <w:bdr w:val="none" w:sz="0" w:space="0" w:color="auto" w:frame="1"/>
        </w:rPr>
        <w:t xml:space="preserve"> </w:t>
      </w:r>
      <w:r w:rsidRPr="000E4F08">
        <w:rPr>
          <w:color w:val="000000"/>
          <w:szCs w:val="28"/>
          <w:shd w:val="clear" w:color="auto" w:fill="FFFFFF"/>
        </w:rPr>
        <w:t>//</w:t>
      </w:r>
      <w:r w:rsidRPr="000E4F08">
        <w:rPr>
          <w:color w:val="000000"/>
          <w:szCs w:val="28"/>
          <w:shd w:val="clear" w:color="auto" w:fill="FFFFFF"/>
          <w:lang w:val="en-US"/>
        </w:rPr>
        <w:t>URL</w:t>
      </w:r>
      <w:r w:rsidRPr="000E4F08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 xml:space="preserve"> </w:t>
      </w:r>
      <w:hyperlink r:id="rId16" w:history="1">
        <w:r w:rsidRPr="00EE6D67">
          <w:rPr>
            <w:rStyle w:val="a3"/>
            <w:szCs w:val="28"/>
            <w:shd w:val="clear" w:color="auto" w:fill="FFFFFF"/>
          </w:rPr>
          <w:t>https://cyberleninka.ru/article/n/motivatsiya-personala-kak-element-sistemy-strategicheskogo-upravleniya-predpriyatiyam</w:t>
        </w:r>
      </w:hyperlink>
    </w:p>
    <w:p w:rsidR="00982C19" w:rsidRPr="00542108" w:rsidRDefault="00542108" w:rsidP="00542108">
      <w:pPr>
        <w:pStyle w:val="af2"/>
        <w:numPr>
          <w:ilvl w:val="0"/>
          <w:numId w:val="20"/>
        </w:numPr>
        <w:shd w:val="clear" w:color="auto" w:fill="FFFFFF"/>
        <w:spacing w:before="0" w:beforeAutospacing="0" w:after="90" w:afterAutospacing="0" w:line="240" w:lineRule="auto"/>
      </w:pPr>
      <w:r w:rsidRPr="00542108">
        <w:rPr>
          <w:color w:val="000000"/>
          <w:szCs w:val="28"/>
          <w:shd w:val="clear" w:color="auto" w:fill="FFFFFF"/>
        </w:rPr>
        <w:t xml:space="preserve">Мирзоева С. М. </w:t>
      </w:r>
      <w:r>
        <w:t>Основные проблемы стратегического планирования на предприятиях</w:t>
      </w:r>
      <w:r w:rsidRPr="00542108">
        <w:t xml:space="preserve">/ Экономика и предпринимательство, № 2, 2015 г. </w:t>
      </w:r>
      <w:r w:rsidR="00982C19" w:rsidRPr="00542108">
        <w:rPr>
          <w:color w:val="000000"/>
          <w:szCs w:val="28"/>
          <w:shd w:val="clear" w:color="auto" w:fill="FFFFFF"/>
        </w:rPr>
        <w:t>//</w:t>
      </w:r>
      <w:r w:rsidR="00982C19" w:rsidRPr="00542108">
        <w:rPr>
          <w:color w:val="000000"/>
          <w:szCs w:val="28"/>
          <w:shd w:val="clear" w:color="auto" w:fill="FFFFFF"/>
          <w:lang w:val="en-US"/>
        </w:rPr>
        <w:t>URL</w:t>
      </w:r>
      <w:r w:rsidR="00982C19" w:rsidRPr="00542108">
        <w:rPr>
          <w:color w:val="000000"/>
          <w:szCs w:val="28"/>
          <w:shd w:val="clear" w:color="auto" w:fill="FFFFFF"/>
        </w:rPr>
        <w:t xml:space="preserve">: </w:t>
      </w:r>
      <w:hyperlink r:id="rId17" w:history="1">
        <w:r w:rsidR="00982C19" w:rsidRPr="00542108">
          <w:rPr>
            <w:rStyle w:val="a3"/>
            <w:lang w:val="en-US"/>
          </w:rPr>
          <w:t>http</w:t>
        </w:r>
        <w:r w:rsidR="00982C19" w:rsidRPr="00542108">
          <w:rPr>
            <w:rStyle w:val="a3"/>
          </w:rPr>
          <w:t>://</w:t>
        </w:r>
        <w:r w:rsidR="00982C19" w:rsidRPr="00542108">
          <w:rPr>
            <w:rStyle w:val="a3"/>
            <w:lang w:val="en-US"/>
          </w:rPr>
          <w:t>naukarus</w:t>
        </w:r>
        <w:r w:rsidR="00982C19" w:rsidRPr="00542108">
          <w:rPr>
            <w:rStyle w:val="a3"/>
          </w:rPr>
          <w:t>.</w:t>
        </w:r>
        <w:r w:rsidR="00982C19" w:rsidRPr="00542108">
          <w:rPr>
            <w:rStyle w:val="a3"/>
            <w:lang w:val="en-US"/>
          </w:rPr>
          <w:t>com</w:t>
        </w:r>
        <w:r w:rsidR="00982C19" w:rsidRPr="00542108">
          <w:rPr>
            <w:rStyle w:val="a3"/>
          </w:rPr>
          <w:t>/</w:t>
        </w:r>
        <w:r w:rsidR="00982C19" w:rsidRPr="00542108">
          <w:rPr>
            <w:rStyle w:val="a3"/>
            <w:lang w:val="en-US"/>
          </w:rPr>
          <w:t>osnovnye</w:t>
        </w:r>
        <w:r w:rsidR="00982C19" w:rsidRPr="00542108">
          <w:rPr>
            <w:rStyle w:val="a3"/>
          </w:rPr>
          <w:t>-</w:t>
        </w:r>
        <w:r w:rsidR="00982C19" w:rsidRPr="00542108">
          <w:rPr>
            <w:rStyle w:val="a3"/>
            <w:lang w:val="en-US"/>
          </w:rPr>
          <w:t>problemy</w:t>
        </w:r>
        <w:r w:rsidR="00982C19" w:rsidRPr="00542108">
          <w:rPr>
            <w:rStyle w:val="a3"/>
          </w:rPr>
          <w:t>-</w:t>
        </w:r>
        <w:r w:rsidR="00982C19" w:rsidRPr="00542108">
          <w:rPr>
            <w:rStyle w:val="a3"/>
            <w:lang w:val="en-US"/>
          </w:rPr>
          <w:t>strategicheskogo</w:t>
        </w:r>
        <w:r w:rsidR="00982C19" w:rsidRPr="00542108">
          <w:rPr>
            <w:rStyle w:val="a3"/>
          </w:rPr>
          <w:t>-</w:t>
        </w:r>
        <w:r w:rsidR="00982C19" w:rsidRPr="00542108">
          <w:rPr>
            <w:rStyle w:val="a3"/>
            <w:lang w:val="en-US"/>
          </w:rPr>
          <w:t>planirovaniya</w:t>
        </w:r>
        <w:r w:rsidR="00982C19" w:rsidRPr="00542108">
          <w:rPr>
            <w:rStyle w:val="a3"/>
          </w:rPr>
          <w:t>-</w:t>
        </w:r>
        <w:r w:rsidR="00982C19" w:rsidRPr="00542108">
          <w:rPr>
            <w:rStyle w:val="a3"/>
            <w:lang w:val="en-US"/>
          </w:rPr>
          <w:t>na</w:t>
        </w:r>
        <w:r w:rsidR="00982C19" w:rsidRPr="00542108">
          <w:rPr>
            <w:rStyle w:val="a3"/>
          </w:rPr>
          <w:t>-</w:t>
        </w:r>
        <w:r w:rsidR="00982C19" w:rsidRPr="00542108">
          <w:rPr>
            <w:rStyle w:val="a3"/>
            <w:lang w:val="en-US"/>
          </w:rPr>
          <w:t>predpriyatiyah</w:t>
        </w:r>
      </w:hyperlink>
    </w:p>
    <w:p w:rsidR="000B01BE" w:rsidRPr="007A497C" w:rsidRDefault="000B01BE" w:rsidP="000B01BE">
      <w:pPr>
        <w:pStyle w:val="ae"/>
        <w:numPr>
          <w:ilvl w:val="0"/>
          <w:numId w:val="20"/>
        </w:numPr>
        <w:spacing w:line="240" w:lineRule="auto"/>
        <w:rPr>
          <w:rStyle w:val="a3"/>
          <w:color w:val="auto"/>
          <w:u w:val="none"/>
        </w:rPr>
      </w:pPr>
      <w:r>
        <w:rPr>
          <w:lang w:eastAsia="ru-RU" w:bidi="ru-RU"/>
        </w:rPr>
        <w:t>Сатыбаева Б.</w:t>
      </w:r>
      <w:r w:rsidRPr="00542108">
        <w:rPr>
          <w:lang w:eastAsia="ru-RU" w:bidi="ru-RU"/>
        </w:rPr>
        <w:t xml:space="preserve"> </w:t>
      </w:r>
      <w:r>
        <w:rPr>
          <w:lang w:eastAsia="ru-RU" w:bidi="ru-RU"/>
        </w:rPr>
        <w:t>К.</w:t>
      </w:r>
      <w:r w:rsidRPr="00542108">
        <w:rPr>
          <w:lang w:eastAsia="ru-RU" w:bidi="ru-RU"/>
        </w:rPr>
        <w:t xml:space="preserve"> </w:t>
      </w:r>
      <w:r>
        <w:rPr>
          <w:lang w:eastAsia="ru-RU" w:bidi="ru-RU"/>
        </w:rPr>
        <w:t xml:space="preserve">Основные проблемы стратегического </w:t>
      </w:r>
      <w:r w:rsidRPr="00542108">
        <w:t>планирования</w:t>
      </w:r>
      <w:r>
        <w:t xml:space="preserve">/ </w:t>
      </w:r>
      <w:r>
        <w:rPr>
          <w:lang w:eastAsia="ru-RU" w:bidi="ru-RU"/>
        </w:rPr>
        <w:t xml:space="preserve">Материалы Республиканской научно-теоретической конференции «Сейфуллинские чтения-12: Молодежь в науке - инновационный потенциал будущего" . - 2016. - Т.1, ч.2 - С.396-399 </w:t>
      </w:r>
      <w:r w:rsidRPr="00542108">
        <w:t xml:space="preserve"> </w:t>
      </w:r>
      <w:r w:rsidRPr="000B01BE">
        <w:rPr>
          <w:color w:val="000000"/>
          <w:szCs w:val="28"/>
          <w:shd w:val="clear" w:color="auto" w:fill="FFFFFF"/>
        </w:rPr>
        <w:t>//</w:t>
      </w:r>
      <w:r w:rsidRPr="000B01BE">
        <w:rPr>
          <w:color w:val="000000"/>
          <w:szCs w:val="28"/>
          <w:shd w:val="clear" w:color="auto" w:fill="FFFFFF"/>
          <w:lang w:val="en-US"/>
        </w:rPr>
        <w:t>URL</w:t>
      </w:r>
      <w:r w:rsidRPr="000B01BE">
        <w:rPr>
          <w:color w:val="000000"/>
          <w:szCs w:val="28"/>
          <w:shd w:val="clear" w:color="auto" w:fill="FFFFFF"/>
        </w:rPr>
        <w:t xml:space="preserve">: </w:t>
      </w:r>
      <w:hyperlink r:id="rId18" w:history="1">
        <w:r w:rsidRPr="00160003">
          <w:rPr>
            <w:rStyle w:val="a3"/>
          </w:rPr>
          <w:t>https://docplayer.ru/59697139-Osnovnye-problemy-strategicheskogo-planirovaniya.html</w:t>
        </w:r>
      </w:hyperlink>
    </w:p>
    <w:p w:rsidR="007A497C" w:rsidRPr="00E62907" w:rsidRDefault="007A497C" w:rsidP="000B01BE">
      <w:pPr>
        <w:pStyle w:val="ae"/>
        <w:numPr>
          <w:ilvl w:val="0"/>
          <w:numId w:val="20"/>
        </w:numPr>
        <w:spacing w:line="240" w:lineRule="auto"/>
        <w:rPr>
          <w:rStyle w:val="a3"/>
          <w:color w:val="auto"/>
          <w:u w:val="none"/>
        </w:rPr>
      </w:pPr>
      <w:r>
        <w:rPr>
          <w:rStyle w:val="a3"/>
          <w:lang w:val="uk-UA"/>
        </w:rPr>
        <w:t xml:space="preserve"> </w:t>
      </w:r>
      <w:r>
        <w:rPr>
          <w:rFonts w:eastAsia="Times New Roman" w:cs="Times New Roman"/>
          <w:lang w:val="uk-UA"/>
        </w:rPr>
        <w:t>Третьяк С</w:t>
      </w:r>
      <w:r w:rsidRPr="007A497C">
        <w:t>. Чем занимается отдел стратегического планирования?</w:t>
      </w:r>
      <w:r>
        <w:rPr>
          <w:lang w:val="uk-UA"/>
        </w:rPr>
        <w:t xml:space="preserve"> </w:t>
      </w:r>
      <w:r w:rsidRPr="000B01BE">
        <w:rPr>
          <w:color w:val="000000"/>
          <w:szCs w:val="28"/>
          <w:shd w:val="clear" w:color="auto" w:fill="FFFFFF"/>
        </w:rPr>
        <w:t>//</w:t>
      </w:r>
      <w:r w:rsidRPr="000B01BE">
        <w:rPr>
          <w:color w:val="000000"/>
          <w:szCs w:val="28"/>
          <w:shd w:val="clear" w:color="auto" w:fill="FFFFFF"/>
          <w:lang w:val="en-US"/>
        </w:rPr>
        <w:t>URL</w:t>
      </w:r>
      <w:r w:rsidRPr="000B01BE">
        <w:rPr>
          <w:color w:val="000000"/>
          <w:szCs w:val="28"/>
          <w:shd w:val="clear" w:color="auto" w:fill="FFFFFF"/>
        </w:rPr>
        <w:t xml:space="preserve">: </w:t>
      </w:r>
      <w:r>
        <w:rPr>
          <w:lang w:val="uk-UA"/>
        </w:rPr>
        <w:t xml:space="preserve"> </w:t>
      </w:r>
      <w:hyperlink r:id="rId19" w:history="1">
        <w:r w:rsidRPr="00EE6D67">
          <w:rPr>
            <w:rStyle w:val="a3"/>
          </w:rPr>
          <w:t>http://markus.spb.ru/kase/strat-tret.shtml</w:t>
        </w:r>
      </w:hyperlink>
    </w:p>
    <w:p w:rsidR="00E62907" w:rsidRPr="00E62907" w:rsidRDefault="00E62907" w:rsidP="007605CD">
      <w:pPr>
        <w:pStyle w:val="ae"/>
        <w:numPr>
          <w:ilvl w:val="0"/>
          <w:numId w:val="20"/>
        </w:numPr>
        <w:spacing w:line="240" w:lineRule="auto"/>
        <w:rPr>
          <w:lang w:eastAsia="ru-RU"/>
        </w:rPr>
      </w:pPr>
      <w:r w:rsidRPr="00E62907">
        <w:rPr>
          <w:rStyle w:val="a3"/>
        </w:rPr>
        <w:t xml:space="preserve"> </w:t>
      </w:r>
      <w:r w:rsidRPr="00E62907">
        <w:rPr>
          <w:rStyle w:val="a3"/>
          <w:color w:val="auto"/>
          <w:u w:val="none"/>
          <w:lang w:val="uk-UA"/>
        </w:rPr>
        <w:t xml:space="preserve">Клочков А. </w:t>
      </w:r>
      <w:r w:rsidRPr="0041190F">
        <w:rPr>
          <w:lang w:eastAsia="ru-RU"/>
        </w:rPr>
        <w:t>Мотивация персонала на стратегию компании</w:t>
      </w:r>
      <w:r w:rsidRPr="00E62907">
        <w:rPr>
          <w:lang w:val="uk-UA" w:eastAsia="ru-RU"/>
        </w:rPr>
        <w:t xml:space="preserve"> //</w:t>
      </w:r>
      <w:r w:rsidRPr="00E62907">
        <w:rPr>
          <w:lang w:val="en-US" w:eastAsia="ru-RU"/>
        </w:rPr>
        <w:t>URL</w:t>
      </w:r>
      <w:r w:rsidRPr="00E62907">
        <w:rPr>
          <w:lang w:eastAsia="ru-RU"/>
        </w:rPr>
        <w:t xml:space="preserve">: </w:t>
      </w:r>
      <w:hyperlink r:id="rId20" w:history="1">
        <w:r w:rsidRPr="00EE6D67">
          <w:rPr>
            <w:rStyle w:val="a3"/>
          </w:rPr>
          <w:t>http://www.top-personal.ru/issue.html?1581</w:t>
        </w:r>
      </w:hyperlink>
    </w:p>
    <w:sectPr w:rsidR="00E62907" w:rsidRPr="00E62907" w:rsidSect="00806A16">
      <w:headerReference w:type="default" r:id="rId21"/>
      <w:footerReference w:type="default" r:id="rId22"/>
      <w:pgSz w:w="11900" w:h="16840" w:code="9"/>
      <w:pgMar w:top="1134" w:right="850" w:bottom="1134" w:left="1701" w:header="283" w:footer="113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30" w:rsidRDefault="002A7630">
      <w:r>
        <w:separator/>
      </w:r>
    </w:p>
  </w:endnote>
  <w:endnote w:type="continuationSeparator" w:id="0">
    <w:p w:rsidR="002A7630" w:rsidRDefault="002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33" w:rsidRDefault="00674333">
    <w:pPr>
      <w:pStyle w:val="ab"/>
      <w:jc w:val="center"/>
    </w:pPr>
  </w:p>
  <w:p w:rsidR="00674333" w:rsidRDefault="006743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30" w:rsidRDefault="002A7630"/>
  </w:footnote>
  <w:footnote w:type="continuationSeparator" w:id="0">
    <w:p w:rsidR="002A7630" w:rsidRDefault="002A763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333676"/>
      <w:docPartObj>
        <w:docPartGallery w:val="Page Numbers (Top of Page)"/>
        <w:docPartUnique/>
      </w:docPartObj>
    </w:sdtPr>
    <w:sdtContent>
      <w:p w:rsidR="00674333" w:rsidRDefault="0067433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316">
          <w:rPr>
            <w:noProof/>
          </w:rPr>
          <w:t>2</w:t>
        </w:r>
        <w:r>
          <w:fldChar w:fldCharType="end"/>
        </w:r>
      </w:p>
    </w:sdtContent>
  </w:sdt>
  <w:p w:rsidR="00674333" w:rsidRDefault="006743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315"/>
    <w:multiLevelType w:val="hybridMultilevel"/>
    <w:tmpl w:val="105052FA"/>
    <w:lvl w:ilvl="0" w:tplc="8970FEC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A0362F"/>
    <w:multiLevelType w:val="hybridMultilevel"/>
    <w:tmpl w:val="3450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E4D"/>
    <w:multiLevelType w:val="hybridMultilevel"/>
    <w:tmpl w:val="EE5E1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7872"/>
    <w:multiLevelType w:val="multilevel"/>
    <w:tmpl w:val="EABA94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72A32"/>
    <w:multiLevelType w:val="hybridMultilevel"/>
    <w:tmpl w:val="0FE6505C"/>
    <w:lvl w:ilvl="0" w:tplc="8970FEC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193F28B8"/>
    <w:multiLevelType w:val="hybridMultilevel"/>
    <w:tmpl w:val="88689690"/>
    <w:lvl w:ilvl="0" w:tplc="8970F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3383"/>
    <w:multiLevelType w:val="multilevel"/>
    <w:tmpl w:val="BF6C0AA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1616B"/>
    <w:multiLevelType w:val="hybridMultilevel"/>
    <w:tmpl w:val="1B6C5B18"/>
    <w:lvl w:ilvl="0" w:tplc="8970F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C1EAE"/>
    <w:multiLevelType w:val="hybridMultilevel"/>
    <w:tmpl w:val="0CC0A840"/>
    <w:lvl w:ilvl="0" w:tplc="8970FEC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3D16DFC0"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A666BE"/>
    <w:multiLevelType w:val="hybridMultilevel"/>
    <w:tmpl w:val="B54A672A"/>
    <w:lvl w:ilvl="0" w:tplc="8970FEC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E6185C"/>
    <w:multiLevelType w:val="hybridMultilevel"/>
    <w:tmpl w:val="5CBC18C8"/>
    <w:lvl w:ilvl="0" w:tplc="8970F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B71F1"/>
    <w:multiLevelType w:val="hybridMultilevel"/>
    <w:tmpl w:val="FAB22CC6"/>
    <w:lvl w:ilvl="0" w:tplc="8970F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A4610"/>
    <w:multiLevelType w:val="multilevel"/>
    <w:tmpl w:val="2FBA6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E1022D"/>
    <w:multiLevelType w:val="hybridMultilevel"/>
    <w:tmpl w:val="3450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55CA9"/>
    <w:multiLevelType w:val="multilevel"/>
    <w:tmpl w:val="E1D6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3D6794"/>
    <w:multiLevelType w:val="hybridMultilevel"/>
    <w:tmpl w:val="ED1CD83A"/>
    <w:lvl w:ilvl="0" w:tplc="5DE6A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876EDE"/>
    <w:multiLevelType w:val="hybridMultilevel"/>
    <w:tmpl w:val="214CA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41E4"/>
    <w:multiLevelType w:val="hybridMultilevel"/>
    <w:tmpl w:val="4A86633E"/>
    <w:lvl w:ilvl="0" w:tplc="ED520FE6"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F82581"/>
    <w:multiLevelType w:val="hybridMultilevel"/>
    <w:tmpl w:val="13502B5C"/>
    <w:lvl w:ilvl="0" w:tplc="8970FEC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1547B25"/>
    <w:multiLevelType w:val="hybridMultilevel"/>
    <w:tmpl w:val="0D443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85CA7"/>
    <w:multiLevelType w:val="hybridMultilevel"/>
    <w:tmpl w:val="9DC04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F488D"/>
    <w:multiLevelType w:val="hybridMultilevel"/>
    <w:tmpl w:val="3B129308"/>
    <w:lvl w:ilvl="0" w:tplc="45E00D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F8BC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314180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1E8124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51E9EF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7EE45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CA8521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4044DC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480BEE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798262E"/>
    <w:multiLevelType w:val="hybridMultilevel"/>
    <w:tmpl w:val="6422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1301A"/>
    <w:multiLevelType w:val="multilevel"/>
    <w:tmpl w:val="11ECC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FE2FF0"/>
    <w:multiLevelType w:val="hybridMultilevel"/>
    <w:tmpl w:val="9D5C4912"/>
    <w:lvl w:ilvl="0" w:tplc="B6A2D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8617EA">
      <w:start w:val="1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5A86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A44C9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0783C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AA08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DA83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9C0A0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47648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B6B6F33"/>
    <w:multiLevelType w:val="hybridMultilevel"/>
    <w:tmpl w:val="A01E1920"/>
    <w:lvl w:ilvl="0" w:tplc="8970F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970FEC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07DF8"/>
    <w:multiLevelType w:val="hybridMultilevel"/>
    <w:tmpl w:val="BDDE84A6"/>
    <w:lvl w:ilvl="0" w:tplc="8970FEC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 w15:restartNumberingAfterBreak="0">
    <w:nsid w:val="613D2131"/>
    <w:multiLevelType w:val="multilevel"/>
    <w:tmpl w:val="3BD250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241C9F"/>
    <w:multiLevelType w:val="hybridMultilevel"/>
    <w:tmpl w:val="EE5E1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03C8D"/>
    <w:multiLevelType w:val="hybridMultilevel"/>
    <w:tmpl w:val="399EAC22"/>
    <w:lvl w:ilvl="0" w:tplc="8970F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74ECC"/>
    <w:multiLevelType w:val="hybridMultilevel"/>
    <w:tmpl w:val="62CEFD0E"/>
    <w:lvl w:ilvl="0" w:tplc="536CA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21458B"/>
    <w:multiLevelType w:val="hybridMultilevel"/>
    <w:tmpl w:val="5E96FA7A"/>
    <w:lvl w:ilvl="0" w:tplc="8970FEC2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6131814"/>
    <w:multiLevelType w:val="hybridMultilevel"/>
    <w:tmpl w:val="E8EC293E"/>
    <w:lvl w:ilvl="0" w:tplc="8970F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970FEC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7"/>
  </w:num>
  <w:num w:numId="4">
    <w:abstractNumId w:val="23"/>
  </w:num>
  <w:num w:numId="5">
    <w:abstractNumId w:val="16"/>
  </w:num>
  <w:num w:numId="6">
    <w:abstractNumId w:val="5"/>
  </w:num>
  <w:num w:numId="7">
    <w:abstractNumId w:val="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</w:num>
  <w:num w:numId="11">
    <w:abstractNumId w:val="24"/>
  </w:num>
  <w:num w:numId="12">
    <w:abstractNumId w:val="21"/>
  </w:num>
  <w:num w:numId="13">
    <w:abstractNumId w:val="18"/>
  </w:num>
  <w:num w:numId="14">
    <w:abstractNumId w:val="15"/>
  </w:num>
  <w:num w:numId="15">
    <w:abstractNumId w:val="14"/>
  </w:num>
  <w:num w:numId="16">
    <w:abstractNumId w:val="2"/>
  </w:num>
  <w:num w:numId="17">
    <w:abstractNumId w:val="28"/>
  </w:num>
  <w:num w:numId="18">
    <w:abstractNumId w:val="8"/>
  </w:num>
  <w:num w:numId="19">
    <w:abstractNumId w:val="22"/>
  </w:num>
  <w:num w:numId="20">
    <w:abstractNumId w:val="13"/>
  </w:num>
  <w:num w:numId="21">
    <w:abstractNumId w:val="11"/>
  </w:num>
  <w:num w:numId="22">
    <w:abstractNumId w:val="32"/>
  </w:num>
  <w:num w:numId="23">
    <w:abstractNumId w:val="7"/>
  </w:num>
  <w:num w:numId="24">
    <w:abstractNumId w:val="25"/>
  </w:num>
  <w:num w:numId="25">
    <w:abstractNumId w:val="1"/>
  </w:num>
  <w:num w:numId="26">
    <w:abstractNumId w:val="26"/>
  </w:num>
  <w:num w:numId="27">
    <w:abstractNumId w:val="17"/>
  </w:num>
  <w:num w:numId="28">
    <w:abstractNumId w:val="29"/>
  </w:num>
  <w:num w:numId="29">
    <w:abstractNumId w:val="10"/>
  </w:num>
  <w:num w:numId="30">
    <w:abstractNumId w:val="9"/>
  </w:num>
  <w:num w:numId="31">
    <w:abstractNumId w:val="0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CD"/>
    <w:rsid w:val="00012E91"/>
    <w:rsid w:val="00016706"/>
    <w:rsid w:val="00030F4F"/>
    <w:rsid w:val="00036D5D"/>
    <w:rsid w:val="00037FFE"/>
    <w:rsid w:val="000405C3"/>
    <w:rsid w:val="000B01BE"/>
    <w:rsid w:val="000E0D2A"/>
    <w:rsid w:val="000E3F2A"/>
    <w:rsid w:val="000E4F08"/>
    <w:rsid w:val="000E66CD"/>
    <w:rsid w:val="000F37AC"/>
    <w:rsid w:val="00117ABC"/>
    <w:rsid w:val="00121CB8"/>
    <w:rsid w:val="00133CBE"/>
    <w:rsid w:val="00140B61"/>
    <w:rsid w:val="00144BDB"/>
    <w:rsid w:val="00151FEA"/>
    <w:rsid w:val="001561C8"/>
    <w:rsid w:val="001676DE"/>
    <w:rsid w:val="00167DD5"/>
    <w:rsid w:val="001703D1"/>
    <w:rsid w:val="00173718"/>
    <w:rsid w:val="00177225"/>
    <w:rsid w:val="00181B31"/>
    <w:rsid w:val="00194A12"/>
    <w:rsid w:val="00197484"/>
    <w:rsid w:val="001A2F6D"/>
    <w:rsid w:val="001B7714"/>
    <w:rsid w:val="001C1A0D"/>
    <w:rsid w:val="001C5D44"/>
    <w:rsid w:val="001C771C"/>
    <w:rsid w:val="001C7996"/>
    <w:rsid w:val="001D6375"/>
    <w:rsid w:val="001E30FE"/>
    <w:rsid w:val="001F3BC6"/>
    <w:rsid w:val="001F6259"/>
    <w:rsid w:val="00201138"/>
    <w:rsid w:val="002020A1"/>
    <w:rsid w:val="002020F8"/>
    <w:rsid w:val="00240D24"/>
    <w:rsid w:val="002508B0"/>
    <w:rsid w:val="00252447"/>
    <w:rsid w:val="00293A4D"/>
    <w:rsid w:val="00294E94"/>
    <w:rsid w:val="0029674A"/>
    <w:rsid w:val="002A7630"/>
    <w:rsid w:val="002B2082"/>
    <w:rsid w:val="002B337E"/>
    <w:rsid w:val="002C45E3"/>
    <w:rsid w:val="00306E19"/>
    <w:rsid w:val="003313B2"/>
    <w:rsid w:val="00350F0A"/>
    <w:rsid w:val="00366E94"/>
    <w:rsid w:val="00367CA0"/>
    <w:rsid w:val="00370D5E"/>
    <w:rsid w:val="0039379E"/>
    <w:rsid w:val="003A2F13"/>
    <w:rsid w:val="003C5EF2"/>
    <w:rsid w:val="003E286B"/>
    <w:rsid w:val="003E5F39"/>
    <w:rsid w:val="003F5F58"/>
    <w:rsid w:val="00402A9E"/>
    <w:rsid w:val="00420D68"/>
    <w:rsid w:val="0045197D"/>
    <w:rsid w:val="00462D74"/>
    <w:rsid w:val="004710B4"/>
    <w:rsid w:val="0047308C"/>
    <w:rsid w:val="0048071C"/>
    <w:rsid w:val="0048231B"/>
    <w:rsid w:val="00485CD5"/>
    <w:rsid w:val="004865E3"/>
    <w:rsid w:val="004D0DFD"/>
    <w:rsid w:val="004F17A9"/>
    <w:rsid w:val="004F6D02"/>
    <w:rsid w:val="004F71A3"/>
    <w:rsid w:val="004F7758"/>
    <w:rsid w:val="00503FEC"/>
    <w:rsid w:val="00513394"/>
    <w:rsid w:val="005275FA"/>
    <w:rsid w:val="00542108"/>
    <w:rsid w:val="005428D8"/>
    <w:rsid w:val="005475B9"/>
    <w:rsid w:val="00551368"/>
    <w:rsid w:val="00553C56"/>
    <w:rsid w:val="0056652F"/>
    <w:rsid w:val="00583022"/>
    <w:rsid w:val="005940DB"/>
    <w:rsid w:val="00597FF2"/>
    <w:rsid w:val="005C2F23"/>
    <w:rsid w:val="005D053B"/>
    <w:rsid w:val="005D5723"/>
    <w:rsid w:val="005E153C"/>
    <w:rsid w:val="005F3717"/>
    <w:rsid w:val="00627227"/>
    <w:rsid w:val="00634FAB"/>
    <w:rsid w:val="00674333"/>
    <w:rsid w:val="00697195"/>
    <w:rsid w:val="006B3200"/>
    <w:rsid w:val="006B491A"/>
    <w:rsid w:val="006D0F80"/>
    <w:rsid w:val="006E699F"/>
    <w:rsid w:val="006F020E"/>
    <w:rsid w:val="006F7FA0"/>
    <w:rsid w:val="00700221"/>
    <w:rsid w:val="007027AD"/>
    <w:rsid w:val="00705F6F"/>
    <w:rsid w:val="007323E4"/>
    <w:rsid w:val="0073499E"/>
    <w:rsid w:val="00737C53"/>
    <w:rsid w:val="00750516"/>
    <w:rsid w:val="007613E2"/>
    <w:rsid w:val="0076266D"/>
    <w:rsid w:val="00770321"/>
    <w:rsid w:val="007875A0"/>
    <w:rsid w:val="007A497C"/>
    <w:rsid w:val="007B64C4"/>
    <w:rsid w:val="007C0855"/>
    <w:rsid w:val="00803FD7"/>
    <w:rsid w:val="00806A16"/>
    <w:rsid w:val="00822E89"/>
    <w:rsid w:val="00891D4F"/>
    <w:rsid w:val="008942A6"/>
    <w:rsid w:val="008943E9"/>
    <w:rsid w:val="008A43F4"/>
    <w:rsid w:val="008A635C"/>
    <w:rsid w:val="008B21F2"/>
    <w:rsid w:val="008C0AF0"/>
    <w:rsid w:val="008F6F8F"/>
    <w:rsid w:val="00903644"/>
    <w:rsid w:val="00904967"/>
    <w:rsid w:val="00905F33"/>
    <w:rsid w:val="00912B59"/>
    <w:rsid w:val="00916EA4"/>
    <w:rsid w:val="009431EA"/>
    <w:rsid w:val="00943F85"/>
    <w:rsid w:val="00956B7F"/>
    <w:rsid w:val="00966A03"/>
    <w:rsid w:val="00967CAD"/>
    <w:rsid w:val="00982C19"/>
    <w:rsid w:val="009A29A5"/>
    <w:rsid w:val="009C7025"/>
    <w:rsid w:val="009D01F8"/>
    <w:rsid w:val="009D64F1"/>
    <w:rsid w:val="009E22E1"/>
    <w:rsid w:val="009E6541"/>
    <w:rsid w:val="009E74CE"/>
    <w:rsid w:val="009F5F0C"/>
    <w:rsid w:val="00A052A6"/>
    <w:rsid w:val="00A33205"/>
    <w:rsid w:val="00A3712D"/>
    <w:rsid w:val="00A501C2"/>
    <w:rsid w:val="00A541BC"/>
    <w:rsid w:val="00A54F51"/>
    <w:rsid w:val="00A76D8D"/>
    <w:rsid w:val="00A85C26"/>
    <w:rsid w:val="00A86E44"/>
    <w:rsid w:val="00AA2BEA"/>
    <w:rsid w:val="00AB433F"/>
    <w:rsid w:val="00AC033F"/>
    <w:rsid w:val="00AD0328"/>
    <w:rsid w:val="00AD070E"/>
    <w:rsid w:val="00AF2F82"/>
    <w:rsid w:val="00B03602"/>
    <w:rsid w:val="00B10D69"/>
    <w:rsid w:val="00B31997"/>
    <w:rsid w:val="00B36166"/>
    <w:rsid w:val="00B44E6A"/>
    <w:rsid w:val="00B45AD4"/>
    <w:rsid w:val="00B52208"/>
    <w:rsid w:val="00B56AD4"/>
    <w:rsid w:val="00B63FE0"/>
    <w:rsid w:val="00B76C45"/>
    <w:rsid w:val="00B8193D"/>
    <w:rsid w:val="00BE3FDD"/>
    <w:rsid w:val="00BE66B2"/>
    <w:rsid w:val="00C17189"/>
    <w:rsid w:val="00C35229"/>
    <w:rsid w:val="00C52B66"/>
    <w:rsid w:val="00C54FC5"/>
    <w:rsid w:val="00C60617"/>
    <w:rsid w:val="00C9116F"/>
    <w:rsid w:val="00CA6E02"/>
    <w:rsid w:val="00CA730B"/>
    <w:rsid w:val="00CB0688"/>
    <w:rsid w:val="00CD765C"/>
    <w:rsid w:val="00CF3809"/>
    <w:rsid w:val="00D0303E"/>
    <w:rsid w:val="00D24949"/>
    <w:rsid w:val="00D44979"/>
    <w:rsid w:val="00D53C81"/>
    <w:rsid w:val="00D55E7C"/>
    <w:rsid w:val="00D55FDE"/>
    <w:rsid w:val="00D73FF9"/>
    <w:rsid w:val="00D8153A"/>
    <w:rsid w:val="00D85248"/>
    <w:rsid w:val="00D909D1"/>
    <w:rsid w:val="00D90BF8"/>
    <w:rsid w:val="00DA1733"/>
    <w:rsid w:val="00DA1742"/>
    <w:rsid w:val="00DB3B9A"/>
    <w:rsid w:val="00DB772D"/>
    <w:rsid w:val="00DD58E4"/>
    <w:rsid w:val="00DD6BE2"/>
    <w:rsid w:val="00DE22F0"/>
    <w:rsid w:val="00DE5F15"/>
    <w:rsid w:val="00DF2DF0"/>
    <w:rsid w:val="00E01E51"/>
    <w:rsid w:val="00E02DA2"/>
    <w:rsid w:val="00E15847"/>
    <w:rsid w:val="00E24E52"/>
    <w:rsid w:val="00E2588D"/>
    <w:rsid w:val="00E26468"/>
    <w:rsid w:val="00E36019"/>
    <w:rsid w:val="00E36D2E"/>
    <w:rsid w:val="00E36FD7"/>
    <w:rsid w:val="00E4724B"/>
    <w:rsid w:val="00E50C24"/>
    <w:rsid w:val="00E51F3E"/>
    <w:rsid w:val="00E55DBC"/>
    <w:rsid w:val="00E56258"/>
    <w:rsid w:val="00E62907"/>
    <w:rsid w:val="00E64FCA"/>
    <w:rsid w:val="00E734E9"/>
    <w:rsid w:val="00E80569"/>
    <w:rsid w:val="00E90279"/>
    <w:rsid w:val="00E91AB8"/>
    <w:rsid w:val="00EA0316"/>
    <w:rsid w:val="00EA18C7"/>
    <w:rsid w:val="00EA2EDE"/>
    <w:rsid w:val="00EA3634"/>
    <w:rsid w:val="00EB4B88"/>
    <w:rsid w:val="00EC1D83"/>
    <w:rsid w:val="00ED5D98"/>
    <w:rsid w:val="00EF54EB"/>
    <w:rsid w:val="00F16DD7"/>
    <w:rsid w:val="00F264A6"/>
    <w:rsid w:val="00F55895"/>
    <w:rsid w:val="00F62F44"/>
    <w:rsid w:val="00F76D76"/>
    <w:rsid w:val="00F77E2A"/>
    <w:rsid w:val="00F82B70"/>
    <w:rsid w:val="00F84BAC"/>
    <w:rsid w:val="00F931B1"/>
    <w:rsid w:val="00FA37BE"/>
    <w:rsid w:val="00FC2657"/>
    <w:rsid w:val="00FC6D91"/>
    <w:rsid w:val="00FE07AB"/>
    <w:rsid w:val="00FE0B30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E4667"/>
  <w15:docId w15:val="{A1626190-61DA-450B-8A0E-DC5ED435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E0"/>
    <w:pPr>
      <w:widowControl/>
      <w:spacing w:after="160" w:line="360" w:lineRule="auto"/>
      <w:jc w:val="both"/>
    </w:pPr>
    <w:rPr>
      <w:rFonts w:ascii="Times New Roman" w:eastAsiaTheme="minorHAnsi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1D4F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051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76"/>
      <w:szCs w:val="76"/>
      <w:u w:val="none"/>
      <w:lang w:val="en-US" w:eastAsia="en-US" w:bidi="en-US"/>
    </w:rPr>
  </w:style>
  <w:style w:type="character" w:customStyle="1" w:styleId="4ArialNarrow32pt0pt">
    <w:name w:val="Основной текст (4) + Arial Narrow;32 pt;Полужирный;Не курсив;Интервал 0 pt"/>
    <w:basedOn w:val="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20"/>
      <w:sz w:val="34"/>
      <w:szCs w:val="34"/>
      <w:u w:val="none"/>
      <w:lang w:val="uk-UA" w:eastAsia="uk-UA" w:bidi="uk-UA"/>
    </w:rPr>
  </w:style>
  <w:style w:type="character" w:customStyle="1" w:styleId="625pt0pt">
    <w:name w:val="Основной текст (6) + 25 pt;Не курсив;Интервал 0 pt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625pt0pt0">
    <w:name w:val="Основной текст (6) + 25 pt;Не курсив;Малые прописные;Интервал 0 pt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/>
      <w:strike w:val="0"/>
      <w:color w:val="000000"/>
      <w:spacing w:val="2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line="322" w:lineRule="exact"/>
      <w:ind w:hanging="360"/>
    </w:pPr>
    <w:rPr>
      <w:rFonts w:eastAsia="Times New Roman" w:cs="Times New Roman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720" w:line="0" w:lineRule="atLeast"/>
      <w:jc w:val="center"/>
      <w:outlineLvl w:val="1"/>
    </w:pPr>
    <w:rPr>
      <w:rFonts w:eastAsia="Times New Roman" w:cs="Times New Roman"/>
      <w:b/>
      <w:bCs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0" w:lineRule="atLeast"/>
    </w:pPr>
    <w:rPr>
      <w:rFonts w:eastAsia="Times New Roman" w:cs="Times New Roman"/>
      <w:b/>
      <w:bCs/>
      <w:i/>
      <w:iCs/>
      <w:szCs w:val="28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eastAsia="Times New Roman" w:cs="Times New Roman"/>
      <w:sz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right"/>
    </w:pPr>
    <w:rPr>
      <w:rFonts w:eastAsia="Times New Roman" w:cs="Times New Roman"/>
      <w:i/>
      <w:iCs/>
      <w:spacing w:val="-30"/>
      <w:sz w:val="76"/>
      <w:szCs w:val="76"/>
      <w:lang w:val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i/>
      <w:iCs/>
      <w:spacing w:val="20"/>
      <w:sz w:val="34"/>
      <w:szCs w:val="34"/>
      <w:lang w:val="uk-UA" w:eastAsia="uk-UA" w:bidi="uk-U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ind w:firstLine="760"/>
    </w:pPr>
    <w:rPr>
      <w:rFonts w:eastAsia="Times New Roman" w:cs="Times New Roman"/>
      <w:b/>
      <w:bCs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a6">
    <w:name w:val="No Spacing"/>
    <w:uiPriority w:val="1"/>
    <w:qFormat/>
    <w:rsid w:val="00750516"/>
    <w:pPr>
      <w:spacing w:line="360" w:lineRule="auto"/>
      <w:jc w:val="both"/>
    </w:pPr>
    <w:rPr>
      <w:rFonts w:ascii="Times New Roman" w:hAnsi="Times New Roman"/>
      <w:color w:val="000000"/>
      <w:sz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91D4F"/>
    <w:rPr>
      <w:rFonts w:ascii="Times New Roman" w:eastAsiaTheme="majorEastAsia" w:hAnsi="Times New Roman" w:cstheme="majorBidi"/>
      <w:b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50516"/>
    <w:rPr>
      <w:rFonts w:ascii="Times New Roman" w:eastAsiaTheme="majorEastAsia" w:hAnsi="Times New Roman" w:cstheme="majorBidi"/>
      <w:b/>
      <w:sz w:val="28"/>
      <w:szCs w:val="26"/>
      <w:lang w:eastAsia="ru-RU" w:bidi="ru-RU"/>
    </w:rPr>
  </w:style>
  <w:style w:type="character" w:styleId="a7">
    <w:name w:val="Placeholder Text"/>
    <w:basedOn w:val="a0"/>
    <w:uiPriority w:val="99"/>
    <w:semiHidden/>
    <w:rsid w:val="00EA3634"/>
    <w:rPr>
      <w:color w:val="808080"/>
    </w:rPr>
  </w:style>
  <w:style w:type="character" w:styleId="a8">
    <w:name w:val="Emphasis"/>
    <w:basedOn w:val="a0"/>
    <w:uiPriority w:val="20"/>
    <w:qFormat/>
    <w:rsid w:val="00012E91"/>
    <w:rPr>
      <w:i/>
      <w:iCs/>
    </w:rPr>
  </w:style>
  <w:style w:type="paragraph" w:styleId="a9">
    <w:name w:val="header"/>
    <w:basedOn w:val="a"/>
    <w:link w:val="aa"/>
    <w:uiPriority w:val="99"/>
    <w:unhideWhenUsed/>
    <w:rsid w:val="001737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3718"/>
    <w:rPr>
      <w:color w:val="000000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1737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3718"/>
    <w:rPr>
      <w:color w:val="000000"/>
      <w:lang w:eastAsia="ru-RU" w:bidi="ru-RU"/>
    </w:rPr>
  </w:style>
  <w:style w:type="paragraph" w:styleId="ad">
    <w:name w:val="TOC Heading"/>
    <w:basedOn w:val="1"/>
    <w:next w:val="a"/>
    <w:uiPriority w:val="39"/>
    <w:unhideWhenUsed/>
    <w:qFormat/>
    <w:rsid w:val="00173718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173718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A541BC"/>
    <w:pPr>
      <w:spacing w:after="100"/>
      <w:ind w:left="240"/>
    </w:pPr>
  </w:style>
  <w:style w:type="paragraph" w:customStyle="1" w:styleId="FR1">
    <w:name w:val="FR1"/>
    <w:rsid w:val="00B8193D"/>
    <w:pPr>
      <w:autoSpaceDE w:val="0"/>
      <w:autoSpaceDN w:val="0"/>
      <w:adjustRightInd w:val="0"/>
      <w:spacing w:before="320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F264A6"/>
    <w:pPr>
      <w:ind w:left="720"/>
      <w:contextualSpacing/>
    </w:pPr>
  </w:style>
  <w:style w:type="paragraph" w:styleId="af">
    <w:name w:val="footnote text"/>
    <w:basedOn w:val="a"/>
    <w:link w:val="af0"/>
    <w:unhideWhenUsed/>
    <w:rsid w:val="00AF2F8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F2F82"/>
    <w:rPr>
      <w:color w:val="000000"/>
      <w:sz w:val="20"/>
      <w:szCs w:val="20"/>
      <w:lang w:eastAsia="ru-RU" w:bidi="ru-RU"/>
    </w:rPr>
  </w:style>
  <w:style w:type="character" w:styleId="af1">
    <w:name w:val="footnote reference"/>
    <w:basedOn w:val="a0"/>
    <w:uiPriority w:val="99"/>
    <w:semiHidden/>
    <w:unhideWhenUsed/>
    <w:rsid w:val="00AF2F82"/>
    <w:rPr>
      <w:vertAlign w:val="superscript"/>
    </w:rPr>
  </w:style>
  <w:style w:type="paragraph" w:styleId="af2">
    <w:name w:val="Normal (Web)"/>
    <w:basedOn w:val="a"/>
    <w:uiPriority w:val="99"/>
    <w:unhideWhenUsed/>
    <w:rsid w:val="00AC033F"/>
    <w:pPr>
      <w:spacing w:before="100" w:beforeAutospacing="1" w:after="100" w:afterAutospacing="1"/>
    </w:pPr>
    <w:rPr>
      <w:rFonts w:eastAsia="Times New Roman" w:cs="Times New Roman"/>
    </w:rPr>
  </w:style>
  <w:style w:type="character" w:styleId="af3">
    <w:name w:val="Strong"/>
    <w:basedOn w:val="a0"/>
    <w:uiPriority w:val="22"/>
    <w:qFormat/>
    <w:rsid w:val="00AC033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E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B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basedOn w:val="21"/>
    <w:rsid w:val="007B6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1"/>
    <w:rsid w:val="007B6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DD58E4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r.urfu.ru/bitstream/10995/42382/1/978-5-7996-1832-2_2016.pdf" TargetMode="External"/><Relationship Id="rId13" Type="http://schemas.openxmlformats.org/officeDocument/2006/relationships/hyperlink" Target="http://www.aup.ru/files/m1228/m1228.pdf" TargetMode="External"/><Relationship Id="rId18" Type="http://schemas.openxmlformats.org/officeDocument/2006/relationships/hyperlink" Target="https://docplayer.ru/59697139-Osnovnye-problemy-strategicheskogo-planirovaniya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sistemnyy-podhod-k-strategii-predpriyatiya" TargetMode="External"/><Relationship Id="rId17" Type="http://schemas.openxmlformats.org/officeDocument/2006/relationships/hyperlink" Target="http://naukarus.com/osnovnye-problemy-strategicheskogo-planirovaniya-na-predpriyatiya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motivatsiya-personala-kak-element-sistemy-strategicheskogo-upravleniya-predpriyatiyam" TargetMode="External"/><Relationship Id="rId20" Type="http://schemas.openxmlformats.org/officeDocument/2006/relationships/hyperlink" Target="http://www.top-personal.ru/issue.html?15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p.ru/books/m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ar.urfu.ru/bitstream/10995/28666/1/978-5-321-02372-3_2014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up.ru/authors/asaul/" TargetMode="External"/><Relationship Id="rId19" Type="http://schemas.openxmlformats.org/officeDocument/2006/relationships/hyperlink" Target="http://markus.spb.ru/kase/strat-tret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suschnost-i-struktura-strategii-predpriyatiya" TargetMode="External"/><Relationship Id="rId14" Type="http://schemas.openxmlformats.org/officeDocument/2006/relationships/hyperlink" Target="http://www.aup.ru/books/m205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2119-BBD4-442C-8F2C-CC265A67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42</Pages>
  <Words>8024</Words>
  <Characters>45738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169</cp:revision>
  <dcterms:created xsi:type="dcterms:W3CDTF">2019-02-14T16:19:00Z</dcterms:created>
  <dcterms:modified xsi:type="dcterms:W3CDTF">2019-02-20T23:11:00Z</dcterms:modified>
</cp:coreProperties>
</file>