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B4" w:rsidRPr="004F37A4" w:rsidRDefault="00AE3CB4" w:rsidP="0035706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4F37A4">
        <w:rPr>
          <w:b/>
          <w:sz w:val="28"/>
          <w:szCs w:val="28"/>
        </w:rPr>
        <w:t>Проверьте соответствие банковской гарантии, предоставленной в качестве обеспечения исполнения контракта, требованиям Закона о контрактной системе, учитывая, что банковская гарантия внесена в реестр банковских гарантий.</w:t>
      </w:r>
    </w:p>
    <w:p w:rsidR="00AE3CB4" w:rsidRDefault="00AE3CB4" w:rsidP="0035706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4166F">
        <w:rPr>
          <w:sz w:val="28"/>
          <w:szCs w:val="28"/>
        </w:rPr>
        <w:t xml:space="preserve">Примечание: При выполнении задания необходимо учесть нормы ст. 45 Закона о контрактной системе и Постановления Правительства РФ от 08.11.2013 </w:t>
      </w:r>
      <w:r>
        <w:rPr>
          <w:sz w:val="28"/>
          <w:szCs w:val="28"/>
        </w:rPr>
        <w:t>№</w:t>
      </w:r>
      <w:r w:rsidRPr="0064166F">
        <w:rPr>
          <w:sz w:val="28"/>
          <w:szCs w:val="28"/>
        </w:rPr>
        <w:t xml:space="preserve">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AE3CB4" w:rsidRPr="00871744" w:rsidRDefault="00AE3CB4" w:rsidP="00357069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71744">
        <w:rPr>
          <w:b/>
          <w:sz w:val="28"/>
          <w:szCs w:val="28"/>
        </w:rPr>
        <w:t>К Требованию должны быть приложены следующие документы:</w:t>
      </w:r>
    </w:p>
    <w:p w:rsidR="00AE3CB4" w:rsidRDefault="00AE3CB4" w:rsidP="0035706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871744">
        <w:rPr>
          <w:b/>
          <w:sz w:val="28"/>
          <w:szCs w:val="28"/>
        </w:rPr>
        <w:t>5) судебное решение, подтверждающее неисполнение принципалом обязательств, предусмотренных контрактом</w:t>
      </w:r>
      <w:r>
        <w:rPr>
          <w:sz w:val="28"/>
          <w:szCs w:val="28"/>
        </w:rPr>
        <w:t xml:space="preserve"> – на основании части 4 статьи 45 44-ФЗ з</w:t>
      </w:r>
      <w:r w:rsidRPr="00AE3CB4">
        <w:rPr>
          <w:sz w:val="28"/>
          <w:szCs w:val="28"/>
        </w:rPr>
        <w:t>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  <w:proofErr w:type="gramEnd"/>
    </w:p>
    <w:p w:rsidR="00871744" w:rsidRDefault="00871744" w:rsidP="0035706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71744">
        <w:rPr>
          <w:b/>
          <w:sz w:val="28"/>
          <w:szCs w:val="28"/>
        </w:rPr>
        <w:t>4) документ, подтверждающий факт наступления гарантийного случая в соответствии с условиями Контракта (если Требование предъявлено в случае ненадлежащего исполнения Принципалом обязательств в период действия</w:t>
      </w:r>
      <w:r>
        <w:rPr>
          <w:b/>
          <w:sz w:val="28"/>
          <w:szCs w:val="28"/>
        </w:rPr>
        <w:t xml:space="preserve"> </w:t>
      </w:r>
      <w:r w:rsidRPr="00871744">
        <w:rPr>
          <w:b/>
          <w:sz w:val="28"/>
          <w:szCs w:val="28"/>
        </w:rPr>
        <w:t>гарантийного срока)</w:t>
      </w:r>
      <w:r>
        <w:rPr>
          <w:b/>
          <w:sz w:val="28"/>
          <w:szCs w:val="28"/>
        </w:rPr>
        <w:t xml:space="preserve"> – </w:t>
      </w:r>
      <w:r w:rsidRPr="001679C7">
        <w:rPr>
          <w:sz w:val="28"/>
          <w:szCs w:val="28"/>
        </w:rPr>
        <w:t>на основании п</w:t>
      </w:r>
      <w:proofErr w:type="gramStart"/>
      <w:r w:rsidRPr="001679C7">
        <w:rPr>
          <w:sz w:val="28"/>
          <w:szCs w:val="28"/>
        </w:rPr>
        <w:t>."</w:t>
      </w:r>
      <w:proofErr w:type="gramEnd"/>
      <w:r w:rsidRPr="001679C7">
        <w:rPr>
          <w:sz w:val="28"/>
          <w:szCs w:val="28"/>
        </w:rPr>
        <w:t xml:space="preserve">б" дополнительных требований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  </w:t>
      </w:r>
      <w:r w:rsidR="001679C7" w:rsidRPr="001679C7">
        <w:rPr>
          <w:sz w:val="28"/>
          <w:szCs w:val="28"/>
        </w:rPr>
        <w:t>недопустимо включать в банковскую гарантию</w:t>
      </w:r>
      <w:r w:rsidR="00357069">
        <w:rPr>
          <w:sz w:val="28"/>
          <w:szCs w:val="28"/>
        </w:rPr>
        <w:t xml:space="preserve"> </w:t>
      </w:r>
      <w:r w:rsidR="001679C7" w:rsidRPr="001679C7">
        <w:rPr>
          <w:sz w:val="28"/>
          <w:szCs w:val="28"/>
        </w:rPr>
        <w:t>положени</w:t>
      </w:r>
      <w:r w:rsidR="001679C7" w:rsidRPr="001679C7">
        <w:rPr>
          <w:sz w:val="28"/>
          <w:szCs w:val="28"/>
        </w:rPr>
        <w:t>е</w:t>
      </w:r>
      <w:r w:rsidR="001679C7" w:rsidRPr="001679C7">
        <w:rPr>
          <w:sz w:val="28"/>
          <w:szCs w:val="28"/>
        </w:rPr>
        <w:t xml:space="preserve"> о праве гаранта отказывать в удовлетворении требования заказчика о платеже по банковской гарантии в случае </w:t>
      </w:r>
      <w:proofErr w:type="spellStart"/>
      <w:r w:rsidR="001679C7" w:rsidRPr="001679C7">
        <w:rPr>
          <w:sz w:val="28"/>
          <w:szCs w:val="28"/>
        </w:rPr>
        <w:t>непредоставления</w:t>
      </w:r>
      <w:proofErr w:type="spellEnd"/>
      <w:r w:rsidR="001679C7" w:rsidRPr="001679C7">
        <w:rPr>
          <w:sz w:val="28"/>
          <w:szCs w:val="28"/>
        </w:rPr>
        <w:t xml:space="preserve"> гаранту заказчиком уведомления о нарушении поставщиком (подрядчиком, исполнителем) условий контракта</w:t>
      </w:r>
      <w:r w:rsidR="001679C7" w:rsidRPr="001679C7">
        <w:rPr>
          <w:sz w:val="28"/>
          <w:szCs w:val="28"/>
        </w:rPr>
        <w:t>.</w:t>
      </w:r>
    </w:p>
    <w:p w:rsidR="00715EAD" w:rsidRPr="00715EAD" w:rsidRDefault="00715EAD" w:rsidP="00715EAD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715EAD">
        <w:rPr>
          <w:b/>
          <w:sz w:val="28"/>
          <w:szCs w:val="28"/>
        </w:rPr>
        <w:t xml:space="preserve">3) платежное поручение, подтверждающего </w:t>
      </w:r>
      <w:proofErr w:type="spellStart"/>
      <w:r w:rsidRPr="00715EAD">
        <w:rPr>
          <w:b/>
          <w:sz w:val="28"/>
          <w:szCs w:val="28"/>
        </w:rPr>
        <w:t>перечислениеБенефициаром</w:t>
      </w:r>
      <w:proofErr w:type="spellEnd"/>
      <w:r w:rsidRPr="00715EAD">
        <w:rPr>
          <w:b/>
          <w:sz w:val="28"/>
          <w:szCs w:val="28"/>
        </w:rPr>
        <w:t xml:space="preserve"> аванса Принципалу, с отметкой банка</w:t>
      </w:r>
    </w:p>
    <w:p w:rsidR="00715EAD" w:rsidRPr="00715EAD" w:rsidRDefault="00715EAD" w:rsidP="00715EAD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15EAD">
        <w:rPr>
          <w:b/>
          <w:sz w:val="28"/>
          <w:szCs w:val="28"/>
        </w:rPr>
        <w:lastRenderedPageBreak/>
        <w:t>Бенефициара либо органа Федерального казначейства об исполнении (если выплата аванса предусмотрена</w:t>
      </w:r>
      <w:r>
        <w:rPr>
          <w:b/>
          <w:sz w:val="28"/>
          <w:szCs w:val="28"/>
        </w:rPr>
        <w:t xml:space="preserve"> </w:t>
      </w:r>
      <w:r w:rsidRPr="00715EAD">
        <w:rPr>
          <w:b/>
          <w:sz w:val="28"/>
          <w:szCs w:val="28"/>
        </w:rPr>
        <w:t>Контрактом, а Требование по Гарантии предъявлено в случае ненадлежащего исполнения Принципалом обязательств</w:t>
      </w:r>
      <w:r>
        <w:rPr>
          <w:b/>
          <w:sz w:val="28"/>
          <w:szCs w:val="28"/>
        </w:rPr>
        <w:t xml:space="preserve"> по возврату аванса) – </w:t>
      </w:r>
      <w:r w:rsidRPr="001679C7">
        <w:rPr>
          <w:sz w:val="28"/>
          <w:szCs w:val="28"/>
        </w:rPr>
        <w:t>на основании п.</w:t>
      </w:r>
      <w:r>
        <w:rPr>
          <w:sz w:val="28"/>
          <w:szCs w:val="28"/>
        </w:rPr>
        <w:t xml:space="preserve"> </w:t>
      </w:r>
      <w:r w:rsidRPr="001679C7">
        <w:rPr>
          <w:sz w:val="28"/>
          <w:szCs w:val="28"/>
        </w:rPr>
        <w:t xml:space="preserve">"б" дополнительных требований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>
        <w:rPr>
          <w:sz w:val="28"/>
          <w:szCs w:val="28"/>
        </w:rPr>
        <w:t>недопустимо требование о</w:t>
      </w:r>
      <w:r w:rsidRPr="00715EAD">
        <w:rPr>
          <w:sz w:val="28"/>
          <w:szCs w:val="28"/>
        </w:rPr>
        <w:t xml:space="preserve"> предоставлении заказчиком</w:t>
      </w:r>
      <w:proofErr w:type="gramEnd"/>
      <w:r w:rsidRPr="00715EAD">
        <w:rPr>
          <w:sz w:val="28"/>
          <w:szCs w:val="28"/>
        </w:rPr>
        <w:t xml:space="preserve"> </w:t>
      </w:r>
      <w:proofErr w:type="gramStart"/>
      <w:r w:rsidRPr="00715EAD">
        <w:rPr>
          <w:sz w:val="28"/>
          <w:szCs w:val="28"/>
        </w:rPr>
        <w:t>гаранту одновременно с требованием об осуществлении уплаты денежной суммы по банковской гарантии документов, не включенных в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</w:t>
      </w:r>
      <w:proofErr w:type="gramEnd"/>
      <w:r w:rsidRPr="00715EAD">
        <w:rPr>
          <w:sz w:val="28"/>
          <w:szCs w:val="28"/>
        </w:rPr>
        <w:t xml:space="preserve">, </w:t>
      </w:r>
      <w:proofErr w:type="gramStart"/>
      <w:r w:rsidRPr="00715EAD">
        <w:rPr>
          <w:sz w:val="28"/>
          <w:szCs w:val="28"/>
        </w:rPr>
        <w:t>услуг</w:t>
      </w:r>
      <w:proofErr w:type="gramEnd"/>
      <w:r w:rsidRPr="00715EAD">
        <w:rPr>
          <w:sz w:val="28"/>
          <w:szCs w:val="28"/>
        </w:rPr>
        <w:t xml:space="preserve"> для обеспечения государственных и муниципальных нужд"</w:t>
      </w:r>
    </w:p>
    <w:p w:rsidR="00715EAD" w:rsidRPr="004D153B" w:rsidRDefault="001679C7" w:rsidP="00715EAD">
      <w:pPr>
        <w:pStyle w:val="a3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1679C7">
        <w:rPr>
          <w:sz w:val="28"/>
          <w:szCs w:val="28"/>
        </w:rPr>
        <w:t>а основании п.</w:t>
      </w:r>
      <w:r w:rsidR="00357069">
        <w:rPr>
          <w:sz w:val="28"/>
          <w:szCs w:val="28"/>
        </w:rPr>
        <w:t xml:space="preserve"> </w:t>
      </w:r>
      <w:r w:rsidRPr="001679C7">
        <w:rPr>
          <w:sz w:val="28"/>
          <w:szCs w:val="28"/>
        </w:rPr>
        <w:t>"</w:t>
      </w:r>
      <w:r w:rsidR="00357069">
        <w:rPr>
          <w:sz w:val="28"/>
          <w:szCs w:val="28"/>
        </w:rPr>
        <w:t>в</w:t>
      </w:r>
      <w:r w:rsidRPr="001679C7">
        <w:rPr>
          <w:sz w:val="28"/>
          <w:szCs w:val="28"/>
        </w:rPr>
        <w:t xml:space="preserve">" дополнительных требований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  </w:t>
      </w:r>
      <w:r>
        <w:rPr>
          <w:sz w:val="28"/>
          <w:szCs w:val="28"/>
        </w:rPr>
        <w:t>в гарантии должно быть</w:t>
      </w:r>
      <w:r w:rsidRPr="001679C7">
        <w:rPr>
          <w:sz w:val="28"/>
          <w:szCs w:val="28"/>
        </w:rPr>
        <w:t xml:space="preserve">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</w:t>
      </w:r>
      <w:proofErr w:type="gramEnd"/>
      <w:r w:rsidRPr="001679C7">
        <w:rPr>
          <w:sz w:val="28"/>
          <w:szCs w:val="28"/>
        </w:rPr>
        <w:t xml:space="preserve"> на </w:t>
      </w:r>
      <w:r w:rsidRPr="004D153B">
        <w:rPr>
          <w:b/>
          <w:sz w:val="28"/>
          <w:szCs w:val="28"/>
        </w:rPr>
        <w:t xml:space="preserve">нескольких </w:t>
      </w:r>
      <w:proofErr w:type="gramStart"/>
      <w:r w:rsidRPr="004D153B">
        <w:rPr>
          <w:b/>
          <w:sz w:val="28"/>
          <w:szCs w:val="28"/>
        </w:rPr>
        <w:t>листах</w:t>
      </w:r>
      <w:proofErr w:type="gramEnd"/>
      <w:r w:rsidRPr="004D153B">
        <w:rPr>
          <w:b/>
          <w:sz w:val="28"/>
          <w:szCs w:val="28"/>
        </w:rPr>
        <w:t xml:space="preserve"> а в данной гарантии отсутствует нумерация листов.</w:t>
      </w:r>
    </w:p>
    <w:p w:rsidR="001679C7" w:rsidRDefault="00357069" w:rsidP="00357069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D153B">
        <w:rPr>
          <w:b/>
          <w:sz w:val="28"/>
          <w:szCs w:val="28"/>
        </w:rPr>
        <w:t>Гарант</w:t>
      </w:r>
      <w:r w:rsidR="001679C7" w:rsidRPr="004D153B">
        <w:rPr>
          <w:b/>
          <w:sz w:val="28"/>
          <w:szCs w:val="28"/>
        </w:rPr>
        <w:t xml:space="preserve"> берет на себя обязательство выплатить </w:t>
      </w:r>
      <w:proofErr w:type="spellStart"/>
      <w:r w:rsidR="00715EAD" w:rsidRPr="004D153B">
        <w:rPr>
          <w:b/>
          <w:sz w:val="28"/>
          <w:szCs w:val="28"/>
        </w:rPr>
        <w:t>Бенефециару</w:t>
      </w:r>
      <w:proofErr w:type="spellEnd"/>
      <w:r w:rsidR="001679C7" w:rsidRPr="004D153B">
        <w:rPr>
          <w:b/>
          <w:sz w:val="28"/>
          <w:szCs w:val="28"/>
        </w:rPr>
        <w:t xml:space="preserve"> по его первому письменному требованию любую сумму или суммы в пределах </w:t>
      </w:r>
      <w:r w:rsidR="00A1499C" w:rsidRPr="004D153B">
        <w:rPr>
          <w:b/>
          <w:sz w:val="28"/>
          <w:szCs w:val="28"/>
        </w:rPr>
        <w:t xml:space="preserve"> 1 777 529,98 (один миллион семьсот семьдесят семь тысяч пятьсот двадцать девять) рублей (девяносто восемь) копеек</w:t>
      </w:r>
      <w:proofErr w:type="gramStart"/>
      <w:r w:rsidR="00A1499C" w:rsidRPr="004D153B">
        <w:rPr>
          <w:b/>
          <w:sz w:val="28"/>
          <w:szCs w:val="28"/>
        </w:rPr>
        <w:t xml:space="preserve"> </w:t>
      </w:r>
      <w:r w:rsidR="001679C7" w:rsidRPr="004D153B">
        <w:rPr>
          <w:b/>
          <w:sz w:val="28"/>
          <w:szCs w:val="28"/>
        </w:rPr>
        <w:t>.</w:t>
      </w:r>
      <w:proofErr w:type="gramEnd"/>
      <w:r w:rsidR="001679C7" w:rsidRPr="004D153B">
        <w:rPr>
          <w:b/>
          <w:sz w:val="28"/>
          <w:szCs w:val="28"/>
        </w:rPr>
        <w:t xml:space="preserve"> Оплата происходит на основании письменного требования бенефициара о выплате, </w:t>
      </w:r>
      <w:r w:rsidR="001679C7" w:rsidRPr="004D153B">
        <w:rPr>
          <w:b/>
          <w:sz w:val="28"/>
          <w:szCs w:val="28"/>
        </w:rPr>
        <w:lastRenderedPageBreak/>
        <w:t>определенной в настоящей гарантии суммы –</w:t>
      </w:r>
      <w:r w:rsidR="001679C7" w:rsidRPr="00DC229F">
        <w:rPr>
          <w:sz w:val="28"/>
          <w:szCs w:val="28"/>
        </w:rPr>
        <w:t xml:space="preserve">  не любой суммы, а в размере цены контракта, уменьшенном на сумму, пропорциональную </w:t>
      </w:r>
      <w:proofErr w:type="gramStart"/>
      <w:r w:rsidR="001679C7" w:rsidRPr="00DC229F">
        <w:rPr>
          <w:sz w:val="28"/>
          <w:szCs w:val="28"/>
        </w:rPr>
        <w:t xml:space="preserve">объему фактически исполненных поставщиком 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 в соответствии с п. «а» дополнительных требования к банковской гарантии, используемой для целей Федерального закона «О контрактной системе в сфере закупок товаров, работ, услуг для обеспечения государственных и муниципальных нужд», утвержденных </w:t>
      </w:r>
      <w:r w:rsidR="001679C7" w:rsidRPr="00DC229F">
        <w:rPr>
          <w:color w:val="000000"/>
          <w:sz w:val="28"/>
          <w:szCs w:val="28"/>
        </w:rPr>
        <w:t>Постановлением Правительства РФ от 01.10.2014г. № 1005</w:t>
      </w:r>
      <w:r w:rsidR="001679C7">
        <w:rPr>
          <w:color w:val="000000"/>
          <w:sz w:val="28"/>
          <w:szCs w:val="28"/>
        </w:rPr>
        <w:t>.</w:t>
      </w:r>
      <w:proofErr w:type="gramEnd"/>
    </w:p>
    <w:p w:rsidR="00A1499C" w:rsidRDefault="00A1499C" w:rsidP="00357069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Н</w:t>
      </w:r>
      <w:r w:rsidRPr="00281274">
        <w:rPr>
          <w:sz w:val="28"/>
        </w:rPr>
        <w:t xml:space="preserve">е указаны обязательства принципала, надлежащее исполнение которых обеспечивается банковской гарантией, что нарушает п.2 ч. 2 ст.45 </w:t>
      </w:r>
      <w:r w:rsidRPr="00DC229F">
        <w:rPr>
          <w:sz w:val="28"/>
          <w:szCs w:val="28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,</w:t>
      </w:r>
    </w:p>
    <w:p w:rsidR="00A1499C" w:rsidRDefault="00A1499C" w:rsidP="0035706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</w:rPr>
        <w:t>О</w:t>
      </w:r>
      <w:r w:rsidRPr="00281274">
        <w:rPr>
          <w:sz w:val="28"/>
        </w:rPr>
        <w:t xml:space="preserve">тсутствует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контракта, что нарушает требование п.6 ч. 2 ст. 45 </w:t>
      </w:r>
      <w:r w:rsidRPr="00DC229F">
        <w:rPr>
          <w:sz w:val="28"/>
          <w:szCs w:val="28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  <w:proofErr w:type="gramEnd"/>
    </w:p>
    <w:p w:rsidR="00357069" w:rsidRPr="00357069" w:rsidRDefault="00357069" w:rsidP="00357069">
      <w:pPr>
        <w:pStyle w:val="a3"/>
        <w:spacing w:line="360" w:lineRule="auto"/>
        <w:ind w:firstLine="709"/>
        <w:contextualSpacing/>
        <w:jc w:val="both"/>
        <w:rPr>
          <w:rStyle w:val="blk"/>
          <w:color w:val="000000"/>
          <w:sz w:val="28"/>
          <w:szCs w:val="28"/>
        </w:rPr>
      </w:pPr>
      <w:proofErr w:type="gramStart"/>
      <w:r w:rsidRPr="004D153B">
        <w:rPr>
          <w:b/>
          <w:color w:val="000000"/>
          <w:sz w:val="28"/>
          <w:szCs w:val="28"/>
        </w:rPr>
        <w:t>Гарантия вступает в силу с даты выдачи и действует до30 ноября 2018 г. включительно</w:t>
      </w:r>
      <w:r w:rsidRPr="00357069">
        <w:rPr>
          <w:color w:val="000000"/>
          <w:sz w:val="28"/>
          <w:szCs w:val="28"/>
        </w:rPr>
        <w:t xml:space="preserve"> - </w:t>
      </w:r>
      <w:r w:rsidRPr="00357069">
        <w:rPr>
          <w:i/>
          <w:iCs/>
          <w:color w:val="000000"/>
          <w:sz w:val="28"/>
          <w:szCs w:val="28"/>
        </w:rPr>
        <w:t xml:space="preserve"> </w:t>
      </w:r>
      <w:r w:rsidRPr="00357069">
        <w:rPr>
          <w:iCs/>
          <w:color w:val="000000"/>
          <w:sz w:val="28"/>
          <w:szCs w:val="28"/>
        </w:rPr>
        <w:t>вероятнее всего, срок действия контракта 31.12.201</w:t>
      </w:r>
      <w:r>
        <w:rPr>
          <w:iCs/>
          <w:color w:val="000000"/>
          <w:sz w:val="28"/>
          <w:szCs w:val="28"/>
        </w:rPr>
        <w:t>8</w:t>
      </w:r>
      <w:r w:rsidRPr="00357069">
        <w:rPr>
          <w:iCs/>
          <w:color w:val="000000"/>
          <w:sz w:val="28"/>
          <w:szCs w:val="28"/>
        </w:rPr>
        <w:t>, соответственно, срок действия гарантии должен заканчиваться 31.01.201</w:t>
      </w:r>
      <w:r>
        <w:rPr>
          <w:iCs/>
          <w:color w:val="000000"/>
          <w:sz w:val="28"/>
          <w:szCs w:val="28"/>
        </w:rPr>
        <w:t>9</w:t>
      </w:r>
      <w:r w:rsidRPr="00357069">
        <w:rPr>
          <w:iCs/>
          <w:color w:val="000000"/>
          <w:sz w:val="28"/>
          <w:szCs w:val="28"/>
        </w:rPr>
        <w:t xml:space="preserve"> г. в соответствии с ч. 3 ст. 96 </w:t>
      </w:r>
      <w:r w:rsidRPr="00357069">
        <w:rPr>
          <w:sz w:val="28"/>
          <w:szCs w:val="28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нужд», где указано, что </w:t>
      </w:r>
      <w:r w:rsidRPr="00357069">
        <w:rPr>
          <w:rStyle w:val="blk"/>
          <w:sz w:val="28"/>
          <w:szCs w:val="28"/>
        </w:rPr>
        <w:t>срок</w:t>
      </w:r>
      <w:proofErr w:type="gramEnd"/>
      <w:r w:rsidRPr="00357069">
        <w:rPr>
          <w:rStyle w:val="blk"/>
          <w:sz w:val="28"/>
          <w:szCs w:val="28"/>
        </w:rPr>
        <w:t xml:space="preserve"> действия банковской гарантии должен превышать срок действия контракта не менее чем на один месяц.</w:t>
      </w:r>
    </w:p>
    <w:p w:rsidR="00A1499C" w:rsidRPr="00357069" w:rsidRDefault="00A1499C" w:rsidP="00357069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A1499C" w:rsidRPr="00DC229F" w:rsidRDefault="00A1499C" w:rsidP="0035706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679C7" w:rsidRDefault="001679C7" w:rsidP="0035706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679C7" w:rsidRPr="001679C7" w:rsidRDefault="001679C7" w:rsidP="0035706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E3CB4" w:rsidRPr="001679C7" w:rsidRDefault="00AE3CB4" w:rsidP="00357069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25448" w:rsidRDefault="004D153B" w:rsidP="00357069">
      <w:pPr>
        <w:ind w:firstLine="709"/>
      </w:pPr>
    </w:p>
    <w:sectPr w:rsidR="00825448" w:rsidSect="00E0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CB4"/>
    <w:rsid w:val="001679C7"/>
    <w:rsid w:val="00216148"/>
    <w:rsid w:val="0028122A"/>
    <w:rsid w:val="00357069"/>
    <w:rsid w:val="00411196"/>
    <w:rsid w:val="00417B49"/>
    <w:rsid w:val="004D153B"/>
    <w:rsid w:val="004D6D43"/>
    <w:rsid w:val="00715EAD"/>
    <w:rsid w:val="00733D5D"/>
    <w:rsid w:val="00871744"/>
    <w:rsid w:val="00A1499C"/>
    <w:rsid w:val="00AE3CB4"/>
    <w:rsid w:val="00E022CB"/>
    <w:rsid w:val="00EC4639"/>
    <w:rsid w:val="00ED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9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B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357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2019-03-14T08:32:00Z</dcterms:created>
  <dcterms:modified xsi:type="dcterms:W3CDTF">2019-03-14T09:13:00Z</dcterms:modified>
</cp:coreProperties>
</file>