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ЛАБОРАТОРНАЯ РАБОТА № 1 </w:t>
      </w:r>
    </w:p>
    <w:p>
      <w:pPr>
        <w:jc w:val="center"/>
        <w:rPr>
          <w:rFonts w:hint="default" w:ascii="Times New Roman" w:hAnsi="Times New Roman" w:eastAsia="SimSun" w:cs="Times New Roman"/>
          <w:b w:val="0"/>
          <w:bCs w:val="0"/>
          <w:sz w:val="24"/>
          <w:szCs w:val="24"/>
        </w:rPr>
      </w:pP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ОПТИМИЗАЦИЯ ДИАМЕТРА ТРУБОПРОВОДА</w:t>
      </w:r>
    </w:p>
    <w:p>
      <w:p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br w:type="page"/>
      </w:r>
    </w:p>
    <w:p>
      <w:pPr>
        <w:ind w:firstLine="4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Цель работы</w:t>
      </w:r>
      <w:r>
        <w:rPr>
          <w:rFonts w:hint="default" w:ascii="Times New Roman" w:hAnsi="Times New Roman" w:eastAsia="SimSun" w:cs="Times New Roman"/>
          <w:b/>
          <w:bCs/>
          <w:sz w:val="24"/>
          <w:szCs w:val="24"/>
          <w:lang w:val="ru-RU"/>
        </w:rPr>
        <w:t>:</w:t>
      </w:r>
      <w:r>
        <w:rPr>
          <w:rFonts w:hint="default" w:ascii="Times New Roman" w:hAnsi="Times New Roman" w:eastAsia="SimSun" w:cs="Times New Roman"/>
          <w:b/>
          <w:bCs/>
          <w:sz w:val="24"/>
          <w:szCs w:val="24"/>
        </w:rPr>
        <w:t xml:space="preserve"> </w:t>
      </w:r>
      <w:r>
        <w:rPr>
          <w:rFonts w:hint="default" w:ascii="Times New Roman" w:hAnsi="Times New Roman" w:eastAsia="SimSun" w:cs="Times New Roman"/>
          <w:sz w:val="24"/>
          <w:szCs w:val="24"/>
        </w:rPr>
        <w:t>закреплени</w:t>
      </w:r>
      <w:r>
        <w:rPr>
          <w:rFonts w:hint="default" w:ascii="Times New Roman" w:hAnsi="Times New Roman" w:eastAsia="SimSun" w:cs="Times New Roman"/>
          <w:sz w:val="24"/>
          <w:szCs w:val="24"/>
          <w:lang w:val="ru-RU"/>
        </w:rPr>
        <w:t>е</w:t>
      </w:r>
      <w:r>
        <w:rPr>
          <w:rFonts w:hint="default" w:ascii="Times New Roman" w:hAnsi="Times New Roman" w:eastAsia="SimSun" w:cs="Times New Roman"/>
          <w:sz w:val="24"/>
          <w:szCs w:val="24"/>
        </w:rPr>
        <w:t xml:space="preserve"> теоретических знаний, полученных при изучении методов линейного математического программирования. </w:t>
      </w:r>
    </w:p>
    <w:p>
      <w:pPr>
        <w:ind w:firstLine="4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В ходе лабораторной работы будет н</w:t>
      </w:r>
      <w:r>
        <w:rPr>
          <w:rFonts w:hint="default" w:ascii="Times New Roman" w:hAnsi="Times New Roman" w:eastAsia="SimSun" w:cs="Times New Roman"/>
          <w:sz w:val="24"/>
          <w:szCs w:val="24"/>
        </w:rPr>
        <w:t>ай</w:t>
      </w:r>
      <w:r>
        <w:rPr>
          <w:rFonts w:hint="default" w:ascii="Times New Roman" w:hAnsi="Times New Roman" w:eastAsia="SimSun" w:cs="Times New Roman"/>
          <w:sz w:val="24"/>
          <w:szCs w:val="24"/>
          <w:lang w:val="ru-RU"/>
        </w:rPr>
        <w:t>ден</w:t>
      </w:r>
      <w:r>
        <w:rPr>
          <w:rFonts w:hint="default" w:ascii="Times New Roman" w:hAnsi="Times New Roman" w:eastAsia="SimSun" w:cs="Times New Roman"/>
          <w:sz w:val="24"/>
          <w:szCs w:val="24"/>
        </w:rPr>
        <w:t xml:space="preserve"> оптимальный</w:t>
      </w:r>
      <w:r>
        <w:rPr>
          <w:rFonts w:hint="default" w:ascii="Times New Roman" w:hAnsi="Times New Roman" w:eastAsia="SimSun" w:cs="Times New Roman"/>
          <w:sz w:val="24"/>
          <w:szCs w:val="24"/>
          <w:lang w:val="ru-RU"/>
        </w:rPr>
        <w:t xml:space="preserve"> (по критерию эффективности - минимуму годовых затрат) </w:t>
      </w:r>
      <w:r>
        <w:rPr>
          <w:rFonts w:hint="default" w:ascii="Times New Roman" w:hAnsi="Times New Roman" w:eastAsia="SimSun" w:cs="Times New Roman"/>
          <w:sz w:val="24"/>
          <w:szCs w:val="24"/>
        </w:rPr>
        <w:t>внутренний диаметр трубопровода</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при помощи табличного процессора (ТП) Microsoft Excel</w:t>
      </w:r>
      <w:r>
        <w:rPr>
          <w:rFonts w:hint="default" w:ascii="Times New Roman" w:hAnsi="Times New Roman" w:eastAsia="SimSun" w:cs="Times New Roman"/>
          <w:sz w:val="24"/>
          <w:szCs w:val="24"/>
          <w:lang w:val="ru-RU"/>
        </w:rPr>
        <w:t>. Также будет и</w:t>
      </w:r>
      <w:r>
        <w:rPr>
          <w:rFonts w:hint="default" w:ascii="Times New Roman" w:hAnsi="Times New Roman" w:eastAsia="SimSun" w:cs="Times New Roman"/>
          <w:sz w:val="24"/>
          <w:szCs w:val="24"/>
        </w:rPr>
        <w:t>сследов</w:t>
      </w:r>
      <w:r>
        <w:rPr>
          <w:rFonts w:hint="default" w:ascii="Times New Roman" w:hAnsi="Times New Roman" w:eastAsia="SimSun" w:cs="Times New Roman"/>
          <w:sz w:val="24"/>
          <w:szCs w:val="24"/>
          <w:lang w:val="ru-RU"/>
        </w:rPr>
        <w:t>ано</w:t>
      </w:r>
      <w:r>
        <w:rPr>
          <w:rFonts w:hint="default" w:ascii="Times New Roman" w:hAnsi="Times New Roman" w:eastAsia="SimSun" w:cs="Times New Roman"/>
          <w:sz w:val="24"/>
          <w:szCs w:val="24"/>
        </w:rPr>
        <w:t xml:space="preserve"> влияние на целевую функцию изменения значений удельных капвложений в трубопровод и стоимости электроэнергии.</w:t>
      </w:r>
    </w:p>
    <w:p>
      <w:pPr>
        <w:ind w:firstLine="420" w:firstLineChars="0"/>
        <w:jc w:val="both"/>
        <w:rPr>
          <w:rFonts w:hint="default" w:ascii="Times New Roman" w:hAnsi="Times New Roman" w:eastAsia="SimSun" w:cs="Times New Roman"/>
          <w:sz w:val="24"/>
          <w:szCs w:val="24"/>
        </w:rPr>
      </w:pPr>
    </w:p>
    <w:p>
      <w:pPr>
        <w:ind w:firstLine="420" w:firstLineChars="0"/>
        <w:jc w:val="both"/>
        <w:rPr>
          <w:rFonts w:hint="default" w:ascii="Times New Roman" w:hAnsi="Times New Roman" w:eastAsia="SimSun" w:cs="Times New Roman"/>
          <w:b w:val="0"/>
          <w:bCs w:val="0"/>
          <w:sz w:val="24"/>
          <w:szCs w:val="24"/>
          <w:lang w:val="ru-RU"/>
        </w:rPr>
      </w:pPr>
      <w:r>
        <w:rPr>
          <w:rFonts w:hint="default" w:ascii="Times New Roman" w:hAnsi="Times New Roman" w:eastAsia="SimSun" w:cs="Times New Roman"/>
          <w:b/>
          <w:bCs/>
          <w:sz w:val="24"/>
          <w:szCs w:val="24"/>
          <w:lang w:val="ru-RU"/>
        </w:rPr>
        <w:t xml:space="preserve">Постановка оптимизационной задачи: </w:t>
      </w:r>
      <w:r>
        <w:rPr>
          <w:rFonts w:hint="default" w:ascii="Times New Roman" w:hAnsi="Times New Roman" w:eastAsia="SimSun" w:cs="Times New Roman"/>
          <w:b w:val="0"/>
          <w:bCs w:val="0"/>
          <w:sz w:val="24"/>
          <w:szCs w:val="24"/>
          <w:lang w:val="ru-RU"/>
        </w:rPr>
        <w:t>необходимо найти оптимальный внутренний диаметр трубопровода d</w:t>
      </w:r>
      <w:r>
        <w:rPr>
          <w:rFonts w:hint="default" w:ascii="Times New Roman" w:hAnsi="Times New Roman" w:eastAsia="SimSun" w:cs="Times New Roman"/>
          <w:b w:val="0"/>
          <w:bCs w:val="0"/>
          <w:sz w:val="24"/>
          <w:szCs w:val="24"/>
          <w:vertAlign w:val="subscript"/>
          <w:lang w:val="ru-RU"/>
        </w:rPr>
        <w:t>B</w:t>
      </w:r>
      <w:r>
        <w:rPr>
          <w:rFonts w:hint="default" w:ascii="Times New Roman" w:hAnsi="Times New Roman" w:eastAsia="SimSun" w:cs="Times New Roman"/>
          <w:b w:val="0"/>
          <w:bCs w:val="0"/>
          <w:sz w:val="24"/>
          <w:szCs w:val="24"/>
          <w:lang w:val="ru-RU"/>
        </w:rPr>
        <w:t xml:space="preserve">, выбрав в качестве критерия эффективности минимум годовых затрат Z, требуемых для функционирования системы «ТРУБОПРОВОД-НАСОС». </w:t>
      </w:r>
    </w:p>
    <w:p>
      <w:pPr>
        <w:ind w:firstLine="4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С</w:t>
      </w:r>
      <w:r>
        <w:rPr>
          <w:rFonts w:hint="default" w:ascii="Times New Roman" w:hAnsi="Times New Roman" w:eastAsia="SimSun" w:cs="Times New Roman"/>
          <w:sz w:val="24"/>
          <w:szCs w:val="24"/>
        </w:rPr>
        <w:t xml:space="preserve"> уменьшением </w:t>
      </w:r>
      <w:r>
        <w:rPr>
          <w:rFonts w:hint="default" w:ascii="Times New Roman" w:hAnsi="Times New Roman" w:eastAsia="SimSun" w:cs="Times New Roman"/>
          <w:sz w:val="24"/>
          <w:szCs w:val="24"/>
          <w:lang w:val="ru-RU"/>
        </w:rPr>
        <w:t xml:space="preserve">внутреннего диаметра </w:t>
      </w:r>
      <w:r>
        <w:rPr>
          <w:rFonts w:hint="default" w:ascii="Times New Roman" w:hAnsi="Times New Roman" w:eastAsia="SimSun" w:cs="Times New Roman"/>
          <w:sz w:val="24"/>
          <w:szCs w:val="24"/>
        </w:rPr>
        <w:t>d</w:t>
      </w:r>
      <w:r>
        <w:rPr>
          <w:rFonts w:hint="default" w:ascii="Times New Roman" w:hAnsi="Times New Roman" w:eastAsia="SimSun" w:cs="Times New Roman"/>
          <w:sz w:val="24"/>
          <w:szCs w:val="24"/>
          <w:vertAlign w:val="subscript"/>
        </w:rPr>
        <w:t>B</w:t>
      </w:r>
      <w:r>
        <w:rPr>
          <w:rFonts w:hint="default" w:ascii="Times New Roman" w:hAnsi="Times New Roman" w:eastAsia="SimSun" w:cs="Times New Roman"/>
          <w:sz w:val="24"/>
          <w:szCs w:val="24"/>
        </w:rPr>
        <w:t xml:space="preserve"> снижается толщина стенки трубопровода S, его масса M и капитальные вложения в паропровод K</w:t>
      </w:r>
      <w:r>
        <w:rPr>
          <w:rFonts w:hint="default" w:ascii="Times New Roman" w:hAnsi="Times New Roman" w:eastAsia="SimSun" w:cs="Times New Roman"/>
          <w:sz w:val="24"/>
          <w:szCs w:val="24"/>
          <w:vertAlign w:val="subscript"/>
        </w:rPr>
        <w:t>TP</w:t>
      </w:r>
      <w:r>
        <w:rPr>
          <w:rFonts w:hint="default" w:ascii="Times New Roman" w:hAnsi="Times New Roman" w:eastAsia="SimSun" w:cs="Times New Roman"/>
          <w:sz w:val="24"/>
          <w:szCs w:val="24"/>
        </w:rPr>
        <w:t xml:space="preserve">. </w:t>
      </w:r>
    </w:p>
    <w:p>
      <w:pPr>
        <w:ind w:firstLine="4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Однако</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xml:space="preserve">уменьшение диаметра при неизменном расходе жидкости по уравнению неразрывности </w:t>
      </w:r>
      <w:r>
        <w:rPr>
          <w:rFonts w:hint="default" w:ascii="Times New Roman" w:hAnsi="Times New Roman" w:eastAsia="SimSun" w:cs="Times New Roman"/>
          <w:sz w:val="24"/>
          <w:szCs w:val="24"/>
          <w:lang w:val="ru-RU"/>
        </w:rPr>
        <w:t>ведёт</w:t>
      </w:r>
      <w:r>
        <w:rPr>
          <w:rFonts w:hint="default" w:ascii="Times New Roman" w:hAnsi="Times New Roman" w:eastAsia="SimSun" w:cs="Times New Roman"/>
          <w:sz w:val="24"/>
          <w:szCs w:val="24"/>
        </w:rPr>
        <w:t xml:space="preserve"> к увеличению скорости жидкости ω и соответствующему росту гидравлического сопротивления p. Это вызывает увеличение напора насоса H и его мощности N. </w:t>
      </w:r>
    </w:p>
    <w:p>
      <w:pPr>
        <w:ind w:firstLine="4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Таким образом, при снижении диаметра трубопровода растут эксплуатационные издержки U, равные годовой стоимости потребляемой насосом электроэнергии. Изменением капвложений в насос пренебречь. </w:t>
      </w:r>
    </w:p>
    <w:p>
      <w:pPr>
        <w:ind w:firstLine="4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Тогда </w:t>
      </w:r>
      <w:r>
        <w:rPr>
          <w:rFonts w:hint="default" w:ascii="Times New Roman" w:hAnsi="Times New Roman" w:eastAsia="SimSun" w:cs="Times New Roman"/>
          <w:i/>
          <w:iCs/>
          <w:sz w:val="24"/>
          <w:szCs w:val="24"/>
          <w:lang w:val="ru-RU"/>
        </w:rPr>
        <w:t>ц</w:t>
      </w:r>
      <w:r>
        <w:rPr>
          <w:rFonts w:hint="default" w:ascii="Times New Roman" w:hAnsi="Times New Roman" w:eastAsia="SimSun" w:cs="Times New Roman"/>
          <w:i/>
          <w:iCs/>
          <w:sz w:val="24"/>
          <w:szCs w:val="24"/>
        </w:rPr>
        <w:t>елевая функция (ЦФ)</w:t>
      </w:r>
      <w:r>
        <w:rPr>
          <w:rFonts w:hint="default" w:ascii="Times New Roman" w:hAnsi="Times New Roman" w:eastAsia="SimSun" w:cs="Times New Roman"/>
          <w:sz w:val="24"/>
          <w:szCs w:val="24"/>
        </w:rPr>
        <w:t xml:space="preserve"> имеет следующий вид: </w:t>
      </w:r>
    </w:p>
    <w:p>
      <w:pPr>
        <w:ind w:firstLine="420" w:firstLineChars="0"/>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Z = E</w:t>
      </w:r>
      <w:r>
        <w:rPr>
          <w:rFonts w:hint="default" w:ascii="Times New Roman" w:hAnsi="Times New Roman" w:eastAsia="SimSun" w:cs="Times New Roman"/>
          <w:sz w:val="24"/>
          <w:szCs w:val="24"/>
          <w:vertAlign w:val="subscript"/>
          <w:lang w:val="ru-RU"/>
        </w:rPr>
        <w:t>Н</w:t>
      </w:r>
      <w:r>
        <w:rPr>
          <w:rFonts w:hint="default" w:ascii="Times New Roman" w:hAnsi="Times New Roman" w:eastAsia="SimSun" w:cs="Times New Roman"/>
          <w:sz w:val="24"/>
          <w:szCs w:val="24"/>
          <w:lang w:val="ru-RU"/>
        </w:rPr>
        <w:t xml:space="preserve"> </w:t>
      </w:r>
      <w:r>
        <w:rPr>
          <w:rFonts w:hint="default" w:ascii="Times New Roman" w:hAnsi="Times New Roman" w:eastAsia="SimSun" w:cs="Times New Roman"/>
          <w:sz w:val="24"/>
          <w:szCs w:val="24"/>
        </w:rPr>
        <w:t>· K</w:t>
      </w:r>
      <w:r>
        <w:rPr>
          <w:rFonts w:hint="default" w:ascii="Times New Roman" w:hAnsi="Times New Roman" w:eastAsia="SimSun" w:cs="Times New Roman"/>
          <w:sz w:val="24"/>
          <w:szCs w:val="24"/>
          <w:vertAlign w:val="subscript"/>
        </w:rPr>
        <w:t>TP</w:t>
      </w:r>
      <w:r>
        <w:rPr>
          <w:rFonts w:hint="default" w:ascii="Times New Roman" w:hAnsi="Times New Roman" w:eastAsia="SimSun" w:cs="Times New Roman"/>
          <w:sz w:val="24"/>
          <w:szCs w:val="24"/>
        </w:rPr>
        <w:t xml:space="preserve"> + U → min.</w:t>
      </w:r>
    </w:p>
    <w:p>
      <w:pPr>
        <w:ind w:firstLine="420" w:firstLineChars="0"/>
        <w:jc w:val="center"/>
        <w:rPr>
          <w:rFonts w:hint="default" w:ascii="Times New Roman" w:hAnsi="Times New Roman" w:eastAsia="SimSun" w:cs="Times New Roman"/>
          <w:sz w:val="24"/>
          <w:szCs w:val="24"/>
        </w:rPr>
      </w:pPr>
    </w:p>
    <w:p>
      <w:pPr>
        <w:ind w:firstLine="420" w:firstLineChars="0"/>
        <w:jc w:val="both"/>
        <w:rPr>
          <w:rFonts w:hint="default" w:ascii="Times New Roman" w:hAnsi="Times New Roman" w:eastAsia="SimSun" w:cs="Times New Roman"/>
          <w:b/>
          <w:bCs/>
          <w:sz w:val="24"/>
          <w:szCs w:val="24"/>
          <w:lang w:val="ru-RU"/>
        </w:rPr>
      </w:pPr>
      <w:r>
        <w:rPr>
          <w:rFonts w:hint="default" w:ascii="Times New Roman" w:hAnsi="Times New Roman" w:eastAsia="SimSun" w:cs="Times New Roman"/>
          <w:b/>
          <w:bCs/>
          <w:sz w:val="24"/>
          <w:szCs w:val="24"/>
          <w:lang w:val="ru-RU"/>
        </w:rPr>
        <w:t xml:space="preserve">Математическое описание задачи: </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Внутренний диаметр трубопровода, м зависит от принятой скорости жидкости</w:t>
      </w:r>
      <w:r>
        <w:rPr>
          <w:rFonts w:hint="default" w:ascii="Times New Roman" w:hAnsi="Times New Roman" w:cs="Times New Roman"/>
          <w:sz w:val="24"/>
          <w:szCs w:val="24"/>
          <w:lang w:val="ru-RU"/>
        </w:rPr>
        <w:t xml:space="preserve">: </w:t>
      </w:r>
    </w:p>
    <w:p>
      <w:pPr>
        <w:numPr>
          <w:ilvl w:val="0"/>
          <w:numId w:val="0"/>
        </w:numPr>
        <w:jc w:val="center"/>
        <w:rPr>
          <w:rFonts w:hint="default" w:ascii="Times New Roman" w:hAnsi="Times New Roman" w:cs="Times New Roman"/>
          <w:sz w:val="24"/>
          <w:szCs w:val="24"/>
          <w:lang w:val="ru-RU"/>
        </w:rPr>
      </w:pPr>
      <w:r>
        <w:rPr>
          <w:position w:val="-26"/>
        </w:rPr>
        <w:object>
          <v:shape id="_x0000_i1025" o:spt="75" type="#_x0000_t75" style="height:48.1pt;width:85.25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lang w:val="ru-RU"/>
        </w:rPr>
        <w:t>,</w:t>
      </w:r>
    </w:p>
    <w:p>
      <w:pPr>
        <w:numPr>
          <w:ilvl w:val="0"/>
          <w:numId w:val="0"/>
        </w:numPr>
        <w:jc w:val="both"/>
        <w:rPr>
          <w:rFonts w:hint="default" w:ascii="Times New Roman" w:hAnsi="Times New Roman" w:cs="Times New Roman"/>
          <w:sz w:val="24"/>
          <w:szCs w:val="24"/>
          <w:lang w:val="ru-RU"/>
        </w:rPr>
      </w:pPr>
    </w:p>
    <w:p>
      <w:pPr>
        <w:numPr>
          <w:ilvl w:val="0"/>
          <w:numId w:val="0"/>
        </w:num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где υ – кинематическая вязкость, π – иррациональное число «Пи».</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Толщина стенки, м</w:t>
      </w:r>
    </w:p>
    <w:p>
      <w:pPr>
        <w:numPr>
          <w:ilvl w:val="0"/>
          <w:numId w:val="0"/>
        </w:numPr>
        <w:jc w:val="cente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S = 0,05 · d</w:t>
      </w:r>
      <w:r>
        <w:rPr>
          <w:rFonts w:hint="default" w:ascii="Times New Roman" w:hAnsi="Times New Roman" w:cs="Times New Roman"/>
          <w:i/>
          <w:iCs/>
          <w:sz w:val="24"/>
          <w:szCs w:val="24"/>
          <w:vertAlign w:val="subscript"/>
          <w:lang w:val="ru-RU"/>
        </w:rPr>
        <w:t>B</w:t>
      </w:r>
      <w:r>
        <w:rPr>
          <w:rFonts w:hint="default" w:ascii="Times New Roman" w:hAnsi="Times New Roman" w:cs="Times New Roman"/>
          <w:i/>
          <w:iCs/>
          <w:sz w:val="24"/>
          <w:szCs w:val="24"/>
          <w:lang w:val="ru-RU"/>
        </w:rPr>
        <w:t xml:space="preserve"> </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Наружный диаметр, м </w:t>
      </w:r>
    </w:p>
    <w:p>
      <w:pPr>
        <w:numPr>
          <w:ilvl w:val="0"/>
          <w:numId w:val="0"/>
        </w:numPr>
        <w:jc w:val="cente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d</w:t>
      </w:r>
      <w:r>
        <w:rPr>
          <w:rFonts w:hint="default" w:ascii="Times New Roman" w:hAnsi="Times New Roman" w:cs="Times New Roman"/>
          <w:i/>
          <w:iCs/>
          <w:sz w:val="24"/>
          <w:szCs w:val="24"/>
          <w:vertAlign w:val="subscript"/>
          <w:lang w:val="ru-RU"/>
        </w:rPr>
        <w:t>H</w:t>
      </w:r>
      <w:r>
        <w:rPr>
          <w:rFonts w:hint="default" w:ascii="Times New Roman" w:hAnsi="Times New Roman" w:cs="Times New Roman"/>
          <w:i/>
          <w:iCs/>
          <w:sz w:val="24"/>
          <w:szCs w:val="24"/>
          <w:lang w:val="ru-RU"/>
        </w:rPr>
        <w:t xml:space="preserve"> = d</w:t>
      </w:r>
      <w:r>
        <w:rPr>
          <w:rFonts w:hint="default" w:ascii="Times New Roman" w:hAnsi="Times New Roman" w:cs="Times New Roman"/>
          <w:i/>
          <w:iCs/>
          <w:sz w:val="24"/>
          <w:szCs w:val="24"/>
          <w:vertAlign w:val="subscript"/>
          <w:lang w:val="ru-RU"/>
        </w:rPr>
        <w:t>B</w:t>
      </w:r>
      <w:r>
        <w:rPr>
          <w:rFonts w:hint="default" w:ascii="Times New Roman" w:hAnsi="Times New Roman" w:cs="Times New Roman"/>
          <w:i/>
          <w:iCs/>
          <w:sz w:val="24"/>
          <w:szCs w:val="24"/>
          <w:lang w:val="ru-RU"/>
        </w:rPr>
        <w:t xml:space="preserve"> + 2 · S</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Масса трубопровода, т</w:t>
      </w:r>
    </w:p>
    <w:p>
      <w:pPr>
        <w:numPr>
          <w:ilvl w:val="0"/>
          <w:numId w:val="0"/>
        </w:numPr>
        <w:jc w:val="center"/>
        <w:rPr>
          <w:rFonts w:hint="default" w:ascii="Times New Roman" w:hAnsi="Times New Roman" w:cs="Times New Roman"/>
          <w:sz w:val="24"/>
          <w:szCs w:val="24"/>
          <w:lang w:val="ru-RU"/>
        </w:rPr>
      </w:pPr>
      <w:r>
        <w:rPr>
          <w:rFonts w:hint="default" w:ascii="Times New Roman" w:hAnsi="Times New Roman" w:cs="Times New Roman"/>
          <w:position w:val="-34"/>
          <w:sz w:val="24"/>
          <w:szCs w:val="24"/>
          <w:lang w:val="ru-RU"/>
        </w:rPr>
        <w:object>
          <v:shape id="_x0000_i1026" o:spt="75" type="#_x0000_t75" style="height:46.4pt;width:176.35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Капитальные вложения в трубопровод, руб.</w:t>
      </w:r>
    </w:p>
    <w:p>
      <w:pPr>
        <w:numPr>
          <w:numId w:val="0"/>
        </w:numPr>
        <w:jc w:val="center"/>
        <w:rPr>
          <w:rFonts w:hint="default" w:ascii="Times New Roman" w:hAnsi="Times New Roman" w:cs="Times New Roman"/>
          <w:i/>
          <w:iCs/>
          <w:sz w:val="24"/>
          <w:szCs w:val="24"/>
          <w:lang w:val="ru-RU"/>
        </w:rPr>
      </w:pPr>
      <w:r>
        <w:rPr>
          <w:rFonts w:hint="default" w:ascii="Times New Roman" w:hAnsi="Times New Roman" w:eastAsia="SimSun" w:cs="Times New Roman"/>
          <w:i/>
          <w:iCs/>
          <w:sz w:val="24"/>
          <w:szCs w:val="24"/>
        </w:rPr>
        <w:t>K</w:t>
      </w:r>
      <w:r>
        <w:rPr>
          <w:rFonts w:hint="default" w:ascii="Times New Roman" w:hAnsi="Times New Roman" w:eastAsia="SimSun" w:cs="Times New Roman"/>
          <w:i/>
          <w:iCs/>
          <w:sz w:val="24"/>
          <w:szCs w:val="24"/>
          <w:vertAlign w:val="subscript"/>
        </w:rPr>
        <w:t>TP</w:t>
      </w:r>
      <w:r>
        <w:rPr>
          <w:rFonts w:hint="default" w:ascii="Times New Roman" w:hAnsi="Times New Roman" w:cs="Times New Roman"/>
          <w:i/>
          <w:iCs/>
          <w:sz w:val="24"/>
          <w:szCs w:val="24"/>
          <w:lang w:val="ru-RU"/>
        </w:rPr>
        <w:t xml:space="preserve"> = C</w:t>
      </w:r>
      <w:r>
        <w:rPr>
          <w:rFonts w:hint="default" w:ascii="Times New Roman" w:hAnsi="Times New Roman" w:eastAsia="SimSun" w:cs="Times New Roman"/>
          <w:i/>
          <w:iCs/>
          <w:sz w:val="24"/>
          <w:szCs w:val="24"/>
          <w:vertAlign w:val="subscript"/>
        </w:rPr>
        <w:t>TP</w:t>
      </w:r>
      <w:r>
        <w:rPr>
          <w:rFonts w:hint="default" w:ascii="Times New Roman" w:hAnsi="Times New Roman" w:cs="Times New Roman"/>
          <w:i/>
          <w:iCs/>
          <w:sz w:val="24"/>
          <w:szCs w:val="24"/>
          <w:lang w:val="ru-RU"/>
        </w:rPr>
        <w:t xml:space="preserve"> · M</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Гидравлическое сопротивление на преодоление местных потерь (задан коэффициент местных потерь ξ</w:t>
      </w:r>
      <w:r>
        <w:rPr>
          <w:rFonts w:hint="default" w:ascii="Times New Roman" w:hAnsi="Times New Roman" w:cs="Times New Roman"/>
          <w:sz w:val="24"/>
          <w:szCs w:val="24"/>
          <w:vertAlign w:val="subscript"/>
          <w:lang w:val="ru-RU"/>
        </w:rPr>
        <w:t>M</w:t>
      </w:r>
      <w:r>
        <w:rPr>
          <w:rFonts w:hint="default" w:ascii="Times New Roman" w:hAnsi="Times New Roman" w:cs="Times New Roman"/>
          <w:sz w:val="24"/>
          <w:szCs w:val="24"/>
          <w:lang w:val="ru-RU"/>
        </w:rPr>
        <w:t>) и трения (задан коэффициент трения λ</w:t>
      </w:r>
      <w:r>
        <w:rPr>
          <w:rFonts w:hint="default" w:ascii="Times New Roman" w:hAnsi="Times New Roman" w:cs="Times New Roman"/>
          <w:sz w:val="24"/>
          <w:szCs w:val="24"/>
          <w:vertAlign w:val="subscript"/>
          <w:lang w:val="ru-RU"/>
        </w:rPr>
        <w:t>TP</w:t>
      </w:r>
      <w:r>
        <w:rPr>
          <w:rFonts w:hint="default" w:ascii="Times New Roman" w:hAnsi="Times New Roman" w:cs="Times New Roman"/>
          <w:sz w:val="24"/>
          <w:szCs w:val="24"/>
          <w:lang w:val="ru-RU"/>
        </w:rPr>
        <w:t>), кПа</w:t>
      </w:r>
    </w:p>
    <w:p>
      <w:pPr>
        <w:numPr>
          <w:numId w:val="0"/>
        </w:numPr>
        <w:jc w:val="center"/>
        <w:rPr>
          <w:rFonts w:hint="default" w:ascii="Times New Roman" w:hAnsi="Times New Roman" w:cs="Times New Roman"/>
          <w:sz w:val="24"/>
          <w:szCs w:val="24"/>
          <w:lang w:val="ru-RU"/>
        </w:rPr>
      </w:pPr>
      <w:r>
        <w:rPr>
          <w:rFonts w:hint="default" w:ascii="Times New Roman" w:hAnsi="Times New Roman" w:cs="Times New Roman"/>
          <w:position w:val="-32"/>
          <w:sz w:val="24"/>
          <w:szCs w:val="24"/>
          <w:lang w:val="ru-RU"/>
        </w:rPr>
        <w:object>
          <v:shape id="_x0000_i1027" o:spt="75" type="#_x0000_t75" style="height:45.3pt;width:206.2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Мощность насоса, кВт</w:t>
      </w:r>
    </w:p>
    <w:p>
      <w:pPr>
        <w:numPr>
          <w:numId w:val="0"/>
        </w:numPr>
        <w:ind w:firstLine="420" w:firstLineChars="0"/>
        <w:jc w:val="center"/>
        <w:rPr>
          <w:rFonts w:hint="default" w:ascii="Times New Roman" w:hAnsi="Times New Roman" w:cs="Times New Roman"/>
          <w:sz w:val="24"/>
          <w:szCs w:val="24"/>
          <w:lang w:val="ru-RU"/>
        </w:rPr>
      </w:pPr>
      <w:r>
        <w:rPr>
          <w:rFonts w:hint="default" w:ascii="Times New Roman" w:hAnsi="Times New Roman" w:cs="Times New Roman"/>
          <w:position w:val="-30"/>
          <w:sz w:val="24"/>
          <w:szCs w:val="24"/>
          <w:lang w:val="ru-RU"/>
        </w:rPr>
        <w:object>
          <v:shape id="_x0000_i1028" o:spt="75" type="#_x0000_t75" style="height:34pt;width:57pt;" o:ole="t" filled="f" o:preferrelative="t" stroked="f" coordsize="21600,21600">
            <v:fill on="f" focussize="0,0"/>
            <v:stroke on="f"/>
            <v:imagedata r:id="rId11" o:title=""/>
            <o:lock v:ext="edit" aspectratio="t"/>
            <w10:wrap type="none"/>
            <w10:anchorlock/>
          </v:shape>
          <o:OLEObject Type="Embed" ProgID="Equation.KSEE3" ShapeID="_x0000_i1028" DrawAspect="Content" ObjectID="_1468075728" r:id="rId10">
            <o:LockedField>false</o:LockedField>
          </o:OLEObject>
        </w:objec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Годовая потребляемая насосом электроэнергия, кВт∙ч</w:t>
      </w:r>
    </w:p>
    <w:p>
      <w:pPr>
        <w:numPr>
          <w:numId w:val="0"/>
        </w:numPr>
        <w:jc w:val="center"/>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E = N</w:t>
      </w:r>
      <w:r>
        <w:rPr>
          <w:rFonts w:hint="default" w:ascii="Times New Roman" w:hAnsi="Times New Roman" w:cs="Times New Roman"/>
          <w:i/>
          <w:iCs/>
          <w:sz w:val="24"/>
          <w:szCs w:val="24"/>
          <w:lang w:val="ru-RU"/>
        </w:rPr>
        <w:t xml:space="preserve"> · </w:t>
      </w:r>
      <w:r>
        <w:rPr>
          <w:rFonts w:hint="default" w:ascii="Times New Roman" w:hAnsi="Times New Roman" w:cs="Times New Roman"/>
          <w:i/>
          <w:iCs/>
          <w:sz w:val="24"/>
          <w:szCs w:val="24"/>
          <w:lang w:val="en-US"/>
        </w:rPr>
        <w:t>h,</w:t>
      </w:r>
    </w:p>
    <w:p>
      <w:pPr>
        <w:numPr>
          <w:numId w:val="0"/>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где </w:t>
      </w:r>
      <w:r>
        <w:rPr>
          <w:rFonts w:hint="default" w:ascii="Times New Roman" w:hAnsi="Times New Roman" w:cs="Times New Roman"/>
          <w:sz w:val="24"/>
          <w:szCs w:val="24"/>
          <w:lang w:val="en-US"/>
        </w:rPr>
        <w:t xml:space="preserve">h - </w:t>
      </w:r>
      <w:r>
        <w:rPr>
          <w:rFonts w:hint="default" w:ascii="Times New Roman" w:hAnsi="Times New Roman" w:cs="Times New Roman"/>
          <w:sz w:val="24"/>
          <w:szCs w:val="24"/>
          <w:lang w:val="ru-RU"/>
        </w:rPr>
        <w:t>число часов использования насоса в году</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Годовые эксплуатационные издержки, руб.</w:t>
      </w:r>
    </w:p>
    <w:p>
      <w:pPr>
        <w:numPr>
          <w:numId w:val="0"/>
        </w:numPr>
        <w:jc w:val="center"/>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U = E</w:t>
      </w:r>
      <w:r>
        <w:rPr>
          <w:rFonts w:hint="default" w:ascii="Times New Roman" w:hAnsi="Times New Roman" w:cs="Times New Roman"/>
          <w:i/>
          <w:iCs/>
          <w:sz w:val="24"/>
          <w:szCs w:val="24"/>
          <w:lang w:val="ru-RU"/>
        </w:rPr>
        <w:t xml:space="preserve"> · </w:t>
      </w:r>
      <w:r>
        <w:rPr>
          <w:rFonts w:hint="default" w:ascii="Times New Roman" w:hAnsi="Times New Roman" w:cs="Times New Roman"/>
          <w:i/>
          <w:iCs/>
          <w:sz w:val="24"/>
          <w:szCs w:val="24"/>
          <w:lang w:val="en-US"/>
        </w:rPr>
        <w:t>C</w:t>
      </w:r>
      <w:r>
        <w:rPr>
          <w:rFonts w:hint="default" w:ascii="Times New Roman" w:hAnsi="Times New Roman" w:cs="Times New Roman"/>
          <w:i/>
          <w:iCs/>
          <w:sz w:val="24"/>
          <w:szCs w:val="24"/>
          <w:vertAlign w:val="subscript"/>
          <w:lang w:val="en-US"/>
        </w:rPr>
        <w:t>E</w:t>
      </w:r>
    </w:p>
    <w:p>
      <w:pPr>
        <w:numPr>
          <w:ilvl w:val="0"/>
          <w:numId w:val="1"/>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Годовые приведенные затраты, руб.</w:t>
      </w:r>
    </w:p>
    <w:p>
      <w:pPr>
        <w:numPr>
          <w:numId w:val="0"/>
        </w:numPr>
        <w:ind w:firstLine="420" w:firstLineChars="0"/>
        <w:jc w:val="center"/>
        <w:rPr>
          <w:rFonts w:hint="default" w:ascii="Times New Roman" w:hAnsi="Times New Roman" w:cs="Times New Roman"/>
          <w:i/>
          <w:iCs/>
          <w:sz w:val="24"/>
          <w:szCs w:val="24"/>
          <w:lang w:val="en-US"/>
        </w:rPr>
      </w:pPr>
      <w:r>
        <w:rPr>
          <w:rFonts w:hint="default" w:ascii="Times New Roman" w:hAnsi="Times New Roman" w:cs="Times New Roman"/>
          <w:i/>
          <w:iCs/>
          <w:sz w:val="24"/>
          <w:szCs w:val="24"/>
          <w:lang w:val="en-US"/>
        </w:rPr>
        <w:t>Z = E</w:t>
      </w:r>
      <w:r>
        <w:rPr>
          <w:rFonts w:hint="default" w:ascii="Times New Roman" w:hAnsi="Times New Roman" w:cs="Times New Roman"/>
          <w:i/>
          <w:iCs/>
          <w:sz w:val="24"/>
          <w:szCs w:val="24"/>
          <w:vertAlign w:val="subscript"/>
          <w:lang w:val="ru-RU"/>
        </w:rPr>
        <w:t xml:space="preserve">Н </w:t>
      </w:r>
      <w:r>
        <w:rPr>
          <w:rFonts w:hint="default" w:ascii="Times New Roman" w:hAnsi="Times New Roman" w:cs="Times New Roman"/>
          <w:i/>
          <w:iCs/>
          <w:sz w:val="24"/>
          <w:szCs w:val="24"/>
          <w:lang w:val="ru-RU"/>
        </w:rPr>
        <w:t>+ К</w:t>
      </w:r>
      <w:r>
        <w:rPr>
          <w:rFonts w:hint="default" w:ascii="Times New Roman" w:hAnsi="Times New Roman" w:cs="Times New Roman"/>
          <w:i/>
          <w:iCs/>
          <w:sz w:val="24"/>
          <w:szCs w:val="24"/>
          <w:vertAlign w:val="subscript"/>
          <w:lang w:val="ru-RU"/>
        </w:rPr>
        <w:t>ТР</w:t>
      </w:r>
      <w:r>
        <w:rPr>
          <w:rFonts w:hint="default" w:ascii="Times New Roman" w:hAnsi="Times New Roman" w:cs="Times New Roman"/>
          <w:i/>
          <w:iCs/>
          <w:sz w:val="24"/>
          <w:szCs w:val="24"/>
          <w:vertAlign w:val="baseline"/>
          <w:lang w:val="ru-RU"/>
        </w:rPr>
        <w:t xml:space="preserve"> </w:t>
      </w:r>
      <w:r>
        <w:rPr>
          <w:rFonts w:hint="default" w:ascii="Times New Roman" w:hAnsi="Times New Roman" w:cs="Times New Roman"/>
          <w:i/>
          <w:iCs/>
          <w:sz w:val="24"/>
          <w:szCs w:val="24"/>
          <w:lang w:val="ru-RU"/>
        </w:rPr>
        <w:t xml:space="preserve">+ </w:t>
      </w:r>
      <w:r>
        <w:rPr>
          <w:rFonts w:hint="default" w:ascii="Times New Roman" w:hAnsi="Times New Roman" w:cs="Times New Roman"/>
          <w:i/>
          <w:iCs/>
          <w:sz w:val="24"/>
          <w:szCs w:val="24"/>
          <w:lang w:val="en-US"/>
        </w:rPr>
        <w:t>U,</w:t>
      </w:r>
    </w:p>
    <w:p>
      <w:pPr>
        <w:numPr>
          <w:numId w:val="0"/>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где E</w:t>
      </w:r>
      <w:r>
        <w:rPr>
          <w:rFonts w:hint="default" w:ascii="Times New Roman" w:hAnsi="Times New Roman" w:cs="Times New Roman"/>
          <w:sz w:val="24"/>
          <w:szCs w:val="24"/>
          <w:vertAlign w:val="subscript"/>
          <w:lang w:val="ru-RU"/>
        </w:rPr>
        <w:t>Н</w:t>
      </w:r>
      <w:r>
        <w:rPr>
          <w:rFonts w:hint="default" w:ascii="Times New Roman" w:hAnsi="Times New Roman" w:cs="Times New Roman"/>
          <w:sz w:val="24"/>
          <w:szCs w:val="24"/>
          <w:lang w:val="ru-RU"/>
        </w:rPr>
        <w:t xml:space="preserve"> – нормативный коэффициент эффективности капвложений.</w:t>
      </w:r>
    </w:p>
    <w:p>
      <w:pPr>
        <w:numPr>
          <w:ilvl w:val="0"/>
          <w:numId w:val="0"/>
        </w:numPr>
        <w:ind w:firstLine="420" w:firstLineChars="0"/>
        <w:jc w:val="both"/>
        <w:rPr>
          <w:rFonts w:hint="default" w:ascii="Times New Roman" w:hAnsi="Times New Roman" w:cs="Times New Roman"/>
          <w:b/>
          <w:bCs/>
          <w:sz w:val="24"/>
          <w:szCs w:val="24"/>
          <w:lang w:val="ru-RU"/>
        </w:rPr>
      </w:pPr>
    </w:p>
    <w:p>
      <w:pPr>
        <w:numPr>
          <w:numId w:val="0"/>
        </w:numPr>
        <w:ind w:left="420" w:leftChars="0" w:firstLine="420" w:firstLineChars="0"/>
        <w:jc w:val="both"/>
        <w:rPr>
          <w:rFonts w:hint="default" w:ascii="Times New Roman" w:hAnsi="Times New Roman" w:cs="Times New Roman"/>
          <w:b/>
          <w:bCs/>
          <w:sz w:val="24"/>
          <w:szCs w:val="24"/>
          <w:lang w:val="ru-RU"/>
        </w:rPr>
        <w:sectPr>
          <w:pgSz w:w="11906" w:h="16838"/>
          <w:pgMar w:top="1440" w:right="1800" w:bottom="1440" w:left="1800" w:header="720" w:footer="720" w:gutter="0"/>
          <w:cols w:space="720" w:num="1"/>
          <w:docGrid w:linePitch="360" w:charSpace="0"/>
        </w:sectPr>
      </w:pPr>
    </w:p>
    <w:p>
      <w:pPr>
        <w:numPr>
          <w:numId w:val="0"/>
        </w:numPr>
        <w:ind w:firstLine="42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ru-RU"/>
        </w:rPr>
        <w:t xml:space="preserve">Результаты расчёта в </w:t>
      </w:r>
      <w:r>
        <w:rPr>
          <w:rFonts w:hint="default" w:ascii="Times New Roman" w:hAnsi="Times New Roman" w:cs="Times New Roman"/>
          <w:b/>
          <w:bCs/>
          <w:sz w:val="24"/>
          <w:szCs w:val="24"/>
          <w:lang w:val="en-US"/>
        </w:rPr>
        <w:t>Excel:</w:t>
      </w:r>
    </w:p>
    <w:p>
      <w:pPr>
        <w:numPr>
          <w:numId w:val="0"/>
        </w:numPr>
        <w:ind w:firstLine="420" w:firstLineChars="0"/>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1. С использованием электронных таблиц Еxcel для нескольких вариантов скорости жидкости ω последовательно:</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1) рассчитаны капитальные вложения в трубопровод K</w:t>
      </w:r>
      <w:r>
        <w:rPr>
          <w:rFonts w:hint="default" w:ascii="Times New Roman" w:hAnsi="Times New Roman" w:cs="Times New Roman"/>
          <w:b w:val="0"/>
          <w:bCs w:val="0"/>
          <w:sz w:val="24"/>
          <w:szCs w:val="24"/>
          <w:vertAlign w:val="subscript"/>
          <w:lang w:val="ru-RU"/>
        </w:rPr>
        <w:t>TP</w:t>
      </w:r>
      <w:r>
        <w:rPr>
          <w:rFonts w:hint="default" w:ascii="Times New Roman" w:hAnsi="Times New Roman" w:cs="Times New Roman"/>
          <w:b w:val="0"/>
          <w:bCs w:val="0"/>
          <w:sz w:val="24"/>
          <w:szCs w:val="24"/>
          <w:lang w:val="ru-RU"/>
        </w:rPr>
        <w:t>; построена графическая зависимости изменения K</w:t>
      </w:r>
      <w:r>
        <w:rPr>
          <w:rFonts w:hint="default" w:ascii="Times New Roman" w:hAnsi="Times New Roman" w:cs="Times New Roman"/>
          <w:b w:val="0"/>
          <w:bCs w:val="0"/>
          <w:sz w:val="24"/>
          <w:szCs w:val="24"/>
          <w:vertAlign w:val="subscript"/>
          <w:lang w:val="ru-RU"/>
        </w:rPr>
        <w:t>TP</w:t>
      </w:r>
      <w:r>
        <w:rPr>
          <w:rFonts w:hint="default" w:ascii="Times New Roman" w:hAnsi="Times New Roman" w:cs="Times New Roman"/>
          <w:b w:val="0"/>
          <w:bCs w:val="0"/>
          <w:sz w:val="24"/>
          <w:szCs w:val="24"/>
          <w:lang w:val="ru-RU"/>
        </w:rPr>
        <w:t xml:space="preserve"> от ω и проанализирован её характер;</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2) рассчитаны годовые эксплуатационные издержки U; построена графическая зависимость изменения U от ω и проанализирован её характер;</w:t>
      </w:r>
    </w:p>
    <w:p>
      <w:pPr>
        <w:numPr>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val="0"/>
          <w:bCs w:val="0"/>
          <w:sz w:val="24"/>
          <w:szCs w:val="24"/>
          <w:lang w:val="ru-RU"/>
        </w:rPr>
        <w:t>3) рассчитаны годовые приведённые затраты Z. Построена графическая зависимость изменения Z от скорости ω.</w:t>
      </w: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11"/>
        <w:gridCol w:w="1182"/>
        <w:gridCol w:w="90"/>
        <w:gridCol w:w="714"/>
        <w:gridCol w:w="644"/>
        <w:gridCol w:w="644"/>
        <w:gridCol w:w="644"/>
        <w:gridCol w:w="645"/>
        <w:gridCol w:w="1316"/>
        <w:gridCol w:w="924"/>
        <w:gridCol w:w="795"/>
        <w:gridCol w:w="1182"/>
        <w:gridCol w:w="2361"/>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711"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0"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ω, м/с</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Style w:val="5"/>
                <w:rFonts w:eastAsia="SimSun"/>
                <w:b w:val="0"/>
                <w:bCs w:val="0"/>
                <w:lang w:val="en-US" w:eastAsia="zh-CN" w:bidi="ar"/>
              </w:rPr>
              <w:t>d</w:t>
            </w:r>
            <w:r>
              <w:rPr>
                <w:rStyle w:val="6"/>
                <w:rFonts w:eastAsia="SimSun"/>
                <w:b w:val="0"/>
                <w:bCs w:val="0"/>
                <w:lang w:val="en-US" w:eastAsia="zh-CN" w:bidi="ar"/>
              </w:rPr>
              <w:t>в</w:t>
            </w:r>
            <w:r>
              <w:rPr>
                <w:rStyle w:val="5"/>
                <w:rFonts w:eastAsia="SimSun"/>
                <w:b w:val="0"/>
                <w:bCs w:val="0"/>
                <w:lang w:val="en-US" w:eastAsia="zh-CN" w:bidi="ar"/>
              </w:rPr>
              <w:t>,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S,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Style w:val="5"/>
                <w:rFonts w:eastAsia="SimSun"/>
                <w:b w:val="0"/>
                <w:bCs w:val="0"/>
                <w:lang w:val="en-US" w:eastAsia="zh-CN" w:bidi="ar"/>
              </w:rPr>
              <w:t>d</w:t>
            </w:r>
            <w:r>
              <w:rPr>
                <w:rStyle w:val="6"/>
                <w:rFonts w:eastAsia="SimSun"/>
                <w:b w:val="0"/>
                <w:bCs w:val="0"/>
                <w:lang w:val="en-US" w:eastAsia="zh-CN" w:bidi="ar"/>
              </w:rPr>
              <w:t>н</w:t>
            </w:r>
            <w:r>
              <w:rPr>
                <w:rStyle w:val="5"/>
                <w:rFonts w:eastAsia="SimSun"/>
                <w:b w:val="0"/>
                <w:bCs w:val="0"/>
                <w:lang w:val="en-US" w:eastAsia="zh-CN" w:bidi="ar"/>
              </w:rPr>
              <w:t>, м</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М, т</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Style w:val="5"/>
                <w:rFonts w:eastAsia="SimSun"/>
                <w:b w:val="0"/>
                <w:bCs w:val="0"/>
                <w:lang w:val="en-US" w:eastAsia="zh-CN" w:bidi="ar"/>
              </w:rPr>
              <w:t>К</w:t>
            </w:r>
            <w:r>
              <w:rPr>
                <w:rStyle w:val="6"/>
                <w:rFonts w:eastAsia="SimSun"/>
                <w:b w:val="0"/>
                <w:bCs w:val="0"/>
                <w:lang w:val="en-US" w:eastAsia="zh-CN" w:bidi="ar"/>
              </w:rPr>
              <w:t>тр</w:t>
            </w:r>
            <w:r>
              <w:rPr>
                <w:rStyle w:val="5"/>
                <w:rFonts w:eastAsia="SimSun"/>
                <w:b w:val="0"/>
                <w:bCs w:val="0"/>
                <w:lang w:val="en-US" w:eastAsia="zh-CN" w:bidi="ar"/>
              </w:rPr>
              <w:t>, руб</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Δр, кПа</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N, кВт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Е, кВт*ч</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U, руб</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val="0"/>
                <w:bCs w:val="0"/>
                <w:i w:val="0"/>
                <w:color w:val="000000"/>
                <w:sz w:val="22"/>
                <w:szCs w:val="22"/>
                <w:u w:val="none"/>
              </w:rPr>
            </w:pPr>
            <w:r>
              <w:rPr>
                <w:rFonts w:hint="default" w:ascii="Times New Roman" w:hAnsi="Times New Roman" w:eastAsia="SimSun" w:cs="Times New Roman"/>
                <w:b w:val="0"/>
                <w:bCs w:val="0"/>
                <w:i w:val="0"/>
                <w:color w:val="000000"/>
                <w:kern w:val="0"/>
                <w:sz w:val="22"/>
                <w:szCs w:val="22"/>
                <w:u w:val="none"/>
                <w:lang w:val="en-US" w:eastAsia="zh-CN" w:bidi="ar"/>
              </w:rPr>
              <w:t>Z, руб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G, кг/с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0,195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0,215</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8,655</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216365,625</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40,862</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2,851</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11403,329</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11403,329</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43858,173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η</w:t>
            </w:r>
            <w:r>
              <w:rPr>
                <w:rStyle w:val="8"/>
                <w:rFonts w:eastAsia="SimSun"/>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0,860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0,194</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0,214</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8,548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213694,444</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42,061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2,935</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11738,076</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11738,076</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43792,243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 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175,000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2,050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0,193</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0,212</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8,444</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211088,415</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43,281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3,020</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12078,463</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12078,463</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43741,725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ξ</w:t>
            </w:r>
            <w:r>
              <w:rPr>
                <w:rStyle w:val="9"/>
                <w:rFonts w:eastAsia="SimSun"/>
                <w:lang w:val="en-US" w:eastAsia="zh-CN" w:bidi="ar"/>
              </w:rPr>
              <w:t>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0,192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0,211</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8,342</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208545,181</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44,521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3,106</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12424,519</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12424,519</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43706,296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λ</w:t>
            </w:r>
            <w:r>
              <w:rPr>
                <w:rStyle w:val="9"/>
                <w:rFonts w:eastAsia="SimSun"/>
                <w:lang w:val="en-US" w:eastAsia="zh-CN" w:bidi="ar"/>
              </w:rPr>
              <w:t>тр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0,015</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0,191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0,210</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8,243</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206062,500</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45,782</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3,194</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12776,269</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12776,269</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43685,644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С</w:t>
            </w:r>
            <w:r>
              <w:rPr>
                <w:rStyle w:val="8"/>
                <w:rFonts w:eastAsia="SimSun"/>
                <w:lang w:val="en-US" w:eastAsia="zh-CN" w:bidi="ar"/>
              </w:rPr>
              <w:t>тр</w:t>
            </w:r>
            <w:r>
              <w:rPr>
                <w:rStyle w:val="7"/>
                <w:rFonts w:eastAsia="SimSun"/>
                <w:lang w:val="en-US" w:eastAsia="zh-CN" w:bidi="ar"/>
              </w:rPr>
              <w:t>, руб/т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2,125</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0,190</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0,009</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0,209</w:t>
            </w:r>
          </w:p>
        </w:tc>
        <w:tc>
          <w:tcPr>
            <w:tcW w:w="64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8,146</w:t>
            </w:r>
          </w:p>
        </w:tc>
        <w:tc>
          <w:tcPr>
            <w:tcW w:w="131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203638,235</w:t>
            </w:r>
          </w:p>
        </w:tc>
        <w:tc>
          <w:tcPr>
            <w:tcW w:w="92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47,063</w:t>
            </w:r>
          </w:p>
        </w:tc>
        <w:tc>
          <w:tcPr>
            <w:tcW w:w="79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3,283</w:t>
            </w:r>
          </w:p>
        </w:tc>
        <w:tc>
          <w:tcPr>
            <w:tcW w:w="1182"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13133,741</w:t>
            </w:r>
          </w:p>
        </w:tc>
        <w:tc>
          <w:tcPr>
            <w:tcW w:w="2361"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13133,741</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43679,476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С</w:t>
            </w:r>
            <w:r>
              <w:rPr>
                <w:rStyle w:val="8"/>
                <w:rFonts w:eastAsia="SimSun"/>
                <w:lang w:val="en-US" w:eastAsia="zh-CN" w:bidi="ar"/>
              </w:rPr>
              <w:t>E</w:t>
            </w:r>
            <w:r>
              <w:rPr>
                <w:rStyle w:val="7"/>
                <w:rFonts w:eastAsia="SimSun"/>
                <w:lang w:val="en-US" w:eastAsia="zh-CN" w:bidi="ar"/>
              </w:rPr>
              <w:t>, руб/кВт*ч</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2,150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0,189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0,207</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8,051</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201270,349</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48,364</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3,374</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13496,961</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13496,961</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43687,513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h, час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0,187</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0,206</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7,958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198956,897</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49,686</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3,466</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13865,956</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13865,956</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43709,491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Е</w:t>
            </w:r>
            <w:r>
              <w:rPr>
                <w:rStyle w:val="9"/>
                <w:rFonts w:eastAsia="SimSun"/>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0,186</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0,205</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7,868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196696,023</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51,029</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3,560</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14240,753</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14240,753</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43745,157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Style w:val="7"/>
                <w:rFonts w:eastAsia="SimSun"/>
                <w:lang w:val="en-US" w:eastAsia="zh-CN" w:bidi="ar"/>
              </w:rPr>
              <w:t>ρ</w:t>
            </w:r>
            <w:r>
              <w:rPr>
                <w:rStyle w:val="9"/>
                <w:rFonts w:eastAsia="SimSun"/>
                <w:lang w:val="en-US" w:eastAsia="zh-CN" w:bidi="ar"/>
              </w:rPr>
              <w:t>ст</w:t>
            </w:r>
            <w:r>
              <w:rPr>
                <w:rStyle w:val="7"/>
                <w:rFonts w:eastAsia="SimSun"/>
                <w:lang w:val="en-US" w:eastAsia="zh-CN" w:bidi="ar"/>
              </w:rPr>
              <w:t>, кг/м3</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7850,000</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5"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2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95"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Адрес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υ, м3/кг</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0,001</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5"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4" w:type="dxa"/>
            <w:shd w:val="clear"/>
            <w:vAlign w:val="center"/>
          </w:tcPr>
          <w:p>
            <w:pPr>
              <w:jc w:val="center"/>
              <w:rPr>
                <w:rFonts w:hint="default" w:ascii="Times New Roman" w:hAnsi="Times New Roman" w:cs="Times New Roman"/>
                <w:i w:val="0"/>
                <w:color w:val="000000"/>
                <w:sz w:val="22"/>
                <w:szCs w:val="22"/>
                <w:u w:val="none"/>
              </w:rPr>
            </w:pPr>
          </w:p>
        </w:tc>
        <w:tc>
          <w:tcPr>
            <w:tcW w:w="795" w:type="dxa"/>
            <w:shd w:val="clear"/>
            <w:vAlign w:val="center"/>
          </w:tcPr>
          <w:p>
            <w:pPr>
              <w:jc w:val="center"/>
              <w:rPr>
                <w:rFonts w:hint="default" w:ascii="Times New Roman" w:hAnsi="Times New Roman" w:cs="Times New Roman"/>
                <w:i w:val="0"/>
                <w:color w:val="000000"/>
                <w:sz w:val="22"/>
                <w:szCs w:val="22"/>
                <w:u w:val="none"/>
              </w:rPr>
            </w:pPr>
          </w:p>
        </w:tc>
        <w:tc>
          <w:tcPr>
            <w:tcW w:w="1182"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Значение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43679,476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3,142</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5"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4" w:type="dxa"/>
            <w:shd w:val="clear"/>
            <w:vAlign w:val="center"/>
          </w:tcPr>
          <w:p>
            <w:pPr>
              <w:jc w:val="center"/>
              <w:rPr>
                <w:rFonts w:hint="default" w:ascii="Times New Roman" w:hAnsi="Times New Roman" w:cs="Times New Roman"/>
                <w:i w:val="0"/>
                <w:color w:val="000000"/>
                <w:sz w:val="22"/>
                <w:szCs w:val="22"/>
                <w:u w:val="none"/>
              </w:rPr>
            </w:pPr>
          </w:p>
        </w:tc>
        <w:tc>
          <w:tcPr>
            <w:tcW w:w="795" w:type="dxa"/>
            <w:shd w:val="clear"/>
            <w:vAlign w:val="center"/>
          </w:tcPr>
          <w:p>
            <w:pPr>
              <w:jc w:val="center"/>
              <w:rPr>
                <w:rFonts w:hint="default" w:ascii="Times New Roman" w:hAnsi="Times New Roman" w:cs="Times New Roman"/>
                <w:i w:val="0"/>
                <w:color w:val="000000"/>
                <w:sz w:val="22"/>
                <w:szCs w:val="22"/>
                <w:u w:val="none"/>
              </w:rPr>
            </w:pPr>
          </w:p>
        </w:tc>
        <w:tc>
          <w:tcPr>
            <w:tcW w:w="1182" w:type="dxa"/>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3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000000" w:sz="2" w:space="0"/>
              <w:left w:val="single" w:color="000000" w:sz="2" w:space="0"/>
              <w:bottom w:val="single" w:color="000000" w:sz="2"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lang w:val="en-US"/>
              </w:rPr>
            </w:pPr>
            <w:r>
              <w:rPr>
                <w:rFonts w:hint="default" w:ascii="Times New Roman" w:hAnsi="Times New Roman" w:eastAsia="SimSun" w:cs="Times New Roman"/>
                <w:b/>
                <w:i w:val="0"/>
                <w:color w:val="000000"/>
                <w:kern w:val="0"/>
                <w:sz w:val="22"/>
                <w:szCs w:val="22"/>
                <w:u w:val="none"/>
                <w:lang w:val="en-US" w:eastAsia="zh-CN" w:bidi="ar"/>
              </w:rPr>
              <w:t>Δω (</w:t>
            </w:r>
            <w:r>
              <w:rPr>
                <w:rFonts w:hint="default" w:ascii="Times New Roman" w:hAnsi="Times New Roman" w:eastAsia="SimSun" w:cs="Times New Roman"/>
                <w:i w:val="0"/>
                <w:color w:val="000000"/>
                <w:kern w:val="0"/>
                <w:sz w:val="22"/>
                <w:szCs w:val="22"/>
                <w:u w:val="none"/>
                <w:lang w:val="en-US" w:eastAsia="zh-CN" w:bidi="ar"/>
              </w:rPr>
              <w:t>шаг)</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0,025</w:t>
            </w:r>
          </w:p>
        </w:tc>
        <w:tc>
          <w:tcPr>
            <w:tcW w:w="90" w:type="dxa"/>
            <w:tcBorders>
              <w:lef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5"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4" w:type="dxa"/>
            <w:shd w:val="clear"/>
            <w:vAlign w:val="center"/>
          </w:tcPr>
          <w:p>
            <w:pPr>
              <w:jc w:val="center"/>
              <w:rPr>
                <w:rFonts w:hint="default" w:ascii="Times New Roman" w:hAnsi="Times New Roman" w:cs="Times New Roman"/>
                <w:i w:val="0"/>
                <w:color w:val="000000"/>
                <w:sz w:val="22"/>
                <w:szCs w:val="22"/>
                <w:u w:val="none"/>
              </w:rPr>
            </w:pPr>
          </w:p>
        </w:tc>
        <w:tc>
          <w:tcPr>
            <w:tcW w:w="795" w:type="dxa"/>
            <w:shd w:val="clear"/>
            <w:vAlign w:val="center"/>
          </w:tcPr>
          <w:p>
            <w:pPr>
              <w:jc w:val="center"/>
              <w:rPr>
                <w:rFonts w:hint="default" w:ascii="Times New Roman" w:hAnsi="Times New Roman" w:cs="Times New Roman"/>
                <w:i w:val="0"/>
                <w:color w:val="000000"/>
                <w:sz w:val="22"/>
                <w:szCs w:val="22"/>
                <w:u w:val="none"/>
              </w:rPr>
            </w:pPr>
          </w:p>
        </w:tc>
        <w:tc>
          <w:tcPr>
            <w:tcW w:w="1182" w:type="dxa"/>
            <w:shd w:val="clear"/>
            <w:vAlign w:val="center"/>
          </w:tcPr>
          <w:p>
            <w:pPr>
              <w:jc w:val="center"/>
              <w:rPr>
                <w:rFonts w:hint="default" w:ascii="Times New Roman" w:hAnsi="Times New Roman" w:cs="Times New Roman"/>
                <w:i w:val="0"/>
                <w:color w:val="000000"/>
                <w:sz w:val="22"/>
                <w:szCs w:val="22"/>
                <w:u w:val="none"/>
              </w:rPr>
            </w:pPr>
          </w:p>
        </w:tc>
        <w:tc>
          <w:tcPr>
            <w:tcW w:w="2361" w:type="dxa"/>
            <w:shd w:val="clear"/>
            <w:vAlign w:val="center"/>
          </w:tcPr>
          <w:p>
            <w:pPr>
              <w:jc w:val="center"/>
              <w:rPr>
                <w:rFonts w:hint="default" w:ascii="Times New Roman" w:hAnsi="Times New Roman" w:cs="Times New Roman"/>
                <w:i w:val="0"/>
                <w:color w:val="000000"/>
                <w:sz w:val="22"/>
                <w:szCs w:val="22"/>
                <w:u w:val="none"/>
              </w:rPr>
            </w:pPr>
          </w:p>
        </w:tc>
        <w:tc>
          <w:tcPr>
            <w:tcW w:w="1136" w:type="dxa"/>
            <w:shd w:val="clear"/>
            <w:vAlign w:val="center"/>
          </w:tcPr>
          <w:p>
            <w:pPr>
              <w:jc w:val="center"/>
              <w:rPr>
                <w:rFonts w:hint="default" w:ascii="Times New Roman" w:hAnsi="Times New Roman" w:cs="Times New Roman"/>
                <w:i w:val="0"/>
                <w:color w:val="000000"/>
                <w:sz w:val="22"/>
                <w:szCs w:val="22"/>
                <w:u w:val="none"/>
              </w:rPr>
            </w:pPr>
          </w:p>
        </w:tc>
      </w:tr>
    </w:tbl>
    <w:p>
      <w:pPr>
        <w:numPr>
          <w:numId w:val="0"/>
        </w:numPr>
        <w:ind w:firstLine="420" w:firstLineChars="0"/>
        <w:jc w:val="both"/>
        <w:rPr>
          <w:rFonts w:hint="default" w:ascii="Times New Roman" w:hAnsi="Times New Roman" w:cs="Times New Roman"/>
          <w:b/>
          <w:bCs/>
          <w:sz w:val="24"/>
          <w:szCs w:val="24"/>
          <w:lang w:val="ru-RU"/>
        </w:rPr>
        <w:sectPr>
          <w:pgSz w:w="16838" w:h="11906" w:orient="landscape"/>
          <w:pgMar w:top="1803" w:right="1440" w:bottom="1803" w:left="1440" w:header="720" w:footer="720" w:gutter="0"/>
          <w:paperSrc/>
          <w:cols w:space="0" w:num="1"/>
          <w:rtlGutter w:val="0"/>
          <w:docGrid w:linePitch="360" w:charSpace="0"/>
        </w:sectPr>
      </w:pPr>
      <w:r>
        <w:rPr>
          <w:rFonts w:hint="default" w:ascii="Times New Roman" w:hAnsi="Times New Roman" w:cs="Times New Roman"/>
          <w:b/>
          <w:bCs/>
          <w:sz w:val="24"/>
          <w:szCs w:val="24"/>
          <w:lang w:val="en-US"/>
        </w:rPr>
        <w:br w:type="page"/>
      </w:r>
    </w:p>
    <w:p>
      <w:pPr>
        <w:numPr>
          <w:ilvl w:val="0"/>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Графики по результатам расчётов: </w:t>
      </w:r>
    </w:p>
    <w:p>
      <w:pPr>
        <w:numPr>
          <w:ilvl w:val="0"/>
          <w:numId w:val="0"/>
        </w:numPr>
        <w:ind w:firstLine="420" w:firstLineChars="0"/>
        <w:jc w:val="both"/>
        <w:rPr>
          <w:rFonts w:hint="default" w:ascii="Times New Roman" w:hAnsi="Times New Roman" w:cs="Times New Roman"/>
          <w:b/>
          <w:bCs/>
          <w:sz w:val="24"/>
          <w:szCs w:val="24"/>
          <w:lang w:val="ru-RU"/>
        </w:rPr>
      </w:pPr>
    </w:p>
    <w:p>
      <w:pPr>
        <w:numPr>
          <w:ilvl w:val="0"/>
          <w:numId w:val="0"/>
        </w:numPr>
        <w:ind w:firstLine="420" w:firstLineChars="0"/>
        <w:jc w:val="both"/>
      </w:pPr>
      <w:r>
        <w:drawing>
          <wp:inline distT="0" distB="0" distL="114300" distR="114300">
            <wp:extent cx="4570095" cy="2743200"/>
            <wp:effectExtent l="4445" t="4445" r="16510" b="1460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0"/>
        </w:numPr>
        <w:ind w:firstLine="420" w:firstLineChars="0"/>
        <w:jc w:val="both"/>
      </w:pPr>
      <w:r>
        <w:drawing>
          <wp:inline distT="0" distB="0" distL="114300" distR="114300">
            <wp:extent cx="4572000" cy="2743200"/>
            <wp:effectExtent l="4445" t="4445" r="14605" b="1460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0"/>
        </w:numPr>
        <w:ind w:firstLine="420" w:firstLineChars="0"/>
        <w:jc w:val="both"/>
        <w:rPr>
          <w:rFonts w:hint="default"/>
          <w:lang w:val="ru-RU"/>
        </w:rPr>
      </w:pPr>
      <w:r>
        <w:drawing>
          <wp:inline distT="0" distB="0" distL="114300" distR="114300">
            <wp:extent cx="4572000" cy="2743200"/>
            <wp:effectExtent l="4445" t="4445" r="14605" b="1460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numId w:val="0"/>
        </w:num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br w:type="page"/>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Из графиков видно, что годовые эксплуатационные издержки имеют прямую линейную зависимость от скорости жидкости - чем она больше, тем больше издержки, поскольку они зависят от годовой потребляемой энергии.</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При этом капиталовложения в трубы имеют имеют также линейную зависимость, но в «противоположную сторону». Чем больше скорость жидкости, тем меньше становятся капиталовложения, поскольку капиталовложения зависят от массы трубопровода, которая уменьшается с увеличение скорости жидкости.</w:t>
      </w:r>
    </w:p>
    <w:p>
      <w:pPr>
        <w:numPr>
          <w:ilvl w:val="0"/>
          <w:numId w:val="2"/>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Оптимальный вариант скорости жидкости и диаметра трубы</w:t>
      </w:r>
    </w:p>
    <w:p>
      <w:pPr>
        <w:numPr>
          <w:numId w:val="0"/>
        </w:numPr>
        <w:jc w:val="center"/>
        <w:rPr>
          <w:rFonts w:hint="default" w:ascii="Times New Roman" w:hAnsi="Times New Roman" w:cs="Times New Roman"/>
          <w:b w:val="0"/>
          <w:bCs w:val="0"/>
          <w:sz w:val="24"/>
          <w:szCs w:val="24"/>
          <w:lang w:val="ru-RU"/>
        </w:rPr>
      </w:pPr>
      <w:r>
        <w:drawing>
          <wp:inline distT="0" distB="0" distL="114300" distR="114300">
            <wp:extent cx="4572000" cy="2743200"/>
            <wp:effectExtent l="4445" t="4445" r="14605" b="14605"/>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numId w:val="0"/>
        </w:numPr>
        <w:ind w:firstLine="420" w:firstLineChars="0"/>
        <w:jc w:val="both"/>
        <w:rPr>
          <w:rFonts w:hint="default" w:ascii="Times New Roman" w:hAnsi="Times New Roman" w:cs="Times New Roman"/>
          <w:b w:val="0"/>
          <w:bCs w:val="0"/>
          <w:sz w:val="24"/>
          <w:szCs w:val="24"/>
          <w:lang w:val="ru-RU"/>
        </w:rPr>
      </w:pPr>
    </w:p>
    <w:p>
      <w:pPr>
        <w:numPr>
          <w:numId w:val="0"/>
        </w:numPr>
        <w:ind w:firstLine="420" w:firstLineChars="0"/>
        <w:jc w:val="both"/>
        <w:rPr>
          <w:rFonts w:hint="default" w:ascii="Times New Roman" w:hAnsi="Times New Roman" w:cs="Times New Roman"/>
          <w:b w:val="0"/>
          <w:bCs w:val="0"/>
          <w:sz w:val="24"/>
          <w:szCs w:val="24"/>
          <w:vertAlign w:val="baseline"/>
          <w:lang w:val="ru-RU"/>
        </w:rPr>
      </w:pPr>
      <w:r>
        <w:rPr>
          <w:rFonts w:hint="default" w:ascii="Times New Roman" w:hAnsi="Times New Roman" w:cs="Times New Roman"/>
          <w:b w:val="0"/>
          <w:bCs w:val="0"/>
          <w:sz w:val="24"/>
          <w:szCs w:val="24"/>
          <w:lang w:val="ru-RU"/>
        </w:rPr>
        <w:t xml:space="preserve">Оптимальным вариантом (по критерию минимума целевой функции </w:t>
      </w:r>
      <w:r>
        <w:rPr>
          <w:rFonts w:hint="default" w:ascii="Times New Roman" w:hAnsi="Times New Roman" w:cs="Times New Roman"/>
          <w:b w:val="0"/>
          <w:bCs w:val="0"/>
          <w:sz w:val="24"/>
          <w:szCs w:val="24"/>
          <w:lang w:val="en-US"/>
        </w:rPr>
        <w:t>[</w:t>
      </w:r>
      <w:r>
        <w:rPr>
          <w:rFonts w:hint="default" w:ascii="Times New Roman" w:hAnsi="Times New Roman" w:cs="Times New Roman"/>
          <w:b w:val="0"/>
          <w:bCs w:val="0"/>
          <w:sz w:val="24"/>
          <w:szCs w:val="24"/>
          <w:lang w:val="ru-RU"/>
        </w:rPr>
        <w:t>годовые затраты</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ru-RU"/>
        </w:rPr>
        <w:t>является скорость жидкости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2,125 м/с и </w:t>
      </w:r>
      <w:r>
        <w:rPr>
          <w:rFonts w:hint="default" w:ascii="Times New Roman" w:hAnsi="Times New Roman" w:cs="Times New Roman"/>
          <w:b w:val="0"/>
          <w:bCs w:val="0"/>
          <w:sz w:val="24"/>
          <w:szCs w:val="24"/>
          <w:vertAlign w:val="baseline"/>
          <w:lang w:val="en-US"/>
        </w:rPr>
        <w:t>d</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0,19 м (внутренний) и 0,209 м (внешний).</w:t>
      </w:r>
      <w:r>
        <w:rPr>
          <w:rFonts w:hint="default" w:ascii="Times New Roman" w:hAnsi="Times New Roman" w:cs="Times New Roman"/>
          <w:b w:val="0"/>
          <w:bCs w:val="0"/>
          <w:sz w:val="24"/>
          <w:szCs w:val="24"/>
          <w:vertAlign w:val="baseline"/>
          <w:lang w:val="en-US"/>
        </w:rPr>
        <w:t xml:space="preserve"> </w:t>
      </w:r>
      <w:r>
        <w:rPr>
          <w:rFonts w:hint="default" w:ascii="Times New Roman" w:hAnsi="Times New Roman" w:cs="Times New Roman"/>
          <w:b w:val="0"/>
          <w:bCs w:val="0"/>
          <w:sz w:val="24"/>
          <w:szCs w:val="24"/>
          <w:vertAlign w:val="baseline"/>
          <w:lang w:val="ru-RU"/>
        </w:rPr>
        <w:t>При таких значениях параметров годовые издержки будут равны 43679,476 руб..</w:t>
      </w:r>
    </w:p>
    <w:p>
      <w:pPr>
        <w:numPr>
          <w:numId w:val="0"/>
        </w:numPr>
        <w:jc w:val="both"/>
        <w:rPr>
          <w:rFonts w:hint="default" w:ascii="Times New Roman" w:hAnsi="Times New Roman" w:cs="Times New Roman"/>
          <w:b/>
          <w:bCs/>
          <w:sz w:val="24"/>
          <w:szCs w:val="24"/>
          <w:lang w:val="ru-RU"/>
        </w:rPr>
        <w:sectPr>
          <w:pgSz w:w="11906" w:h="16838"/>
          <w:pgMar w:top="1440" w:right="1803" w:bottom="1440" w:left="1803" w:header="720" w:footer="720" w:gutter="0"/>
          <w:paperSrc/>
          <w:cols w:space="0" w:num="1"/>
          <w:rtlGutter w:val="0"/>
          <w:docGrid w:linePitch="360" w:charSpace="0"/>
        </w:sectPr>
      </w:pPr>
      <w:r>
        <w:rPr>
          <w:rFonts w:hint="default" w:ascii="Times New Roman" w:hAnsi="Times New Roman" w:cs="Times New Roman"/>
          <w:b w:val="0"/>
          <w:bCs w:val="0"/>
          <w:sz w:val="24"/>
          <w:szCs w:val="24"/>
          <w:lang w:val="ru-RU"/>
        </w:rPr>
        <w:br w:type="page"/>
      </w:r>
    </w:p>
    <w:p>
      <w:pPr>
        <w:numPr>
          <w:ilvl w:val="0"/>
          <w:numId w:val="2"/>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Изменить значения удельных капвложений в трубопровод C</w:t>
      </w:r>
      <w:r>
        <w:rPr>
          <w:rFonts w:hint="default" w:ascii="Times New Roman" w:hAnsi="Times New Roman" w:cs="Times New Roman"/>
          <w:b w:val="0"/>
          <w:bCs w:val="0"/>
          <w:sz w:val="24"/>
          <w:szCs w:val="24"/>
          <w:vertAlign w:val="subscript"/>
          <w:lang w:val="ru-RU"/>
        </w:rPr>
        <w:t>TP</w:t>
      </w:r>
      <w:r>
        <w:rPr>
          <w:rFonts w:hint="default" w:ascii="Times New Roman" w:hAnsi="Times New Roman" w:cs="Times New Roman"/>
          <w:b w:val="0"/>
          <w:bCs w:val="0"/>
          <w:sz w:val="24"/>
          <w:szCs w:val="24"/>
          <w:vertAlign w:val="baseline"/>
          <w:lang w:val="ru-RU"/>
        </w:rPr>
        <w:t xml:space="preserve"> </w:t>
      </w:r>
      <w:r>
        <w:rPr>
          <w:rFonts w:hint="default" w:ascii="Times New Roman" w:hAnsi="Times New Roman" w:cs="Times New Roman"/>
          <w:b w:val="0"/>
          <w:bCs w:val="0"/>
          <w:sz w:val="24"/>
          <w:szCs w:val="24"/>
          <w:lang w:val="ru-RU"/>
        </w:rPr>
        <w:t>(уменьшить в 2–3 раза и увеличить в 2–3 раза относительно заданного) и повторить вариантный расчёт оптимальной скорости.</w:t>
      </w:r>
    </w:p>
    <w:p>
      <w:pPr>
        <w:numPr>
          <w:numId w:val="0"/>
        </w:numPr>
        <w:jc w:val="both"/>
        <w:rPr>
          <w:rFonts w:hint="default" w:ascii="Times New Roman" w:hAnsi="Times New Roman" w:cs="Times New Roman"/>
          <w:b/>
          <w:bCs/>
          <w:sz w:val="24"/>
          <w:szCs w:val="24"/>
          <w:lang w:val="ru-RU"/>
        </w:rPr>
      </w:pPr>
    </w:p>
    <w:p>
      <w:pPr>
        <w:numPr>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Результат расчёта, уменьшив удельные капиталовложение в 3 раза:</w:t>
      </w: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28"/>
        <w:gridCol w:w="1058"/>
        <w:gridCol w:w="90"/>
        <w:gridCol w:w="721"/>
        <w:gridCol w:w="650"/>
        <w:gridCol w:w="650"/>
        <w:gridCol w:w="651"/>
        <w:gridCol w:w="786"/>
        <w:gridCol w:w="1329"/>
        <w:gridCol w:w="933"/>
        <w:gridCol w:w="802"/>
        <w:gridCol w:w="1058"/>
        <w:gridCol w:w="2385"/>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728"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058"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0"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ω, м/с</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в</w:t>
            </w:r>
            <w:r>
              <w:rPr>
                <w:rFonts w:hint="default" w:ascii="Times New Roman" w:hAnsi="Times New Roman" w:eastAsia="SimSun" w:cs="Times New Roman"/>
                <w:i w:val="0"/>
                <w:color w:val="000000"/>
                <w:kern w:val="0"/>
                <w:sz w:val="22"/>
                <w:szCs w:val="22"/>
                <w:u w:val="none"/>
                <w:lang w:val="en-US" w:eastAsia="zh-CN" w:bidi="ar"/>
              </w:rPr>
              <w:t>, м</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 м</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н</w:t>
            </w:r>
            <w:r>
              <w:rPr>
                <w:rFonts w:hint="default" w:ascii="Times New Roman" w:hAnsi="Times New Roman" w:eastAsia="SimSun" w:cs="Times New Roman"/>
                <w:i w:val="0"/>
                <w:color w:val="000000"/>
                <w:kern w:val="0"/>
                <w:sz w:val="22"/>
                <w:szCs w:val="22"/>
                <w:u w:val="none"/>
                <w:lang w:val="en-US" w:eastAsia="zh-CN" w:bidi="ar"/>
              </w:rPr>
              <w:t>, м</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М, т</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w:t>
            </w:r>
            <w:r>
              <w:rPr>
                <w:rFonts w:hint="default" w:ascii="Times New Roman" w:hAnsi="Times New Roman" w:eastAsia="SimSun" w:cs="Times New Roman"/>
                <w:i w:val="0"/>
                <w:color w:val="000000"/>
                <w:kern w:val="0"/>
                <w:sz w:val="16"/>
                <w:szCs w:val="16"/>
                <w:u w:val="none"/>
                <w:lang w:val="en-US" w:eastAsia="zh-CN" w:bidi="ar"/>
              </w:rPr>
              <w:t>тр</w:t>
            </w:r>
            <w:r>
              <w:rPr>
                <w:rFonts w:hint="default" w:ascii="Times New Roman" w:hAnsi="Times New Roman" w:eastAsia="SimSun" w:cs="Times New Roman"/>
                <w:i w:val="0"/>
                <w:color w:val="000000"/>
                <w:kern w:val="0"/>
                <w:sz w:val="22"/>
                <w:szCs w:val="22"/>
                <w:u w:val="none"/>
                <w:lang w:val="en-US" w:eastAsia="zh-CN" w:bidi="ar"/>
              </w:rPr>
              <w:t>, руб</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Δр, кПа</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 кВт</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Е, кВт*ч</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U, руб</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Z, руб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G, кг/с</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1,400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0,234</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0,012</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0,257</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12,364</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103031,250</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17,872</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1,247</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4987,649</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4987,649</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20442,336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η</w:t>
            </w:r>
            <w:r>
              <w:rPr>
                <w:rFonts w:hint="default" w:ascii="Times New Roman" w:hAnsi="Times New Roman" w:eastAsia="SimSun" w:cs="Times New Roman"/>
                <w:b/>
                <w:i w:val="0"/>
                <w:color w:val="000000"/>
                <w:kern w:val="0"/>
                <w:sz w:val="12"/>
                <w:szCs w:val="12"/>
                <w:u w:val="none"/>
                <w:lang w:val="en-US" w:eastAsia="zh-CN" w:bidi="ar"/>
              </w:rPr>
              <w:t>н</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0,860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1,425</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0,232</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0,012</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0,255</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12,147</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101223,684</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18,618</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1,299</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5195,672</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5195,672</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20379,225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 м</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175,000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1,450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0,252</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11,937</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99478,448</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19,381</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1,352</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5408,624</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5408,624</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20330,391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ξ</w:t>
            </w:r>
            <w:r>
              <w:rPr>
                <w:rFonts w:hint="default" w:ascii="Times New Roman" w:hAnsi="Times New Roman" w:eastAsia="SimSun" w:cs="Times New Roman"/>
                <w:b/>
                <w:i w:val="0"/>
                <w:color w:val="000000"/>
                <w:kern w:val="0"/>
                <w:sz w:val="16"/>
                <w:szCs w:val="16"/>
                <w:u w:val="none"/>
                <w:lang w:val="en-US" w:eastAsia="zh-CN" w:bidi="ar"/>
              </w:rPr>
              <w:t>м</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1,475</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0,228</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0,250</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11,735</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97792,373</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20,162</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1,407</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5626,537</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5626,537</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20295,393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λ</w:t>
            </w:r>
            <w:r>
              <w:rPr>
                <w:rFonts w:hint="default" w:ascii="Times New Roman" w:hAnsi="Times New Roman" w:eastAsia="SimSun" w:cs="Times New Roman"/>
                <w:b/>
                <w:i w:val="0"/>
                <w:color w:val="000000"/>
                <w:kern w:val="0"/>
                <w:sz w:val="16"/>
                <w:szCs w:val="16"/>
                <w:u w:val="none"/>
                <w:lang w:val="en-US" w:eastAsia="zh-CN" w:bidi="ar"/>
              </w:rPr>
              <w:t>тр</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0,015</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1,500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0,226</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0,248</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11,540</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96162,500</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20,961</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1,462</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5849,442</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5849,442</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20273,817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тр</w:t>
            </w:r>
            <w:r>
              <w:rPr>
                <w:rFonts w:hint="default" w:ascii="Times New Roman" w:hAnsi="Times New Roman" w:eastAsia="SimSun" w:cs="Times New Roman"/>
                <w:b/>
                <w:i w:val="0"/>
                <w:color w:val="000000"/>
                <w:kern w:val="0"/>
                <w:sz w:val="22"/>
                <w:szCs w:val="22"/>
                <w:u w:val="none"/>
                <w:lang w:val="en-US" w:eastAsia="zh-CN" w:bidi="ar"/>
              </w:rPr>
              <w:t>, руб/т</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8333,333</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1,525</w:t>
            </w:r>
          </w:p>
        </w:tc>
        <w:tc>
          <w:tcPr>
            <w:tcW w:w="650"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0,224</w:t>
            </w:r>
          </w:p>
        </w:tc>
        <w:tc>
          <w:tcPr>
            <w:tcW w:w="650"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0,246</w:t>
            </w:r>
          </w:p>
        </w:tc>
        <w:tc>
          <w:tcPr>
            <w:tcW w:w="78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11,350</w:t>
            </w:r>
          </w:p>
        </w:tc>
        <w:tc>
          <w:tcPr>
            <w:tcW w:w="1329"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94586,066</w:t>
            </w:r>
          </w:p>
        </w:tc>
        <w:tc>
          <w:tcPr>
            <w:tcW w:w="933"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21,777</w:t>
            </w:r>
          </w:p>
        </w:tc>
        <w:tc>
          <w:tcPr>
            <w:tcW w:w="802"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1,519</w:t>
            </w:r>
          </w:p>
        </w:tc>
        <w:tc>
          <w:tcPr>
            <w:tcW w:w="1058"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6077,373</w:t>
            </w:r>
          </w:p>
        </w:tc>
        <w:tc>
          <w:tcPr>
            <w:tcW w:w="238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6077,373</w:t>
            </w:r>
          </w:p>
        </w:tc>
        <w:tc>
          <w:tcPr>
            <w:tcW w:w="1147"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20265,283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E</w:t>
            </w:r>
            <w:r>
              <w:rPr>
                <w:rFonts w:hint="default" w:ascii="Times New Roman" w:hAnsi="Times New Roman" w:eastAsia="SimSun" w:cs="Times New Roman"/>
                <w:b/>
                <w:i w:val="0"/>
                <w:color w:val="000000"/>
                <w:kern w:val="0"/>
                <w:sz w:val="22"/>
                <w:szCs w:val="22"/>
                <w:u w:val="none"/>
                <w:lang w:val="en-US" w:eastAsia="zh-CN" w:bidi="ar"/>
              </w:rPr>
              <w:t>, руб/кВт*ч</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1,550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0,222</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0,244</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11,167</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93060,484</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22,612</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1,578</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6310,360</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6310,360</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20269,432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h, час</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1,575</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0,242</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10,990</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91583,333</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23,465</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1,637</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6548,434</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6548,434</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20285,934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Е</w:t>
            </w:r>
            <w:r>
              <w:rPr>
                <w:rFonts w:hint="default" w:ascii="Times New Roman" w:hAnsi="Times New Roman" w:eastAsia="SimSun" w:cs="Times New Roman"/>
                <w:b/>
                <w:i w:val="0"/>
                <w:color w:val="000000"/>
                <w:kern w:val="0"/>
                <w:sz w:val="16"/>
                <w:szCs w:val="16"/>
                <w:u w:val="none"/>
                <w:lang w:val="en-US" w:eastAsia="zh-CN" w:bidi="ar"/>
              </w:rPr>
              <w:t>н</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1,600</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0,219</w:t>
            </w:r>
          </w:p>
        </w:tc>
        <w:tc>
          <w:tcPr>
            <w:tcW w:w="6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5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0,240</w:t>
            </w:r>
          </w:p>
        </w:tc>
        <w:tc>
          <w:tcPr>
            <w:tcW w:w="7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10,818</w:t>
            </w:r>
          </w:p>
        </w:tc>
        <w:tc>
          <w:tcPr>
            <w:tcW w:w="13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90152,344</w:t>
            </w:r>
          </w:p>
        </w:tc>
        <w:tc>
          <w:tcPr>
            <w:tcW w:w="93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24,337</w:t>
            </w:r>
          </w:p>
        </w:tc>
        <w:tc>
          <w:tcPr>
            <w:tcW w:w="8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1,698</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6791,628</w:t>
            </w: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6791,628</w:t>
            </w:r>
          </w:p>
        </w:tc>
        <w:tc>
          <w:tcPr>
            <w:tcW w:w="11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20314,479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ρ</w:t>
            </w:r>
            <w:r>
              <w:rPr>
                <w:rFonts w:hint="default" w:ascii="Times New Roman" w:hAnsi="Times New Roman" w:eastAsia="SimSun" w:cs="Times New Roman"/>
                <w:b/>
                <w:i w:val="0"/>
                <w:color w:val="000000"/>
                <w:kern w:val="0"/>
                <w:sz w:val="16"/>
                <w:szCs w:val="16"/>
                <w:u w:val="none"/>
                <w:lang w:val="en-US" w:eastAsia="zh-CN" w:bidi="ar"/>
              </w:rPr>
              <w:t>ст</w:t>
            </w:r>
            <w:r>
              <w:rPr>
                <w:rFonts w:hint="default" w:ascii="Times New Roman" w:hAnsi="Times New Roman" w:eastAsia="SimSun" w:cs="Times New Roman"/>
                <w:b/>
                <w:i w:val="0"/>
                <w:color w:val="000000"/>
                <w:kern w:val="0"/>
                <w:sz w:val="22"/>
                <w:szCs w:val="22"/>
                <w:u w:val="none"/>
                <w:lang w:val="en-US" w:eastAsia="zh-CN" w:bidi="ar"/>
              </w:rPr>
              <w:t>, кг/м3</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7850,000</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50"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50"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51"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8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329"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33"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802"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058" w:type="dxa"/>
            <w:tcBorders>
              <w:top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Calibri" w:hAnsi="Calibri" w:cs="Calibri"/>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Адрес минимума</w:t>
            </w:r>
          </w:p>
        </w:tc>
        <w:tc>
          <w:tcPr>
            <w:tcW w:w="1147"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υ, м3/кг</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0,001</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shd w:val="clear"/>
            <w:vAlign w:val="center"/>
          </w:tcPr>
          <w:p>
            <w:pPr>
              <w:jc w:val="center"/>
              <w:rPr>
                <w:rFonts w:hint="default" w:ascii="Times New Roman" w:hAnsi="Times New Roman" w:cs="Times New Roman"/>
                <w:i w:val="0"/>
                <w:color w:val="000000"/>
                <w:sz w:val="22"/>
                <w:szCs w:val="22"/>
                <w:u w:val="none"/>
              </w:rPr>
            </w:pPr>
          </w:p>
        </w:tc>
        <w:tc>
          <w:tcPr>
            <w:tcW w:w="650" w:type="dxa"/>
            <w:shd w:val="clear"/>
            <w:vAlign w:val="center"/>
          </w:tcPr>
          <w:p>
            <w:pPr>
              <w:jc w:val="center"/>
              <w:rPr>
                <w:rFonts w:hint="default" w:ascii="Times New Roman" w:hAnsi="Times New Roman" w:cs="Times New Roman"/>
                <w:i w:val="0"/>
                <w:color w:val="000000"/>
                <w:sz w:val="22"/>
                <w:szCs w:val="22"/>
                <w:u w:val="none"/>
              </w:rPr>
            </w:pPr>
          </w:p>
        </w:tc>
        <w:tc>
          <w:tcPr>
            <w:tcW w:w="650" w:type="dxa"/>
            <w:shd w:val="clear"/>
            <w:vAlign w:val="center"/>
          </w:tcPr>
          <w:p>
            <w:pPr>
              <w:jc w:val="center"/>
              <w:rPr>
                <w:rFonts w:hint="default" w:ascii="Times New Roman" w:hAnsi="Times New Roman" w:cs="Times New Roman"/>
                <w:i w:val="0"/>
                <w:color w:val="000000"/>
                <w:sz w:val="22"/>
                <w:szCs w:val="22"/>
                <w:u w:val="none"/>
              </w:rPr>
            </w:pPr>
          </w:p>
        </w:tc>
        <w:tc>
          <w:tcPr>
            <w:tcW w:w="651" w:type="dxa"/>
            <w:shd w:val="clear"/>
            <w:vAlign w:val="center"/>
          </w:tcPr>
          <w:p>
            <w:pPr>
              <w:jc w:val="center"/>
              <w:rPr>
                <w:rFonts w:hint="default" w:ascii="Times New Roman" w:hAnsi="Times New Roman" w:cs="Times New Roman"/>
                <w:i w:val="0"/>
                <w:color w:val="000000"/>
                <w:sz w:val="22"/>
                <w:szCs w:val="22"/>
                <w:u w:val="none"/>
              </w:rPr>
            </w:pPr>
          </w:p>
        </w:tc>
        <w:tc>
          <w:tcPr>
            <w:tcW w:w="786" w:type="dxa"/>
            <w:shd w:val="clear"/>
            <w:vAlign w:val="center"/>
          </w:tcPr>
          <w:p>
            <w:pPr>
              <w:jc w:val="center"/>
              <w:rPr>
                <w:rFonts w:hint="default" w:ascii="Times New Roman" w:hAnsi="Times New Roman" w:cs="Times New Roman"/>
                <w:i w:val="0"/>
                <w:color w:val="000000"/>
                <w:sz w:val="22"/>
                <w:szCs w:val="22"/>
                <w:u w:val="none"/>
              </w:rPr>
            </w:pPr>
          </w:p>
        </w:tc>
        <w:tc>
          <w:tcPr>
            <w:tcW w:w="1329" w:type="dxa"/>
            <w:shd w:val="clear"/>
            <w:vAlign w:val="center"/>
          </w:tcPr>
          <w:p>
            <w:pPr>
              <w:jc w:val="center"/>
              <w:rPr>
                <w:rFonts w:hint="default" w:ascii="Times New Roman" w:hAnsi="Times New Roman" w:cs="Times New Roman"/>
                <w:i w:val="0"/>
                <w:color w:val="000000"/>
                <w:sz w:val="22"/>
                <w:szCs w:val="22"/>
                <w:u w:val="none"/>
              </w:rPr>
            </w:pPr>
          </w:p>
        </w:tc>
        <w:tc>
          <w:tcPr>
            <w:tcW w:w="933" w:type="dxa"/>
            <w:shd w:val="clear"/>
            <w:vAlign w:val="center"/>
          </w:tcPr>
          <w:p>
            <w:pPr>
              <w:jc w:val="center"/>
              <w:rPr>
                <w:rFonts w:hint="default" w:ascii="Times New Roman" w:hAnsi="Times New Roman" w:cs="Times New Roman"/>
                <w:i w:val="0"/>
                <w:color w:val="000000"/>
                <w:sz w:val="22"/>
                <w:szCs w:val="22"/>
                <w:u w:val="none"/>
              </w:rPr>
            </w:pPr>
          </w:p>
        </w:tc>
        <w:tc>
          <w:tcPr>
            <w:tcW w:w="802" w:type="dxa"/>
            <w:shd w:val="clear"/>
            <w:vAlign w:val="center"/>
          </w:tcPr>
          <w:p>
            <w:pPr>
              <w:jc w:val="center"/>
              <w:rPr>
                <w:rFonts w:hint="default" w:ascii="Times New Roman" w:hAnsi="Times New Roman" w:cs="Times New Roman"/>
                <w:i w:val="0"/>
                <w:color w:val="000000"/>
                <w:sz w:val="22"/>
                <w:szCs w:val="22"/>
                <w:u w:val="none"/>
              </w:rPr>
            </w:pPr>
          </w:p>
        </w:tc>
        <w:tc>
          <w:tcPr>
            <w:tcW w:w="1058"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Значение минимума</w:t>
            </w:r>
          </w:p>
        </w:tc>
        <w:tc>
          <w:tcPr>
            <w:tcW w:w="1147"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20265,283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π</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3,142</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shd w:val="clear"/>
            <w:vAlign w:val="center"/>
          </w:tcPr>
          <w:p>
            <w:pPr>
              <w:jc w:val="center"/>
              <w:rPr>
                <w:rFonts w:hint="default" w:ascii="Times New Roman" w:hAnsi="Times New Roman" w:cs="Times New Roman"/>
                <w:i w:val="0"/>
                <w:color w:val="000000"/>
                <w:sz w:val="22"/>
                <w:szCs w:val="22"/>
                <w:u w:val="none"/>
              </w:rPr>
            </w:pPr>
          </w:p>
        </w:tc>
        <w:tc>
          <w:tcPr>
            <w:tcW w:w="650" w:type="dxa"/>
            <w:shd w:val="clear"/>
            <w:vAlign w:val="center"/>
          </w:tcPr>
          <w:p>
            <w:pPr>
              <w:jc w:val="center"/>
              <w:rPr>
                <w:rFonts w:hint="default" w:ascii="Times New Roman" w:hAnsi="Times New Roman" w:cs="Times New Roman"/>
                <w:i w:val="0"/>
                <w:color w:val="000000"/>
                <w:sz w:val="22"/>
                <w:szCs w:val="22"/>
                <w:u w:val="none"/>
              </w:rPr>
            </w:pPr>
          </w:p>
        </w:tc>
        <w:tc>
          <w:tcPr>
            <w:tcW w:w="650" w:type="dxa"/>
            <w:shd w:val="clear"/>
            <w:vAlign w:val="center"/>
          </w:tcPr>
          <w:p>
            <w:pPr>
              <w:jc w:val="center"/>
              <w:rPr>
                <w:rFonts w:hint="default" w:ascii="Times New Roman" w:hAnsi="Times New Roman" w:cs="Times New Roman"/>
                <w:i w:val="0"/>
                <w:color w:val="000000"/>
                <w:sz w:val="22"/>
                <w:szCs w:val="22"/>
                <w:u w:val="none"/>
              </w:rPr>
            </w:pPr>
          </w:p>
        </w:tc>
        <w:tc>
          <w:tcPr>
            <w:tcW w:w="651" w:type="dxa"/>
            <w:shd w:val="clear"/>
            <w:vAlign w:val="center"/>
          </w:tcPr>
          <w:p>
            <w:pPr>
              <w:jc w:val="center"/>
              <w:rPr>
                <w:rFonts w:hint="default" w:ascii="Times New Roman" w:hAnsi="Times New Roman" w:cs="Times New Roman"/>
                <w:i w:val="0"/>
                <w:color w:val="000000"/>
                <w:sz w:val="22"/>
                <w:szCs w:val="22"/>
                <w:u w:val="none"/>
              </w:rPr>
            </w:pPr>
          </w:p>
        </w:tc>
        <w:tc>
          <w:tcPr>
            <w:tcW w:w="786" w:type="dxa"/>
            <w:shd w:val="clear"/>
            <w:vAlign w:val="center"/>
          </w:tcPr>
          <w:p>
            <w:pPr>
              <w:jc w:val="center"/>
              <w:rPr>
                <w:rFonts w:hint="default" w:ascii="Times New Roman" w:hAnsi="Times New Roman" w:cs="Times New Roman"/>
                <w:i w:val="0"/>
                <w:color w:val="000000"/>
                <w:sz w:val="22"/>
                <w:szCs w:val="22"/>
                <w:u w:val="none"/>
              </w:rPr>
            </w:pPr>
          </w:p>
        </w:tc>
        <w:tc>
          <w:tcPr>
            <w:tcW w:w="1329" w:type="dxa"/>
            <w:shd w:val="clear"/>
            <w:vAlign w:val="center"/>
          </w:tcPr>
          <w:p>
            <w:pPr>
              <w:jc w:val="center"/>
              <w:rPr>
                <w:rFonts w:hint="default" w:ascii="Times New Roman" w:hAnsi="Times New Roman" w:cs="Times New Roman"/>
                <w:i w:val="0"/>
                <w:color w:val="000000"/>
                <w:sz w:val="22"/>
                <w:szCs w:val="22"/>
                <w:u w:val="none"/>
              </w:rPr>
            </w:pPr>
          </w:p>
        </w:tc>
        <w:tc>
          <w:tcPr>
            <w:tcW w:w="933" w:type="dxa"/>
            <w:shd w:val="clear"/>
            <w:vAlign w:val="center"/>
          </w:tcPr>
          <w:p>
            <w:pPr>
              <w:jc w:val="center"/>
              <w:rPr>
                <w:rFonts w:hint="default" w:ascii="Times New Roman" w:hAnsi="Times New Roman" w:cs="Times New Roman"/>
                <w:i w:val="0"/>
                <w:color w:val="000000"/>
                <w:sz w:val="22"/>
                <w:szCs w:val="22"/>
                <w:u w:val="none"/>
              </w:rPr>
            </w:pPr>
          </w:p>
        </w:tc>
        <w:tc>
          <w:tcPr>
            <w:tcW w:w="802" w:type="dxa"/>
            <w:shd w:val="clear"/>
            <w:vAlign w:val="center"/>
          </w:tcPr>
          <w:p>
            <w:pPr>
              <w:jc w:val="center"/>
              <w:rPr>
                <w:rFonts w:hint="default" w:ascii="Times New Roman" w:hAnsi="Times New Roman" w:cs="Times New Roman"/>
                <w:i w:val="0"/>
                <w:color w:val="000000"/>
                <w:sz w:val="22"/>
                <w:szCs w:val="22"/>
                <w:u w:val="none"/>
              </w:rPr>
            </w:pPr>
          </w:p>
        </w:tc>
        <w:tc>
          <w:tcPr>
            <w:tcW w:w="1058" w:type="dxa"/>
            <w:shd w:val="clear"/>
            <w:vAlign w:val="center"/>
          </w:tcPr>
          <w:p>
            <w:pPr>
              <w:jc w:val="center"/>
              <w:rPr>
                <w:rFonts w:hint="default" w:ascii="Times New Roman" w:hAnsi="Times New Roman" w:cs="Times New Roman"/>
                <w:i w:val="0"/>
                <w:color w:val="000000"/>
                <w:sz w:val="22"/>
                <w:szCs w:val="22"/>
                <w:u w:val="none"/>
              </w:rPr>
            </w:pPr>
          </w:p>
        </w:tc>
        <w:tc>
          <w:tcPr>
            <w:tcW w:w="2385"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47"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Δω(шаг)</w:t>
            </w:r>
          </w:p>
        </w:tc>
        <w:tc>
          <w:tcPr>
            <w:tcW w:w="105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0,025</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21" w:type="dxa"/>
            <w:shd w:val="clear"/>
            <w:vAlign w:val="center"/>
          </w:tcPr>
          <w:p>
            <w:pPr>
              <w:jc w:val="center"/>
              <w:rPr>
                <w:rFonts w:hint="default" w:ascii="Times New Roman" w:hAnsi="Times New Roman" w:cs="Times New Roman"/>
                <w:i w:val="0"/>
                <w:color w:val="000000"/>
                <w:sz w:val="22"/>
                <w:szCs w:val="22"/>
                <w:u w:val="none"/>
              </w:rPr>
            </w:pPr>
          </w:p>
        </w:tc>
        <w:tc>
          <w:tcPr>
            <w:tcW w:w="650" w:type="dxa"/>
            <w:shd w:val="clear"/>
            <w:vAlign w:val="center"/>
          </w:tcPr>
          <w:p>
            <w:pPr>
              <w:jc w:val="center"/>
              <w:rPr>
                <w:rFonts w:hint="default" w:ascii="Times New Roman" w:hAnsi="Times New Roman" w:cs="Times New Roman"/>
                <w:i w:val="0"/>
                <w:color w:val="000000"/>
                <w:sz w:val="22"/>
                <w:szCs w:val="22"/>
                <w:u w:val="none"/>
              </w:rPr>
            </w:pPr>
          </w:p>
        </w:tc>
        <w:tc>
          <w:tcPr>
            <w:tcW w:w="650" w:type="dxa"/>
            <w:shd w:val="clear"/>
            <w:vAlign w:val="center"/>
          </w:tcPr>
          <w:p>
            <w:pPr>
              <w:jc w:val="center"/>
              <w:rPr>
                <w:rFonts w:hint="default" w:ascii="Times New Roman" w:hAnsi="Times New Roman" w:cs="Times New Roman"/>
                <w:i w:val="0"/>
                <w:color w:val="000000"/>
                <w:sz w:val="22"/>
                <w:szCs w:val="22"/>
                <w:u w:val="none"/>
              </w:rPr>
            </w:pPr>
          </w:p>
        </w:tc>
        <w:tc>
          <w:tcPr>
            <w:tcW w:w="651" w:type="dxa"/>
            <w:shd w:val="clear"/>
            <w:vAlign w:val="center"/>
          </w:tcPr>
          <w:p>
            <w:pPr>
              <w:jc w:val="center"/>
              <w:rPr>
                <w:rFonts w:hint="default" w:ascii="Times New Roman" w:hAnsi="Times New Roman" w:cs="Times New Roman"/>
                <w:i w:val="0"/>
                <w:color w:val="000000"/>
                <w:sz w:val="22"/>
                <w:szCs w:val="22"/>
                <w:u w:val="none"/>
              </w:rPr>
            </w:pPr>
          </w:p>
        </w:tc>
        <w:tc>
          <w:tcPr>
            <w:tcW w:w="786" w:type="dxa"/>
            <w:shd w:val="clear"/>
            <w:vAlign w:val="center"/>
          </w:tcPr>
          <w:p>
            <w:pPr>
              <w:jc w:val="center"/>
              <w:rPr>
                <w:rFonts w:hint="default" w:ascii="Times New Roman" w:hAnsi="Times New Roman" w:cs="Times New Roman"/>
                <w:i w:val="0"/>
                <w:color w:val="000000"/>
                <w:sz w:val="22"/>
                <w:szCs w:val="22"/>
                <w:u w:val="none"/>
              </w:rPr>
            </w:pPr>
          </w:p>
        </w:tc>
        <w:tc>
          <w:tcPr>
            <w:tcW w:w="1329" w:type="dxa"/>
            <w:shd w:val="clear"/>
            <w:vAlign w:val="center"/>
          </w:tcPr>
          <w:p>
            <w:pPr>
              <w:jc w:val="center"/>
              <w:rPr>
                <w:rFonts w:hint="default" w:ascii="Times New Roman" w:hAnsi="Times New Roman" w:cs="Times New Roman"/>
                <w:i w:val="0"/>
                <w:color w:val="000000"/>
                <w:sz w:val="22"/>
                <w:szCs w:val="22"/>
                <w:u w:val="none"/>
              </w:rPr>
            </w:pPr>
          </w:p>
        </w:tc>
        <w:tc>
          <w:tcPr>
            <w:tcW w:w="933" w:type="dxa"/>
            <w:shd w:val="clear"/>
            <w:vAlign w:val="center"/>
          </w:tcPr>
          <w:p>
            <w:pPr>
              <w:jc w:val="center"/>
              <w:rPr>
                <w:rFonts w:hint="default" w:ascii="Times New Roman" w:hAnsi="Times New Roman" w:cs="Times New Roman"/>
                <w:i w:val="0"/>
                <w:color w:val="000000"/>
                <w:sz w:val="22"/>
                <w:szCs w:val="22"/>
                <w:u w:val="none"/>
              </w:rPr>
            </w:pPr>
          </w:p>
        </w:tc>
        <w:tc>
          <w:tcPr>
            <w:tcW w:w="802" w:type="dxa"/>
            <w:shd w:val="clear"/>
            <w:vAlign w:val="center"/>
          </w:tcPr>
          <w:p>
            <w:pPr>
              <w:jc w:val="center"/>
              <w:rPr>
                <w:rFonts w:hint="default" w:ascii="Times New Roman" w:hAnsi="Times New Roman" w:cs="Times New Roman"/>
                <w:i w:val="0"/>
                <w:color w:val="000000"/>
                <w:sz w:val="22"/>
                <w:szCs w:val="22"/>
                <w:u w:val="none"/>
              </w:rPr>
            </w:pPr>
          </w:p>
        </w:tc>
        <w:tc>
          <w:tcPr>
            <w:tcW w:w="1058" w:type="dxa"/>
            <w:shd w:val="clear"/>
            <w:vAlign w:val="center"/>
          </w:tcPr>
          <w:p>
            <w:pPr>
              <w:jc w:val="center"/>
              <w:rPr>
                <w:rFonts w:hint="default" w:ascii="Times New Roman" w:hAnsi="Times New Roman" w:cs="Times New Roman"/>
                <w:i w:val="0"/>
                <w:color w:val="000000"/>
                <w:sz w:val="22"/>
                <w:szCs w:val="22"/>
                <w:u w:val="none"/>
              </w:rPr>
            </w:pPr>
          </w:p>
        </w:tc>
        <w:tc>
          <w:tcPr>
            <w:tcW w:w="2385" w:type="dxa"/>
            <w:shd w:val="clear"/>
            <w:vAlign w:val="center"/>
          </w:tcPr>
          <w:p>
            <w:pPr>
              <w:jc w:val="center"/>
              <w:rPr>
                <w:rFonts w:hint="default" w:ascii="Times New Roman" w:hAnsi="Times New Roman" w:cs="Times New Roman"/>
                <w:i w:val="0"/>
                <w:color w:val="000000"/>
                <w:sz w:val="22"/>
                <w:szCs w:val="22"/>
                <w:u w:val="none"/>
              </w:rPr>
            </w:pPr>
          </w:p>
        </w:tc>
        <w:tc>
          <w:tcPr>
            <w:tcW w:w="1147" w:type="dxa"/>
            <w:shd w:val="clear"/>
            <w:vAlign w:val="center"/>
          </w:tcPr>
          <w:p>
            <w:pPr>
              <w:jc w:val="center"/>
              <w:rPr>
                <w:rFonts w:hint="default" w:ascii="Times New Roman" w:hAnsi="Times New Roman" w:cs="Times New Roman"/>
                <w:i w:val="0"/>
                <w:color w:val="000000"/>
                <w:sz w:val="22"/>
                <w:szCs w:val="22"/>
                <w:u w:val="none"/>
              </w:rPr>
            </w:pPr>
          </w:p>
        </w:tc>
      </w:tr>
    </w:tbl>
    <w:p>
      <w:pPr>
        <w:numPr>
          <w:ilvl w:val="0"/>
          <w:numId w:val="0"/>
        </w:numPr>
        <w:ind w:firstLine="420" w:firstLineChars="0"/>
        <w:jc w:val="both"/>
        <w:rPr>
          <w:rFonts w:hint="default" w:ascii="Times New Roman" w:hAnsi="Times New Roman" w:cs="Times New Roman"/>
          <w:sz w:val="24"/>
          <w:szCs w:val="24"/>
          <w:lang w:val="ru-RU"/>
        </w:rPr>
      </w:pPr>
    </w:p>
    <w:p>
      <w:pPr>
        <w:numPr>
          <w:ilvl w:val="0"/>
          <w:numId w:val="0"/>
        </w:numPr>
        <w:ind w:firstLine="420" w:firstLineChars="0"/>
        <w:jc w:val="both"/>
        <w:rPr>
          <w:rFonts w:hint="default" w:ascii="Times New Roman" w:hAnsi="Times New Roman" w:cs="Times New Roman"/>
          <w:sz w:val="24"/>
          <w:szCs w:val="24"/>
          <w:lang w:val="ru-RU"/>
        </w:rPr>
      </w:pPr>
    </w:p>
    <w:p>
      <w:pPr>
        <w:numPr>
          <w:ilvl w:val="0"/>
          <w:numId w:val="0"/>
        </w:numPr>
        <w:ind w:firstLine="420" w:firstLineChars="0"/>
        <w:jc w:val="both"/>
        <w:rPr>
          <w:rFonts w:hint="default" w:ascii="Times New Roman" w:hAnsi="Times New Roman" w:cs="Times New Roman"/>
          <w:b w:val="0"/>
          <w:bCs w:val="0"/>
          <w:sz w:val="24"/>
          <w:szCs w:val="24"/>
          <w:vertAlign w:val="baseline"/>
          <w:lang w:val="ru-RU"/>
        </w:rPr>
      </w:pPr>
      <w:r>
        <w:rPr>
          <w:rFonts w:hint="default" w:ascii="Times New Roman" w:hAnsi="Times New Roman" w:cs="Times New Roman"/>
          <w:sz w:val="24"/>
          <w:szCs w:val="24"/>
          <w:lang w:val="ru-RU"/>
        </w:rPr>
        <w:t xml:space="preserve">Таким образом, оптимальным вариантом по критерию эффективности - минимуму годовых затрат, является </w:t>
      </w:r>
      <w:r>
        <w:rPr>
          <w:rFonts w:hint="default" w:ascii="Times New Roman" w:hAnsi="Times New Roman" w:cs="Times New Roman"/>
          <w:b w:val="0"/>
          <w:bCs w:val="0"/>
          <w:sz w:val="24"/>
          <w:szCs w:val="24"/>
          <w:lang w:val="ru-RU"/>
        </w:rPr>
        <w:t>скорость жидкости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1,525 м/с и </w:t>
      </w:r>
      <w:r>
        <w:rPr>
          <w:rFonts w:hint="default" w:ascii="Times New Roman" w:hAnsi="Times New Roman" w:cs="Times New Roman"/>
          <w:b w:val="0"/>
          <w:bCs w:val="0"/>
          <w:sz w:val="24"/>
          <w:szCs w:val="24"/>
          <w:vertAlign w:val="baseline"/>
          <w:lang w:val="en-US"/>
        </w:rPr>
        <w:t>d</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0,224 м (внутренний) и 0,246 м (внешний). Целевая функция затрат принимает при этих параметрах значение 20256,283 руб.. В результате уменьшения удельных капиталовложений до 8333,33 руб/т оптимальный диаметр увеличился, поскольку уменьшилась оптимальная скорость течения жидкости.</w:t>
      </w:r>
    </w:p>
    <w:p>
      <w:pPr>
        <w:numPr>
          <w:numId w:val="0"/>
        </w:numPr>
        <w:jc w:val="both"/>
        <w:rPr>
          <w:rFonts w:hint="default" w:ascii="Times New Roman" w:hAnsi="Times New Roman" w:cs="Times New Roman"/>
          <w:b/>
          <w:bCs/>
          <w:sz w:val="24"/>
          <w:szCs w:val="24"/>
          <w:lang w:val="ru-RU"/>
        </w:rPr>
      </w:pPr>
    </w:p>
    <w:p>
      <w:pPr>
        <w:numPr>
          <w:numId w:val="0"/>
        </w:numPr>
        <w:jc w:val="both"/>
        <w:rPr>
          <w:rFonts w:hint="default" w:ascii="Times New Roman" w:hAnsi="Times New Roman" w:cs="Times New Roman"/>
          <w:b/>
          <w:bCs/>
          <w:sz w:val="24"/>
          <w:szCs w:val="24"/>
          <w:lang w:val="ru-RU"/>
        </w:rPr>
        <w:sectPr>
          <w:pgSz w:w="16838" w:h="11906" w:orient="landscape"/>
          <w:pgMar w:top="1803" w:right="1440" w:bottom="1803" w:left="1440" w:header="720" w:footer="720" w:gutter="0"/>
          <w:paperSrc/>
          <w:cols w:space="0" w:num="1"/>
          <w:rtlGutter w:val="0"/>
          <w:docGrid w:linePitch="360" w:charSpace="0"/>
        </w:sectPr>
      </w:pPr>
    </w:p>
    <w:p>
      <w:pPr>
        <w:numPr>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Графики по результатам расчёта с удельными кап. вложениями, уменьшенными в три раза:</w:t>
      </w:r>
    </w:p>
    <w:p>
      <w:pPr>
        <w:numPr>
          <w:numId w:val="0"/>
        </w:numPr>
        <w:jc w:val="both"/>
        <w:rPr>
          <w:rFonts w:hint="default" w:ascii="Times New Roman" w:hAnsi="Times New Roman" w:cs="Times New Roman"/>
          <w:b/>
          <w:bCs/>
          <w:sz w:val="24"/>
          <w:szCs w:val="24"/>
          <w:lang w:val="ru-RU"/>
        </w:rPr>
      </w:pPr>
    </w:p>
    <w:p>
      <w:pPr>
        <w:numPr>
          <w:numId w:val="0"/>
        </w:numPr>
        <w:jc w:val="center"/>
      </w:pPr>
      <w:r>
        <w:rPr>
          <w:highlight w:val="black"/>
        </w:rPr>
        <w:drawing>
          <wp:inline distT="0" distB="0" distL="114300" distR="114300">
            <wp:extent cx="4570095" cy="2743200"/>
            <wp:effectExtent l="4445" t="4445" r="16510" b="1460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numId w:val="0"/>
        </w:numPr>
        <w:jc w:val="center"/>
        <w:rPr>
          <w:rFonts w:hint="default" w:ascii="Times New Roman" w:hAnsi="Times New Roman" w:cs="Times New Roman"/>
          <w:b/>
          <w:bCs/>
          <w:sz w:val="24"/>
          <w:szCs w:val="24"/>
          <w:lang w:val="ru-RU"/>
        </w:rPr>
      </w:pPr>
      <w:r>
        <w:drawing>
          <wp:inline distT="0" distB="0" distL="114300" distR="114300">
            <wp:extent cx="4572000" cy="2743200"/>
            <wp:effectExtent l="4445" t="4445" r="14605" b="1460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numId w:val="0"/>
        </w:numPr>
        <w:jc w:val="center"/>
      </w:pPr>
      <w:r>
        <w:drawing>
          <wp:inline distT="0" distB="0" distL="114300" distR="114300">
            <wp:extent cx="4572000" cy="2743200"/>
            <wp:effectExtent l="4445" t="4445" r="14605" b="14605"/>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numPr>
          <w:numId w:val="0"/>
        </w:numPr>
        <w:jc w:val="both"/>
        <w:rPr>
          <w:rFonts w:hint="default" w:ascii="Times New Roman" w:hAnsi="Times New Roman" w:cs="Times New Roman"/>
          <w:b/>
          <w:bCs/>
          <w:sz w:val="24"/>
          <w:szCs w:val="24"/>
          <w:lang w:val="ru-RU"/>
        </w:rPr>
        <w:sectPr>
          <w:pgSz w:w="11906" w:h="16838"/>
          <w:pgMar w:top="1440" w:right="1803" w:bottom="1440" w:left="1803" w:header="720" w:footer="720" w:gutter="0"/>
          <w:paperSrc/>
          <w:cols w:space="0" w:num="1"/>
          <w:rtlGutter w:val="0"/>
          <w:docGrid w:linePitch="360" w:charSpace="0"/>
        </w:sectPr>
      </w:pPr>
      <w:r>
        <w:rPr>
          <w:rFonts w:hint="default"/>
          <w:lang w:val="ru-RU"/>
        </w:rPr>
        <w:br w:type="page"/>
      </w:r>
    </w:p>
    <w:p>
      <w:pPr>
        <w:numPr>
          <w:ilvl w:val="0"/>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Результат расчёта, увеличив удельные капиталовложение в 3 раза:</w:t>
      </w: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11"/>
        <w:gridCol w:w="1182"/>
        <w:gridCol w:w="90"/>
        <w:gridCol w:w="714"/>
        <w:gridCol w:w="644"/>
        <w:gridCol w:w="644"/>
        <w:gridCol w:w="644"/>
        <w:gridCol w:w="645"/>
        <w:gridCol w:w="1316"/>
        <w:gridCol w:w="924"/>
        <w:gridCol w:w="795"/>
        <w:gridCol w:w="1182"/>
        <w:gridCol w:w="2361"/>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711" w:type="dxa"/>
            <w:tcBorders>
              <w:top w:val="nil"/>
              <w:left w:val="nil"/>
              <w:bottom w:val="single" w:color="auto" w:sz="4" w:space="0"/>
              <w:right w:val="nil"/>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nil"/>
              <w:left w:val="nil"/>
              <w:bottom w:val="single" w:color="auto" w:sz="4" w:space="0"/>
              <w:right w:val="nil"/>
            </w:tcBorders>
            <w:shd w:val="clear"/>
            <w:vAlign w:val="center"/>
          </w:tcPr>
          <w:p>
            <w:pPr>
              <w:jc w:val="center"/>
              <w:rPr>
                <w:rFonts w:hint="default" w:ascii="Times New Roman" w:hAnsi="Times New Roman" w:cs="Times New Roman"/>
                <w:i w:val="0"/>
                <w:color w:val="000000"/>
                <w:sz w:val="22"/>
                <w:szCs w:val="22"/>
                <w:u w:val="none"/>
              </w:rPr>
            </w:pPr>
          </w:p>
        </w:tc>
        <w:tc>
          <w:tcPr>
            <w:tcW w:w="90" w:type="dxa"/>
            <w:tcBorders>
              <w:top w:val="nil"/>
              <w:left w:val="nil"/>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ω, м/с</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в</w:t>
            </w:r>
            <w:r>
              <w:rPr>
                <w:rFonts w:hint="default" w:ascii="Times New Roman" w:hAnsi="Times New Roman" w:eastAsia="SimSun" w:cs="Times New Roman"/>
                <w:i w:val="0"/>
                <w:color w:val="000000"/>
                <w:kern w:val="0"/>
                <w:sz w:val="22"/>
                <w:szCs w:val="22"/>
                <w:u w:val="none"/>
                <w:lang w:val="en-US" w:eastAsia="zh-CN" w:bidi="ar"/>
              </w:rPr>
              <w:t>,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н</w:t>
            </w:r>
            <w:r>
              <w:rPr>
                <w:rFonts w:hint="default" w:ascii="Times New Roman" w:hAnsi="Times New Roman" w:eastAsia="SimSun" w:cs="Times New Roman"/>
                <w:i w:val="0"/>
                <w:color w:val="000000"/>
                <w:kern w:val="0"/>
                <w:sz w:val="22"/>
                <w:szCs w:val="22"/>
                <w:u w:val="none"/>
                <w:lang w:val="en-US" w:eastAsia="zh-CN" w:bidi="ar"/>
              </w:rPr>
              <w:t>, м</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М, т</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w:t>
            </w:r>
            <w:r>
              <w:rPr>
                <w:rFonts w:hint="default" w:ascii="Times New Roman" w:hAnsi="Times New Roman" w:eastAsia="SimSun" w:cs="Times New Roman"/>
                <w:i w:val="0"/>
                <w:color w:val="000000"/>
                <w:kern w:val="0"/>
                <w:sz w:val="16"/>
                <w:szCs w:val="16"/>
                <w:u w:val="none"/>
                <w:lang w:val="en-US" w:eastAsia="zh-CN" w:bidi="ar"/>
              </w:rPr>
              <w:t>тр</w:t>
            </w:r>
            <w:r>
              <w:rPr>
                <w:rFonts w:hint="default" w:ascii="Times New Roman" w:hAnsi="Times New Roman" w:eastAsia="SimSun" w:cs="Times New Roman"/>
                <w:i w:val="0"/>
                <w:color w:val="000000"/>
                <w:kern w:val="0"/>
                <w:sz w:val="22"/>
                <w:szCs w:val="22"/>
                <w:u w:val="none"/>
                <w:lang w:val="en-US" w:eastAsia="zh-CN" w:bidi="ar"/>
              </w:rPr>
              <w:t>, руб</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Δр, кПа</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 кВт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Е, кВт*ч</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U, руб</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Z, руб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G, кг/с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60,000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0,179</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5,969</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447653,017</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97,443</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6,798</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27193,274</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27193,274</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94341,226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η</w:t>
            </w:r>
            <w:r>
              <w:rPr>
                <w:rFonts w:hint="default" w:ascii="Times New Roman" w:hAnsi="Times New Roman" w:eastAsia="SimSun" w:cs="Times New Roman"/>
                <w:b/>
                <w:i w:val="0"/>
                <w:color w:val="000000"/>
                <w:kern w:val="0"/>
                <w:sz w:val="12"/>
                <w:szCs w:val="12"/>
                <w:u w:val="none"/>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0,860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2,925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0,178</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5,918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443826,923</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99,427</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6,937</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27747,187</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27747,187</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94321,226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 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175,000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2,950</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0,161</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0,177</w:t>
            </w:r>
          </w:p>
        </w:tc>
        <w:tc>
          <w:tcPr>
            <w:tcW w:w="64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5,868</w:t>
            </w:r>
          </w:p>
        </w:tc>
        <w:tc>
          <w:tcPr>
            <w:tcW w:w="131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440065,678</w:t>
            </w:r>
          </w:p>
        </w:tc>
        <w:tc>
          <w:tcPr>
            <w:tcW w:w="92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101,436</w:t>
            </w:r>
          </w:p>
        </w:tc>
        <w:tc>
          <w:tcPr>
            <w:tcW w:w="79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7,077</w:t>
            </w:r>
          </w:p>
        </w:tc>
        <w:tc>
          <w:tcPr>
            <w:tcW w:w="1182"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28307,634</w:t>
            </w:r>
          </w:p>
        </w:tc>
        <w:tc>
          <w:tcPr>
            <w:tcW w:w="2361"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28307,634</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94317,486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ξ</w:t>
            </w:r>
            <w:r>
              <w:rPr>
                <w:rFonts w:hint="default" w:ascii="Times New Roman" w:hAnsi="Times New Roman" w:eastAsia="SimSun" w:cs="Times New Roman"/>
                <w:b/>
                <w:i w:val="0"/>
                <w:color w:val="000000"/>
                <w:kern w:val="0"/>
                <w:sz w:val="16"/>
                <w:szCs w:val="16"/>
                <w:u w:val="none"/>
                <w:lang w:val="en-US" w:eastAsia="zh-CN" w:bidi="ar"/>
              </w:rPr>
              <w:t>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7,000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0,176</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5,818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436367,647</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103,467</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7,219</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28874,636</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28874,636</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94329,783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λ</w:t>
            </w:r>
            <w:r>
              <w:rPr>
                <w:rFonts w:hint="default" w:ascii="Times New Roman" w:hAnsi="Times New Roman" w:eastAsia="SimSun" w:cs="Times New Roman"/>
                <w:b/>
                <w:i w:val="0"/>
                <w:color w:val="000000"/>
                <w:kern w:val="0"/>
                <w:sz w:val="16"/>
                <w:szCs w:val="16"/>
                <w:u w:val="none"/>
                <w:lang w:val="en-US" w:eastAsia="zh-CN" w:bidi="ar"/>
              </w:rPr>
              <w:t>тр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0,015</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0,176</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5,770</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432731,250</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105,523</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7,362</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29448,216</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29448,216</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94357,904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тр</w:t>
            </w:r>
            <w:r>
              <w:rPr>
                <w:rFonts w:hint="default" w:ascii="Times New Roman" w:hAnsi="Times New Roman" w:eastAsia="SimSun" w:cs="Times New Roman"/>
                <w:b/>
                <w:i w:val="0"/>
                <w:color w:val="000000"/>
                <w:kern w:val="0"/>
                <w:sz w:val="22"/>
                <w:szCs w:val="22"/>
                <w:u w:val="none"/>
                <w:lang w:val="en-US" w:eastAsia="zh-CN" w:bidi="ar"/>
              </w:rPr>
              <w:t>, руб/т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75000,000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3,025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0,175</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5,722</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429154,959</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107,602</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7,507</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30028,397</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30028,397</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94401,641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E</w:t>
            </w:r>
            <w:r>
              <w:rPr>
                <w:rFonts w:hint="default" w:ascii="Times New Roman" w:hAnsi="Times New Roman" w:eastAsia="SimSun" w:cs="Times New Roman"/>
                <w:b/>
                <w:i w:val="0"/>
                <w:color w:val="000000"/>
                <w:kern w:val="0"/>
                <w:sz w:val="22"/>
                <w:szCs w:val="22"/>
                <w:u w:val="none"/>
                <w:lang w:val="en-US" w:eastAsia="zh-CN" w:bidi="ar"/>
              </w:rPr>
              <w:t>, руб/кВт*ч</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1,000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3,050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0,174</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5,675</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425637,295</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109,704</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7,654</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30615,200</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30615,200</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94460,794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h, час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4000,000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0,173</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5,629</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422176,829</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111,831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7,802</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31208,649</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31208,649</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94535,173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Е</w:t>
            </w:r>
            <w:r>
              <w:rPr>
                <w:rFonts w:hint="default" w:ascii="Times New Roman" w:hAnsi="Times New Roman" w:eastAsia="SimSun" w:cs="Times New Roman"/>
                <w:b/>
                <w:i w:val="0"/>
                <w:color w:val="000000"/>
                <w:kern w:val="0"/>
                <w:sz w:val="16"/>
                <w:szCs w:val="16"/>
                <w:u w:val="none"/>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0,150</w:t>
            </w:r>
          </w:p>
        </w:tc>
        <w:tc>
          <w:tcPr>
            <w:tcW w:w="90" w:type="dxa"/>
            <w:tcBorders>
              <w:top w:val="nil"/>
              <w:left w:val="single" w:color="auto" w:sz="4" w:space="0"/>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0,157</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0,173</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5,584</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418772,177</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113,981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7,952</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31808,765</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31808,765</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94624,591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ρ</w:t>
            </w:r>
            <w:r>
              <w:rPr>
                <w:rFonts w:hint="default" w:ascii="Times New Roman" w:hAnsi="Times New Roman" w:eastAsia="SimSun" w:cs="Times New Roman"/>
                <w:b/>
                <w:i w:val="0"/>
                <w:color w:val="000000"/>
                <w:kern w:val="0"/>
                <w:sz w:val="16"/>
                <w:szCs w:val="16"/>
                <w:u w:val="none"/>
                <w:lang w:val="en-US" w:eastAsia="zh-CN" w:bidi="ar"/>
              </w:rPr>
              <w:t>ст</w:t>
            </w:r>
            <w:r>
              <w:rPr>
                <w:rFonts w:hint="default" w:ascii="Times New Roman" w:hAnsi="Times New Roman" w:eastAsia="SimSun" w:cs="Times New Roman"/>
                <w:b/>
                <w:i w:val="0"/>
                <w:color w:val="000000"/>
                <w:kern w:val="0"/>
                <w:sz w:val="22"/>
                <w:szCs w:val="22"/>
                <w:u w:val="none"/>
                <w:lang w:val="en-US" w:eastAsia="zh-CN" w:bidi="ar"/>
              </w:rPr>
              <w:t>, кг/м3</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7850,000</w:t>
            </w:r>
          </w:p>
        </w:tc>
        <w:tc>
          <w:tcPr>
            <w:tcW w:w="90" w:type="dxa"/>
            <w:tcBorders>
              <w:top w:val="nil"/>
              <w:left w:val="single" w:color="auto" w:sz="4" w:space="0"/>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5"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924"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95"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single" w:color="auto" w:sz="4" w:space="0"/>
              <w:left w:val="nil"/>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Адрес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υ, м3/кг</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0,001</w:t>
            </w:r>
          </w:p>
        </w:tc>
        <w:tc>
          <w:tcPr>
            <w:tcW w:w="90" w:type="dxa"/>
            <w:tcBorders>
              <w:top w:val="nil"/>
              <w:left w:val="single" w:color="auto" w:sz="4" w:space="0"/>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5"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92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95"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nil"/>
              <w:left w:val="nil"/>
              <w:bottom w:val="nil"/>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Значение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94317,486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3,142</w:t>
            </w:r>
          </w:p>
        </w:tc>
        <w:tc>
          <w:tcPr>
            <w:tcW w:w="90" w:type="dxa"/>
            <w:tcBorders>
              <w:top w:val="nil"/>
              <w:left w:val="single" w:color="auto" w:sz="4" w:space="0"/>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5"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92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95"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136" w:type="dxa"/>
            <w:tcBorders>
              <w:top w:val="single" w:color="auto" w:sz="4" w:space="0"/>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Δω(шаг)</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0,025</w:t>
            </w:r>
          </w:p>
        </w:tc>
        <w:tc>
          <w:tcPr>
            <w:tcW w:w="90" w:type="dxa"/>
            <w:tcBorders>
              <w:top w:val="nil"/>
              <w:left w:val="single" w:color="auto" w:sz="4" w:space="0"/>
              <w:bottom w:val="nil"/>
              <w:right w:val="nil"/>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p>
        </w:tc>
        <w:tc>
          <w:tcPr>
            <w:tcW w:w="71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645"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924"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795"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c>
          <w:tcPr>
            <w:tcW w:w="1136" w:type="dxa"/>
            <w:tcBorders>
              <w:top w:val="nil"/>
              <w:left w:val="nil"/>
              <w:bottom w:val="nil"/>
              <w:right w:val="nil"/>
            </w:tcBorders>
            <w:shd w:val="clear"/>
            <w:vAlign w:val="center"/>
          </w:tcPr>
          <w:p>
            <w:pPr>
              <w:jc w:val="center"/>
              <w:rPr>
                <w:rFonts w:hint="default" w:ascii="Times New Roman" w:hAnsi="Times New Roman" w:cs="Times New Roman"/>
                <w:i w:val="0"/>
                <w:color w:val="000000"/>
                <w:sz w:val="22"/>
                <w:szCs w:val="22"/>
                <w:u w:val="none"/>
              </w:rPr>
            </w:pPr>
          </w:p>
        </w:tc>
      </w:tr>
    </w:tbl>
    <w:p>
      <w:pPr>
        <w:numPr>
          <w:numId w:val="0"/>
        </w:numPr>
        <w:jc w:val="both"/>
        <w:rPr>
          <w:rFonts w:hint="default"/>
          <w:lang w:val="ru-RU"/>
        </w:rPr>
      </w:pPr>
    </w:p>
    <w:p>
      <w:pPr>
        <w:numPr>
          <w:numId w:val="0"/>
        </w:numPr>
        <w:ind w:firstLine="420" w:firstLineChars="0"/>
        <w:jc w:val="both"/>
        <w:rPr>
          <w:rFonts w:hint="default"/>
          <w:lang w:val="ru-RU"/>
        </w:rPr>
        <w:sectPr>
          <w:pgSz w:w="16838" w:h="11906" w:orient="landscape"/>
          <w:pgMar w:top="1803" w:right="1440" w:bottom="1803" w:left="1440" w:header="720" w:footer="720" w:gutter="0"/>
          <w:paperSrc/>
          <w:cols w:space="0" w:num="1"/>
          <w:rtlGutter w:val="0"/>
          <w:docGrid w:linePitch="360" w:charSpace="0"/>
        </w:sectPr>
      </w:pPr>
      <w:r>
        <w:rPr>
          <w:rFonts w:hint="default" w:ascii="Times New Roman" w:hAnsi="Times New Roman" w:cs="Times New Roman"/>
          <w:sz w:val="24"/>
          <w:szCs w:val="24"/>
          <w:lang w:val="ru-RU"/>
        </w:rPr>
        <w:t xml:space="preserve">Таким образом, оптимальным вариантом по критерию эффективности - минимуму годовых затрат, является </w:t>
      </w:r>
      <w:r>
        <w:rPr>
          <w:rFonts w:hint="default" w:ascii="Times New Roman" w:hAnsi="Times New Roman" w:cs="Times New Roman"/>
          <w:b w:val="0"/>
          <w:bCs w:val="0"/>
          <w:sz w:val="24"/>
          <w:szCs w:val="24"/>
          <w:lang w:val="ru-RU"/>
        </w:rPr>
        <w:t>скорость жидкости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2,95 м/с и </w:t>
      </w:r>
      <w:r>
        <w:rPr>
          <w:rFonts w:hint="default" w:ascii="Times New Roman" w:hAnsi="Times New Roman" w:cs="Times New Roman"/>
          <w:b w:val="0"/>
          <w:bCs w:val="0"/>
          <w:sz w:val="24"/>
          <w:szCs w:val="24"/>
          <w:vertAlign w:val="baseline"/>
          <w:lang w:val="en-US"/>
        </w:rPr>
        <w:t>d</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0,161 м (внутренний) и 0,177 м (внешний). Целевая функция затрат принимает при этих параметрах значение 94317,486 руб.. В результате увеличения удельных капиталовложений до 75000 руб/т оптимальный диаметр уменьшился, поскольку увеличилась оптимальная скорость течения жидкости.</w:t>
      </w:r>
    </w:p>
    <w:p>
      <w:pPr>
        <w:numPr>
          <w:ilvl w:val="0"/>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Графики по результатам расчёта с удельными кап. вложениями, увеличенными в три раза:</w:t>
      </w:r>
    </w:p>
    <w:p>
      <w:pPr>
        <w:numPr>
          <w:numId w:val="0"/>
        </w:numPr>
        <w:jc w:val="center"/>
      </w:pPr>
    </w:p>
    <w:p>
      <w:pPr>
        <w:numPr>
          <w:numId w:val="0"/>
        </w:numPr>
        <w:jc w:val="center"/>
      </w:pPr>
      <w:r>
        <w:drawing>
          <wp:inline distT="0" distB="0" distL="114300" distR="114300">
            <wp:extent cx="4570095" cy="2743200"/>
            <wp:effectExtent l="4445" t="4445" r="16510" b="14605"/>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numPr>
          <w:numId w:val="0"/>
        </w:numPr>
        <w:jc w:val="center"/>
      </w:pPr>
      <w:r>
        <w:drawing>
          <wp:inline distT="0" distB="0" distL="114300" distR="114300">
            <wp:extent cx="4572000" cy="2743200"/>
            <wp:effectExtent l="4445" t="4445" r="14605" b="14605"/>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numPr>
          <w:numId w:val="0"/>
        </w:numPr>
        <w:jc w:val="center"/>
      </w:pPr>
      <w:r>
        <w:drawing>
          <wp:inline distT="0" distB="0" distL="114300" distR="114300">
            <wp:extent cx="4572000" cy="2743200"/>
            <wp:effectExtent l="4445" t="4445" r="14605" b="1460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numPr>
          <w:ilvl w:val="0"/>
          <w:numId w:val="2"/>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Построить график изменения оптимальной скорости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lang w:val="ru-RU"/>
        </w:rPr>
        <w:t xml:space="preserve"> от C</w:t>
      </w:r>
      <w:r>
        <w:rPr>
          <w:rFonts w:hint="default" w:ascii="Times New Roman" w:hAnsi="Times New Roman" w:cs="Times New Roman"/>
          <w:b w:val="0"/>
          <w:bCs w:val="0"/>
          <w:sz w:val="24"/>
          <w:szCs w:val="24"/>
          <w:vertAlign w:val="subscript"/>
          <w:lang w:val="ru-RU"/>
        </w:rPr>
        <w:t>TP</w:t>
      </w:r>
      <w:r>
        <w:rPr>
          <w:rFonts w:hint="default" w:ascii="Times New Roman" w:hAnsi="Times New Roman" w:cs="Times New Roman"/>
          <w:b w:val="0"/>
          <w:bCs w:val="0"/>
          <w:sz w:val="24"/>
          <w:szCs w:val="24"/>
          <w:lang w:val="ru-RU"/>
        </w:rPr>
        <w:t>.</w:t>
      </w:r>
    </w:p>
    <w:p>
      <w:pPr>
        <w:numPr>
          <w:numId w:val="0"/>
        </w:numPr>
        <w:jc w:val="both"/>
        <w:rPr>
          <w:rFonts w:hint="default" w:ascii="Times New Roman" w:hAnsi="Times New Roman" w:cs="Times New Roman"/>
          <w:b w:val="0"/>
          <w:bCs w:val="0"/>
          <w:sz w:val="24"/>
          <w:szCs w:val="24"/>
          <w:lang w:val="ru-RU"/>
        </w:rPr>
      </w:pPr>
    </w:p>
    <w:p>
      <w:pPr>
        <w:numPr>
          <w:numId w:val="0"/>
        </w:numPr>
        <w:jc w:val="both"/>
      </w:pPr>
      <w:r>
        <w:drawing>
          <wp:inline distT="0" distB="0" distL="114300" distR="114300">
            <wp:extent cx="5268595" cy="2757805"/>
            <wp:effectExtent l="4445" t="4445" r="22860" b="1905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numPr>
          <w:numId w:val="0"/>
        </w:numPr>
        <w:ind w:firstLine="420" w:firstLineChars="0"/>
        <w:jc w:val="both"/>
        <w:rPr>
          <w:rFonts w:hint="default" w:ascii="Times New Roman" w:hAnsi="Times New Roman" w:cs="Times New Roman"/>
          <w:sz w:val="24"/>
          <w:szCs w:val="24"/>
          <w:lang w:val="ru-RU"/>
        </w:rPr>
      </w:pPr>
    </w:p>
    <w:p>
      <w:pPr>
        <w:numPr>
          <w:numId w:val="0"/>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 увеличением удельных капиталовложений растёт и оптимальная скорость движений жидкостей.</w:t>
      </w:r>
    </w:p>
    <w:p>
      <w:pPr>
        <w:numPr>
          <w:numId w:val="0"/>
        </w:numPr>
        <w:ind w:firstLine="420" w:firstLineChars="0"/>
        <w:jc w:val="both"/>
        <w:rPr>
          <w:rFonts w:hint="default" w:ascii="Times New Roman" w:hAnsi="Times New Roman" w:cs="Times New Roman"/>
          <w:sz w:val="24"/>
          <w:szCs w:val="24"/>
          <w:lang w:val="ru-RU"/>
        </w:rPr>
        <w:sectPr>
          <w:pgSz w:w="11906" w:h="16838"/>
          <w:pgMar w:top="1440" w:right="1803" w:bottom="1440" w:left="1803" w:header="720" w:footer="720" w:gutter="0"/>
          <w:paperSrc/>
          <w:cols w:space="0" w:num="1"/>
          <w:rtlGutter w:val="0"/>
          <w:docGrid w:linePitch="360" w:charSpace="0"/>
        </w:sectPr>
      </w:pPr>
      <w:r>
        <w:rPr>
          <w:rFonts w:hint="default" w:ascii="Times New Roman" w:hAnsi="Times New Roman" w:cs="Times New Roman"/>
          <w:sz w:val="24"/>
          <w:szCs w:val="24"/>
          <w:lang w:val="ru-RU"/>
        </w:rPr>
        <w:br w:type="page"/>
      </w:r>
    </w:p>
    <w:p>
      <w:pPr>
        <w:numPr>
          <w:ilvl w:val="0"/>
          <w:numId w:val="2"/>
        </w:numPr>
        <w:ind w:left="0" w:leftChars="0"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Изменить значения стоимости электроэнергии C</w:t>
      </w:r>
      <w:r>
        <w:rPr>
          <w:rFonts w:hint="default" w:ascii="Times New Roman" w:hAnsi="Times New Roman" w:cs="Times New Roman"/>
          <w:sz w:val="24"/>
          <w:szCs w:val="24"/>
          <w:vertAlign w:val="subscript"/>
          <w:lang w:val="ru-RU"/>
        </w:rPr>
        <w:t>E</w:t>
      </w:r>
      <w:r>
        <w:rPr>
          <w:rFonts w:hint="default" w:ascii="Times New Roman" w:hAnsi="Times New Roman" w:cs="Times New Roman"/>
          <w:sz w:val="24"/>
          <w:szCs w:val="24"/>
          <w:lang w:val="ru-RU"/>
        </w:rPr>
        <w:t xml:space="preserve"> (уменьшить в 2–3 раза и увеличить в 2–3 раза относительно заданного значения в табл. 1) при постоянном значении C</w:t>
      </w:r>
      <w:r>
        <w:rPr>
          <w:rFonts w:hint="default" w:ascii="Times New Roman" w:hAnsi="Times New Roman" w:cs="Times New Roman"/>
          <w:sz w:val="24"/>
          <w:szCs w:val="24"/>
          <w:vertAlign w:val="subscript"/>
          <w:lang w:val="ru-RU"/>
        </w:rPr>
        <w:t>TP</w:t>
      </w:r>
      <w:r>
        <w:rPr>
          <w:rFonts w:hint="default" w:ascii="Times New Roman" w:hAnsi="Times New Roman" w:cs="Times New Roman"/>
          <w:sz w:val="24"/>
          <w:szCs w:val="24"/>
          <w:vertAlign w:val="baseline"/>
          <w:lang w:val="ru-RU"/>
        </w:rPr>
        <w:t>.</w:t>
      </w:r>
    </w:p>
    <w:p>
      <w:pPr>
        <w:numPr>
          <w:ilvl w:val="0"/>
          <w:numId w:val="0"/>
        </w:numPr>
        <w:ind w:firstLine="420" w:firstLineChars="0"/>
        <w:jc w:val="both"/>
        <w:rPr>
          <w:rFonts w:hint="default" w:ascii="Times New Roman" w:hAnsi="Times New Roman" w:cs="Times New Roman"/>
          <w:b/>
          <w:bCs/>
          <w:sz w:val="24"/>
          <w:szCs w:val="24"/>
          <w:lang w:val="ru-RU"/>
        </w:rPr>
      </w:pPr>
    </w:p>
    <w:p>
      <w:pPr>
        <w:numPr>
          <w:ilvl w:val="0"/>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Результат расчёта, уменьшив стоимость электроэнергии в 3 раза:</w:t>
      </w:r>
    </w:p>
    <w:p>
      <w:pPr>
        <w:numPr>
          <w:numId w:val="0"/>
        </w:numPr>
        <w:jc w:val="both"/>
        <w:rPr>
          <w:rFonts w:hint="default" w:ascii="Times New Roman" w:hAnsi="Times New Roman" w:cs="Times New Roman"/>
          <w:sz w:val="24"/>
          <w:szCs w:val="24"/>
          <w:lang w:val="ru-RU"/>
        </w:r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11"/>
        <w:gridCol w:w="1182"/>
        <w:gridCol w:w="90"/>
        <w:gridCol w:w="714"/>
        <w:gridCol w:w="644"/>
        <w:gridCol w:w="644"/>
        <w:gridCol w:w="644"/>
        <w:gridCol w:w="645"/>
        <w:gridCol w:w="1316"/>
        <w:gridCol w:w="924"/>
        <w:gridCol w:w="795"/>
        <w:gridCol w:w="1182"/>
        <w:gridCol w:w="2361"/>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711"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0"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ω, м/с</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в</w:t>
            </w:r>
            <w:r>
              <w:rPr>
                <w:rFonts w:hint="default" w:ascii="Times New Roman" w:hAnsi="Times New Roman" w:eastAsia="SimSun" w:cs="Times New Roman"/>
                <w:i w:val="0"/>
                <w:color w:val="000000"/>
                <w:kern w:val="0"/>
                <w:sz w:val="22"/>
                <w:szCs w:val="22"/>
                <w:u w:val="none"/>
                <w:lang w:val="en-US" w:eastAsia="zh-CN" w:bidi="ar"/>
              </w:rPr>
              <w:t>,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н</w:t>
            </w:r>
            <w:r>
              <w:rPr>
                <w:rFonts w:hint="default" w:ascii="Times New Roman" w:hAnsi="Times New Roman" w:eastAsia="SimSun" w:cs="Times New Roman"/>
                <w:i w:val="0"/>
                <w:color w:val="000000"/>
                <w:kern w:val="0"/>
                <w:sz w:val="22"/>
                <w:szCs w:val="22"/>
                <w:u w:val="none"/>
                <w:lang w:val="en-US" w:eastAsia="zh-CN" w:bidi="ar"/>
              </w:rPr>
              <w:t>, м</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М, т</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w:t>
            </w:r>
            <w:r>
              <w:rPr>
                <w:rFonts w:hint="default" w:ascii="Times New Roman" w:hAnsi="Times New Roman" w:eastAsia="SimSun" w:cs="Times New Roman"/>
                <w:i w:val="0"/>
                <w:color w:val="000000"/>
                <w:kern w:val="0"/>
                <w:sz w:val="16"/>
                <w:szCs w:val="16"/>
                <w:u w:val="none"/>
                <w:lang w:val="en-US" w:eastAsia="zh-CN" w:bidi="ar"/>
              </w:rPr>
              <w:t>тр</w:t>
            </w:r>
            <w:r>
              <w:rPr>
                <w:rFonts w:hint="default" w:ascii="Times New Roman" w:hAnsi="Times New Roman" w:eastAsia="SimSun" w:cs="Times New Roman"/>
                <w:i w:val="0"/>
                <w:color w:val="000000"/>
                <w:kern w:val="0"/>
                <w:sz w:val="22"/>
                <w:szCs w:val="22"/>
                <w:u w:val="none"/>
                <w:lang w:val="en-US" w:eastAsia="zh-CN" w:bidi="ar"/>
              </w:rPr>
              <w:t>, руб</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Δр, кПа</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 кВт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Е, кВт*ч</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U, руб</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Z, руб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G, кг/с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0,179</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5,969</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149217,672</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97,443</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6,798</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27193,274</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9064,425</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31447,075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η</w:t>
            </w:r>
            <w:r>
              <w:rPr>
                <w:rFonts w:hint="default" w:ascii="Times New Roman" w:hAnsi="Times New Roman" w:eastAsia="SimSun" w:cs="Times New Roman"/>
                <w:b/>
                <w:i w:val="0"/>
                <w:color w:val="000000"/>
                <w:kern w:val="0"/>
                <w:sz w:val="12"/>
                <w:szCs w:val="12"/>
                <w:u w:val="none"/>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0,860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2,925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0,178</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5,918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147942,308</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99,427</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6,937</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27747,187</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9249,062</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31440,409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 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175,000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2,950</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0,161</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0,177</w:t>
            </w:r>
          </w:p>
        </w:tc>
        <w:tc>
          <w:tcPr>
            <w:tcW w:w="64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5,868</w:t>
            </w:r>
          </w:p>
        </w:tc>
        <w:tc>
          <w:tcPr>
            <w:tcW w:w="131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146688,559</w:t>
            </w:r>
          </w:p>
        </w:tc>
        <w:tc>
          <w:tcPr>
            <w:tcW w:w="92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101,436</w:t>
            </w:r>
          </w:p>
        </w:tc>
        <w:tc>
          <w:tcPr>
            <w:tcW w:w="79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7,077</w:t>
            </w:r>
          </w:p>
        </w:tc>
        <w:tc>
          <w:tcPr>
            <w:tcW w:w="1182"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28307,634</w:t>
            </w:r>
          </w:p>
        </w:tc>
        <w:tc>
          <w:tcPr>
            <w:tcW w:w="2361"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9435,878</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31439,162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ξ</w:t>
            </w:r>
            <w:r>
              <w:rPr>
                <w:rFonts w:hint="default" w:ascii="Times New Roman" w:hAnsi="Times New Roman" w:eastAsia="SimSun" w:cs="Times New Roman"/>
                <w:b/>
                <w:i w:val="0"/>
                <w:color w:val="000000"/>
                <w:kern w:val="0"/>
                <w:sz w:val="16"/>
                <w:szCs w:val="16"/>
                <w:u w:val="none"/>
                <w:lang w:val="en-US" w:eastAsia="zh-CN" w:bidi="ar"/>
              </w:rPr>
              <w:t>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0,176</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5,818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145455,882</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103,467</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7,219</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28874,636</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9624,879</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31443,261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λ</w:t>
            </w:r>
            <w:r>
              <w:rPr>
                <w:rFonts w:hint="default" w:ascii="Times New Roman" w:hAnsi="Times New Roman" w:eastAsia="SimSun" w:cs="Times New Roman"/>
                <w:b/>
                <w:i w:val="0"/>
                <w:color w:val="000000"/>
                <w:kern w:val="0"/>
                <w:sz w:val="16"/>
                <w:szCs w:val="16"/>
                <w:u w:val="none"/>
                <w:lang w:val="en-US" w:eastAsia="zh-CN" w:bidi="ar"/>
              </w:rPr>
              <w:t>тр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0,015</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0,160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0,176</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5,770</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144243,750</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105,523</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7,362</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29448,216</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9816,072</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31452,635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тр</w:t>
            </w:r>
            <w:r>
              <w:rPr>
                <w:rFonts w:hint="default" w:ascii="Times New Roman" w:hAnsi="Times New Roman" w:eastAsia="SimSun" w:cs="Times New Roman"/>
                <w:b/>
                <w:i w:val="0"/>
                <w:color w:val="000000"/>
                <w:kern w:val="0"/>
                <w:sz w:val="22"/>
                <w:szCs w:val="22"/>
                <w:u w:val="none"/>
                <w:lang w:val="en-US" w:eastAsia="zh-CN" w:bidi="ar"/>
              </w:rPr>
              <w:t>, руб/т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3,025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0,175</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5,722</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143051,653</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107,602</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7,507</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30028,397</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10009,466</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31467,214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E</w:t>
            </w:r>
            <w:r>
              <w:rPr>
                <w:rFonts w:hint="default" w:ascii="Times New Roman" w:hAnsi="Times New Roman" w:eastAsia="SimSun" w:cs="Times New Roman"/>
                <w:b/>
                <w:i w:val="0"/>
                <w:color w:val="000000"/>
                <w:kern w:val="0"/>
                <w:sz w:val="22"/>
                <w:szCs w:val="22"/>
                <w:u w:val="none"/>
                <w:lang w:val="en-US" w:eastAsia="zh-CN" w:bidi="ar"/>
              </w:rPr>
              <w:t>, руб/кВт*ч</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0,333</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3,050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0,174</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5,675</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141879,098</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109,704</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7,654</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30615,200</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10205,067</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31486,931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h, час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0,173</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5,629</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140725,610</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111,831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7,802</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31208,649</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10402,883</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31511,724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Е</w:t>
            </w:r>
            <w:r>
              <w:rPr>
                <w:rFonts w:hint="default" w:ascii="Times New Roman" w:hAnsi="Times New Roman" w:eastAsia="SimSun" w:cs="Times New Roman"/>
                <w:b/>
                <w:i w:val="0"/>
                <w:color w:val="000000"/>
                <w:kern w:val="0"/>
                <w:sz w:val="16"/>
                <w:szCs w:val="16"/>
                <w:u w:val="none"/>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0,157</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0,008</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0,173</w:t>
            </w:r>
          </w:p>
        </w:tc>
        <w:tc>
          <w:tcPr>
            <w:tcW w:w="6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5,584</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139590,726</w:t>
            </w:r>
          </w:p>
        </w:tc>
        <w:tc>
          <w:tcPr>
            <w:tcW w:w="9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113,981</w:t>
            </w:r>
          </w:p>
        </w:tc>
        <w:tc>
          <w:tcPr>
            <w:tcW w:w="7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7,952</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31808,765</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10602,922</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31541,530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ρ</w:t>
            </w:r>
            <w:r>
              <w:rPr>
                <w:rFonts w:hint="default" w:ascii="Times New Roman" w:hAnsi="Times New Roman" w:eastAsia="SimSun" w:cs="Times New Roman"/>
                <w:b/>
                <w:i w:val="0"/>
                <w:color w:val="000000"/>
                <w:kern w:val="0"/>
                <w:sz w:val="16"/>
                <w:szCs w:val="16"/>
                <w:u w:val="none"/>
                <w:lang w:val="en-US" w:eastAsia="zh-CN" w:bidi="ar"/>
              </w:rPr>
              <w:t>ст</w:t>
            </w:r>
            <w:r>
              <w:rPr>
                <w:rFonts w:hint="default" w:ascii="Times New Roman" w:hAnsi="Times New Roman" w:eastAsia="SimSun" w:cs="Times New Roman"/>
                <w:b/>
                <w:i w:val="0"/>
                <w:color w:val="000000"/>
                <w:kern w:val="0"/>
                <w:sz w:val="22"/>
                <w:szCs w:val="22"/>
                <w:u w:val="none"/>
                <w:lang w:val="en-US" w:eastAsia="zh-CN" w:bidi="ar"/>
              </w:rPr>
              <w:t>, кг/м3</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7850,000</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5"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2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95"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top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Адрес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υ, м3/кг</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0,001</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5"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4" w:type="dxa"/>
            <w:shd w:val="clear"/>
            <w:vAlign w:val="center"/>
          </w:tcPr>
          <w:p>
            <w:pPr>
              <w:jc w:val="center"/>
              <w:rPr>
                <w:rFonts w:hint="default" w:ascii="Times New Roman" w:hAnsi="Times New Roman" w:cs="Times New Roman"/>
                <w:i w:val="0"/>
                <w:color w:val="000000"/>
                <w:sz w:val="22"/>
                <w:szCs w:val="22"/>
                <w:u w:val="none"/>
              </w:rPr>
            </w:pPr>
          </w:p>
        </w:tc>
        <w:tc>
          <w:tcPr>
            <w:tcW w:w="795" w:type="dxa"/>
            <w:shd w:val="clear"/>
            <w:vAlign w:val="center"/>
          </w:tcPr>
          <w:p>
            <w:pPr>
              <w:jc w:val="center"/>
              <w:rPr>
                <w:rFonts w:hint="default" w:ascii="Times New Roman" w:hAnsi="Times New Roman" w:cs="Times New Roman"/>
                <w:i w:val="0"/>
                <w:color w:val="000000"/>
                <w:sz w:val="22"/>
                <w:szCs w:val="22"/>
                <w:u w:val="none"/>
              </w:rPr>
            </w:pPr>
          </w:p>
        </w:tc>
        <w:tc>
          <w:tcPr>
            <w:tcW w:w="1182"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Значение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31439,162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3,142</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5"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4" w:type="dxa"/>
            <w:shd w:val="clear"/>
            <w:vAlign w:val="center"/>
          </w:tcPr>
          <w:p>
            <w:pPr>
              <w:jc w:val="center"/>
              <w:rPr>
                <w:rFonts w:hint="default" w:ascii="Times New Roman" w:hAnsi="Times New Roman" w:cs="Times New Roman"/>
                <w:i w:val="0"/>
                <w:color w:val="000000"/>
                <w:sz w:val="22"/>
                <w:szCs w:val="22"/>
                <w:u w:val="none"/>
              </w:rPr>
            </w:pPr>
          </w:p>
        </w:tc>
        <w:tc>
          <w:tcPr>
            <w:tcW w:w="795" w:type="dxa"/>
            <w:shd w:val="clear"/>
            <w:vAlign w:val="center"/>
          </w:tcPr>
          <w:p>
            <w:pPr>
              <w:jc w:val="center"/>
              <w:rPr>
                <w:rFonts w:hint="default" w:ascii="Times New Roman" w:hAnsi="Times New Roman" w:cs="Times New Roman"/>
                <w:i w:val="0"/>
                <w:color w:val="000000"/>
                <w:sz w:val="22"/>
                <w:szCs w:val="22"/>
                <w:u w:val="none"/>
              </w:rPr>
            </w:pPr>
          </w:p>
        </w:tc>
        <w:tc>
          <w:tcPr>
            <w:tcW w:w="1182" w:type="dxa"/>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3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Δω</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0,025</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5"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4" w:type="dxa"/>
            <w:shd w:val="clear"/>
            <w:vAlign w:val="center"/>
          </w:tcPr>
          <w:p>
            <w:pPr>
              <w:jc w:val="center"/>
              <w:rPr>
                <w:rFonts w:hint="default" w:ascii="Times New Roman" w:hAnsi="Times New Roman" w:cs="Times New Roman"/>
                <w:i w:val="0"/>
                <w:color w:val="000000"/>
                <w:sz w:val="22"/>
                <w:szCs w:val="22"/>
                <w:u w:val="none"/>
              </w:rPr>
            </w:pPr>
          </w:p>
        </w:tc>
        <w:tc>
          <w:tcPr>
            <w:tcW w:w="795" w:type="dxa"/>
            <w:shd w:val="clear"/>
            <w:vAlign w:val="center"/>
          </w:tcPr>
          <w:p>
            <w:pPr>
              <w:jc w:val="center"/>
              <w:rPr>
                <w:rFonts w:hint="default" w:ascii="Times New Roman" w:hAnsi="Times New Roman" w:cs="Times New Roman"/>
                <w:i w:val="0"/>
                <w:color w:val="000000"/>
                <w:sz w:val="22"/>
                <w:szCs w:val="22"/>
                <w:u w:val="none"/>
              </w:rPr>
            </w:pPr>
          </w:p>
        </w:tc>
        <w:tc>
          <w:tcPr>
            <w:tcW w:w="1182" w:type="dxa"/>
            <w:shd w:val="clear"/>
            <w:vAlign w:val="center"/>
          </w:tcPr>
          <w:p>
            <w:pPr>
              <w:jc w:val="center"/>
              <w:rPr>
                <w:rFonts w:hint="default" w:ascii="Times New Roman" w:hAnsi="Times New Roman" w:cs="Times New Roman"/>
                <w:i w:val="0"/>
                <w:color w:val="000000"/>
                <w:sz w:val="22"/>
                <w:szCs w:val="22"/>
                <w:u w:val="none"/>
              </w:rPr>
            </w:pPr>
          </w:p>
        </w:tc>
        <w:tc>
          <w:tcPr>
            <w:tcW w:w="2361" w:type="dxa"/>
            <w:shd w:val="clear"/>
            <w:vAlign w:val="center"/>
          </w:tcPr>
          <w:p>
            <w:pPr>
              <w:jc w:val="center"/>
              <w:rPr>
                <w:rFonts w:hint="default" w:ascii="Times New Roman" w:hAnsi="Times New Roman" w:cs="Times New Roman"/>
                <w:i w:val="0"/>
                <w:color w:val="000000"/>
                <w:sz w:val="22"/>
                <w:szCs w:val="22"/>
                <w:u w:val="none"/>
              </w:rPr>
            </w:pPr>
          </w:p>
        </w:tc>
        <w:tc>
          <w:tcPr>
            <w:tcW w:w="1136" w:type="dxa"/>
            <w:shd w:val="clear"/>
            <w:vAlign w:val="center"/>
          </w:tcPr>
          <w:p>
            <w:pPr>
              <w:jc w:val="center"/>
              <w:rPr>
                <w:rFonts w:hint="default" w:ascii="Times New Roman" w:hAnsi="Times New Roman" w:cs="Times New Roman"/>
                <w:i w:val="0"/>
                <w:color w:val="000000"/>
                <w:sz w:val="22"/>
                <w:szCs w:val="22"/>
                <w:u w:val="none"/>
              </w:rPr>
            </w:pPr>
          </w:p>
        </w:tc>
      </w:tr>
    </w:tbl>
    <w:p>
      <w:pPr>
        <w:numPr>
          <w:numId w:val="0"/>
        </w:numPr>
        <w:jc w:val="both"/>
        <w:rPr>
          <w:rFonts w:hint="default" w:ascii="Times New Roman" w:hAnsi="Times New Roman" w:cs="Times New Roman"/>
          <w:sz w:val="24"/>
          <w:szCs w:val="24"/>
          <w:lang w:val="ru-RU"/>
        </w:rPr>
      </w:pPr>
    </w:p>
    <w:p>
      <w:pPr>
        <w:numPr>
          <w:ilvl w:val="0"/>
          <w:numId w:val="0"/>
        </w:numPr>
        <w:ind w:firstLine="420" w:firstLineChars="0"/>
        <w:jc w:val="both"/>
        <w:rPr>
          <w:rFonts w:hint="default" w:ascii="Times New Roman" w:hAnsi="Times New Roman" w:cs="Times New Roman"/>
          <w:b w:val="0"/>
          <w:bCs w:val="0"/>
          <w:sz w:val="24"/>
          <w:szCs w:val="24"/>
          <w:vertAlign w:val="baseline"/>
          <w:lang w:val="ru-RU"/>
        </w:rPr>
      </w:pPr>
      <w:r>
        <w:rPr>
          <w:rFonts w:hint="default" w:ascii="Times New Roman" w:hAnsi="Times New Roman" w:cs="Times New Roman"/>
          <w:sz w:val="24"/>
          <w:szCs w:val="24"/>
          <w:lang w:val="ru-RU"/>
        </w:rPr>
        <w:t xml:space="preserve">Таким образом, оптимальным вариантом по критерию эффективности - минимуму годовых затрат, является </w:t>
      </w:r>
      <w:r>
        <w:rPr>
          <w:rFonts w:hint="default" w:ascii="Times New Roman" w:hAnsi="Times New Roman" w:cs="Times New Roman"/>
          <w:b w:val="0"/>
          <w:bCs w:val="0"/>
          <w:sz w:val="24"/>
          <w:szCs w:val="24"/>
          <w:lang w:val="ru-RU"/>
        </w:rPr>
        <w:t>скорость жидкости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2,95 м/с и </w:t>
      </w:r>
      <w:r>
        <w:rPr>
          <w:rFonts w:hint="default" w:ascii="Times New Roman" w:hAnsi="Times New Roman" w:cs="Times New Roman"/>
          <w:b w:val="0"/>
          <w:bCs w:val="0"/>
          <w:sz w:val="24"/>
          <w:szCs w:val="24"/>
          <w:vertAlign w:val="baseline"/>
          <w:lang w:val="en-US"/>
        </w:rPr>
        <w:t>d</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0,161 м (внутренний) и 0,177 м (внешний). Целевая функция затрат принимает при этих параметрах значение 31439,162 руб.. В результате уменьшения стоимости электроэнергии до значения 0,333 руб/кВт*ч оптимальный диаметр уменьшился, поскольку увеличилась оптимальная скорость течения жидкости</w:t>
      </w:r>
    </w:p>
    <w:p>
      <w:pPr>
        <w:numPr>
          <w:ilvl w:val="0"/>
          <w:numId w:val="0"/>
        </w:numPr>
        <w:ind w:firstLine="420" w:firstLineChars="0"/>
        <w:jc w:val="both"/>
        <w:rPr>
          <w:rFonts w:hint="default" w:ascii="Times New Roman" w:hAnsi="Times New Roman" w:cs="Times New Roman"/>
          <w:sz w:val="24"/>
          <w:szCs w:val="24"/>
          <w:lang w:val="ru-RU"/>
        </w:rPr>
        <w:sectPr>
          <w:pgSz w:w="16838" w:h="11906" w:orient="landscape"/>
          <w:pgMar w:top="1803" w:right="1440" w:bottom="1803" w:left="1440" w:header="720" w:footer="720" w:gutter="0"/>
          <w:paperSrc/>
          <w:cols w:space="0" w:num="1"/>
          <w:rtlGutter w:val="0"/>
          <w:docGrid w:linePitch="360" w:charSpace="0"/>
        </w:sectPr>
      </w:pPr>
      <w:r>
        <w:rPr>
          <w:rFonts w:hint="default" w:ascii="Times New Roman" w:hAnsi="Times New Roman" w:cs="Times New Roman"/>
          <w:b w:val="0"/>
          <w:bCs w:val="0"/>
          <w:sz w:val="24"/>
          <w:szCs w:val="24"/>
          <w:vertAlign w:val="baseline"/>
          <w:lang w:val="ru-RU"/>
        </w:rPr>
        <w:br w:type="page"/>
      </w:r>
    </w:p>
    <w:p>
      <w:pPr>
        <w:numPr>
          <w:ilvl w:val="0"/>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Графики по результатам расчёта со стоимость электроэнергии, уменьшенными в три раза:</w:t>
      </w:r>
    </w:p>
    <w:p>
      <w:pPr>
        <w:numPr>
          <w:numId w:val="0"/>
        </w:numPr>
        <w:jc w:val="both"/>
      </w:pPr>
    </w:p>
    <w:p>
      <w:pPr>
        <w:numPr>
          <w:numId w:val="0"/>
        </w:numPr>
        <w:jc w:val="center"/>
      </w:pPr>
      <w:r>
        <w:drawing>
          <wp:inline distT="0" distB="0" distL="114300" distR="114300">
            <wp:extent cx="4570095" cy="2743200"/>
            <wp:effectExtent l="4445" t="4445" r="16510" b="14605"/>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numPr>
          <w:numId w:val="0"/>
        </w:numPr>
        <w:jc w:val="center"/>
      </w:pPr>
      <w:r>
        <w:drawing>
          <wp:inline distT="0" distB="0" distL="114300" distR="114300">
            <wp:extent cx="4572000" cy="2743200"/>
            <wp:effectExtent l="4445" t="4445" r="14605" b="14605"/>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numPr>
          <w:numId w:val="0"/>
        </w:numPr>
        <w:jc w:val="center"/>
      </w:pPr>
      <w:r>
        <w:drawing>
          <wp:inline distT="0" distB="0" distL="114300" distR="114300">
            <wp:extent cx="4572000" cy="2743200"/>
            <wp:effectExtent l="4445" t="4445" r="14605" b="14605"/>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numPr>
          <w:numId w:val="0"/>
        </w:numPr>
        <w:jc w:val="center"/>
        <w:rPr>
          <w:rFonts w:hint="default" w:ascii="Times New Roman" w:hAnsi="Times New Roman" w:cs="Times New Roman"/>
          <w:b/>
          <w:bCs/>
          <w:sz w:val="24"/>
          <w:szCs w:val="24"/>
          <w:lang w:val="ru-RU"/>
        </w:rPr>
        <w:sectPr>
          <w:pgSz w:w="11906" w:h="16838"/>
          <w:pgMar w:top="1440" w:right="1803" w:bottom="1440" w:left="1803" w:header="720" w:footer="720" w:gutter="0"/>
          <w:paperSrc/>
          <w:cols w:space="0" w:num="1"/>
          <w:rtlGutter w:val="0"/>
          <w:docGrid w:linePitch="360" w:charSpace="0"/>
        </w:sectPr>
      </w:pPr>
      <w:r>
        <w:br w:type="page"/>
      </w:r>
    </w:p>
    <w:p>
      <w:pPr>
        <w:numPr>
          <w:ilvl w:val="0"/>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Результат расчёта, увеличив стоимость электроэнергии в 3 раза:</w:t>
      </w:r>
    </w:p>
    <w:p>
      <w:pPr>
        <w:numPr>
          <w:ilvl w:val="0"/>
          <w:numId w:val="0"/>
        </w:numPr>
        <w:jc w:val="both"/>
        <w:rPr>
          <w:rFonts w:hint="default" w:ascii="Times New Roman" w:hAnsi="Times New Roman" w:cs="Times New Roman"/>
          <w:sz w:val="24"/>
          <w:szCs w:val="24"/>
          <w:lang w:val="ru-RU"/>
        </w:r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11"/>
        <w:gridCol w:w="1182"/>
        <w:gridCol w:w="90"/>
        <w:gridCol w:w="714"/>
        <w:gridCol w:w="644"/>
        <w:gridCol w:w="644"/>
        <w:gridCol w:w="644"/>
        <w:gridCol w:w="779"/>
        <w:gridCol w:w="1316"/>
        <w:gridCol w:w="925"/>
        <w:gridCol w:w="794"/>
        <w:gridCol w:w="1048"/>
        <w:gridCol w:w="2361"/>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711"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82" w:type="dxa"/>
            <w:tcBorders>
              <w:bottom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0"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ω, м/с</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в</w:t>
            </w:r>
            <w:r>
              <w:rPr>
                <w:rFonts w:hint="default" w:ascii="Times New Roman" w:hAnsi="Times New Roman" w:eastAsia="SimSun" w:cs="Times New Roman"/>
                <w:i w:val="0"/>
                <w:color w:val="000000"/>
                <w:kern w:val="0"/>
                <w:sz w:val="22"/>
                <w:szCs w:val="22"/>
                <w:u w:val="none"/>
                <w:lang w:val="en-US" w:eastAsia="zh-CN" w:bidi="ar"/>
              </w:rPr>
              <w:t>,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 м</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w:t>
            </w:r>
            <w:r>
              <w:rPr>
                <w:rFonts w:hint="default" w:ascii="Times New Roman" w:hAnsi="Times New Roman" w:eastAsia="SimSun" w:cs="Times New Roman"/>
                <w:i w:val="0"/>
                <w:color w:val="000000"/>
                <w:kern w:val="0"/>
                <w:sz w:val="16"/>
                <w:szCs w:val="16"/>
                <w:u w:val="none"/>
                <w:lang w:val="en-US" w:eastAsia="zh-CN" w:bidi="ar"/>
              </w:rPr>
              <w:t>н</w:t>
            </w:r>
            <w:r>
              <w:rPr>
                <w:rFonts w:hint="default" w:ascii="Times New Roman" w:hAnsi="Times New Roman" w:eastAsia="SimSun" w:cs="Times New Roman"/>
                <w:i w:val="0"/>
                <w:color w:val="000000"/>
                <w:kern w:val="0"/>
                <w:sz w:val="22"/>
                <w:szCs w:val="22"/>
                <w:u w:val="none"/>
                <w:lang w:val="en-US" w:eastAsia="zh-CN" w:bidi="ar"/>
              </w:rPr>
              <w:t>, м</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М, т</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К</w:t>
            </w:r>
            <w:r>
              <w:rPr>
                <w:rFonts w:hint="default" w:ascii="Times New Roman" w:hAnsi="Times New Roman" w:eastAsia="SimSun" w:cs="Times New Roman"/>
                <w:i w:val="0"/>
                <w:color w:val="000000"/>
                <w:kern w:val="0"/>
                <w:sz w:val="16"/>
                <w:szCs w:val="16"/>
                <w:u w:val="none"/>
                <w:lang w:val="en-US" w:eastAsia="zh-CN" w:bidi="ar"/>
              </w:rPr>
              <w:t>тр</w:t>
            </w:r>
            <w:r>
              <w:rPr>
                <w:rFonts w:hint="default" w:ascii="Times New Roman" w:hAnsi="Times New Roman" w:eastAsia="SimSun" w:cs="Times New Roman"/>
                <w:i w:val="0"/>
                <w:color w:val="000000"/>
                <w:kern w:val="0"/>
                <w:sz w:val="22"/>
                <w:szCs w:val="22"/>
                <w:u w:val="none"/>
                <w:lang w:val="en-US" w:eastAsia="zh-CN" w:bidi="ar"/>
              </w:rPr>
              <w:t>, руб</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Δр, кПа</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 кВт</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Е, кВт*ч</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U, руб</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Z, руб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G, кг/с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0,226</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0,248</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11,540</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288487,500</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20,961</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1,462</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5849,442</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17548,327</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60821,452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η</w:t>
            </w:r>
            <w:r>
              <w:rPr>
                <w:rFonts w:hint="default" w:ascii="Times New Roman" w:hAnsi="Times New Roman" w:eastAsia="SimSun" w:cs="Times New Roman"/>
                <w:b/>
                <w:i w:val="0"/>
                <w:color w:val="000000"/>
                <w:kern w:val="0"/>
                <w:sz w:val="12"/>
                <w:szCs w:val="12"/>
                <w:u w:val="none"/>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0,860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1,525</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0,224</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0,246</w:t>
            </w:r>
          </w:p>
        </w:tc>
        <w:tc>
          <w:tcPr>
            <w:tcW w:w="779"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11,350</w:t>
            </w:r>
          </w:p>
        </w:tc>
        <w:tc>
          <w:tcPr>
            <w:tcW w:w="131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283758,197</w:t>
            </w:r>
          </w:p>
        </w:tc>
        <w:tc>
          <w:tcPr>
            <w:tcW w:w="925"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21,777</w:t>
            </w:r>
          </w:p>
        </w:tc>
        <w:tc>
          <w:tcPr>
            <w:tcW w:w="794"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1,519</w:t>
            </w:r>
          </w:p>
        </w:tc>
        <w:tc>
          <w:tcPr>
            <w:tcW w:w="1048"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6077,373</w:t>
            </w:r>
          </w:p>
        </w:tc>
        <w:tc>
          <w:tcPr>
            <w:tcW w:w="2361"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18232,118</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60795,848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 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175,000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1,550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0,244</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11,167</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279181,452</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22,612</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1,578</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6310,360</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18931,079</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60808,297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ξ</w:t>
            </w:r>
            <w:r>
              <w:rPr>
                <w:rFonts w:hint="default" w:ascii="Times New Roman" w:hAnsi="Times New Roman" w:eastAsia="SimSun" w:cs="Times New Roman"/>
                <w:b/>
                <w:i w:val="0"/>
                <w:color w:val="000000"/>
                <w:kern w:val="0"/>
                <w:sz w:val="16"/>
                <w:szCs w:val="16"/>
                <w:u w:val="none"/>
                <w:lang w:val="en-US" w:eastAsia="zh-CN" w:bidi="ar"/>
              </w:rPr>
              <w:t>м</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0,220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0,242</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10,990</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274750,000</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23,465</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1,637</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6548,434</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19645,303</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60857,803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λ</w:t>
            </w:r>
            <w:r>
              <w:rPr>
                <w:rFonts w:hint="default" w:ascii="Times New Roman" w:hAnsi="Times New Roman" w:eastAsia="SimSun" w:cs="Times New Roman"/>
                <w:b/>
                <w:i w:val="0"/>
                <w:color w:val="000000"/>
                <w:kern w:val="0"/>
                <w:sz w:val="16"/>
                <w:szCs w:val="16"/>
                <w:u w:val="none"/>
                <w:lang w:val="en-US" w:eastAsia="zh-CN" w:bidi="ar"/>
              </w:rPr>
              <w:t>тр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0,015</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0,219</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0,240</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10,818</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270457,031</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24,337</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1,698</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6791,628</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20374,883</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60943,438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тр</w:t>
            </w:r>
            <w:r>
              <w:rPr>
                <w:rFonts w:hint="default" w:ascii="Times New Roman" w:hAnsi="Times New Roman" w:eastAsia="SimSun" w:cs="Times New Roman"/>
                <w:b/>
                <w:i w:val="0"/>
                <w:color w:val="000000"/>
                <w:kern w:val="0"/>
                <w:sz w:val="22"/>
                <w:szCs w:val="22"/>
                <w:u w:val="none"/>
                <w:lang w:val="en-US" w:eastAsia="zh-CN" w:bidi="ar"/>
              </w:rPr>
              <w:t>, руб/т</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1,625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0,217</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0,239</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10,652</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266296,154</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25,227</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1,760</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7039,971</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21119,912</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61064,335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С</w:t>
            </w:r>
            <w:r>
              <w:rPr>
                <w:rFonts w:hint="default" w:ascii="Times New Roman" w:hAnsi="Times New Roman" w:eastAsia="SimSun" w:cs="Times New Roman"/>
                <w:b/>
                <w:i w:val="0"/>
                <w:color w:val="000000"/>
                <w:kern w:val="0"/>
                <w:sz w:val="12"/>
                <w:szCs w:val="12"/>
                <w:u w:val="none"/>
                <w:lang w:val="en-US" w:eastAsia="zh-CN" w:bidi="ar"/>
              </w:rPr>
              <w:t>E</w:t>
            </w:r>
            <w:r>
              <w:rPr>
                <w:rFonts w:hint="default" w:ascii="Times New Roman" w:hAnsi="Times New Roman" w:eastAsia="SimSun" w:cs="Times New Roman"/>
                <w:b/>
                <w:i w:val="0"/>
                <w:color w:val="000000"/>
                <w:kern w:val="0"/>
                <w:sz w:val="22"/>
                <w:szCs w:val="22"/>
                <w:u w:val="none"/>
                <w:lang w:val="en-US" w:eastAsia="zh-CN" w:bidi="ar"/>
              </w:rPr>
              <w:t>, руб/кВт*ч</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1,650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0,237</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10,490</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262261,364</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26,135</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1,823</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7293,494</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21880,482</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61219,686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h, час</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4000,000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1,675</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0,214</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0,235</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10,334</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258347,015</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27,062</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1,888</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7552,227</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22656,682</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61408,735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Е</w:t>
            </w:r>
            <w:r>
              <w:rPr>
                <w:rFonts w:hint="default" w:ascii="Times New Roman" w:hAnsi="Times New Roman" w:eastAsia="SimSun" w:cs="Times New Roman"/>
                <w:b/>
                <w:i w:val="0"/>
                <w:color w:val="000000"/>
                <w:kern w:val="0"/>
                <w:sz w:val="16"/>
                <w:szCs w:val="16"/>
                <w:u w:val="none"/>
                <w:lang w:val="en-US" w:eastAsia="zh-CN" w:bidi="ar"/>
              </w:rPr>
              <w:t>н</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0,150</w:t>
            </w:r>
          </w:p>
        </w:tc>
        <w:tc>
          <w:tcPr>
            <w:tcW w:w="90" w:type="dxa"/>
            <w:tcBorders>
              <w:left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1,700</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0,212</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0,011</w:t>
            </w:r>
          </w:p>
        </w:tc>
        <w:tc>
          <w:tcPr>
            <w:tcW w:w="64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0,233</w:t>
            </w:r>
          </w:p>
        </w:tc>
        <w:tc>
          <w:tcPr>
            <w:tcW w:w="77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10,182</w:t>
            </w:r>
          </w:p>
        </w:tc>
        <w:tc>
          <w:tcPr>
            <w:tcW w:w="131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254547,794</w:t>
            </w:r>
          </w:p>
        </w:tc>
        <w:tc>
          <w:tcPr>
            <w:tcW w:w="9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28,008</w:t>
            </w:r>
          </w:p>
        </w:tc>
        <w:tc>
          <w:tcPr>
            <w:tcW w:w="79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1,954</w:t>
            </w:r>
          </w:p>
        </w:tc>
        <w:tc>
          <w:tcPr>
            <w:tcW w:w="104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7816,202</w:t>
            </w: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23448,605</w:t>
            </w:r>
          </w:p>
        </w:tc>
        <w:tc>
          <w:tcPr>
            <w:tcW w:w="113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61630,774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ρ</w:t>
            </w:r>
            <w:r>
              <w:rPr>
                <w:rFonts w:hint="default" w:ascii="Times New Roman" w:hAnsi="Times New Roman" w:eastAsia="SimSun" w:cs="Times New Roman"/>
                <w:b/>
                <w:i w:val="0"/>
                <w:color w:val="000000"/>
                <w:kern w:val="0"/>
                <w:sz w:val="16"/>
                <w:szCs w:val="16"/>
                <w:u w:val="none"/>
                <w:lang w:val="en-US" w:eastAsia="zh-CN" w:bidi="ar"/>
              </w:rPr>
              <w:t>ст</w:t>
            </w:r>
            <w:r>
              <w:rPr>
                <w:rFonts w:hint="default" w:ascii="Times New Roman" w:hAnsi="Times New Roman" w:eastAsia="SimSun" w:cs="Times New Roman"/>
                <w:b/>
                <w:i w:val="0"/>
                <w:color w:val="000000"/>
                <w:kern w:val="0"/>
                <w:sz w:val="22"/>
                <w:szCs w:val="22"/>
                <w:u w:val="none"/>
                <w:lang w:val="en-US" w:eastAsia="zh-CN" w:bidi="ar"/>
              </w:rPr>
              <w:t>, кг/м3</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7850,000</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64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79"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31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925"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94"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048" w:type="dxa"/>
            <w:tcBorders>
              <w:top w:val="single" w:color="auto" w:sz="4" w:space="0"/>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Адрес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υ, м3/кг</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0,001</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779"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5" w:type="dxa"/>
            <w:shd w:val="clear"/>
            <w:vAlign w:val="center"/>
          </w:tcPr>
          <w:p>
            <w:pPr>
              <w:jc w:val="center"/>
              <w:rPr>
                <w:rFonts w:hint="default" w:ascii="Times New Roman" w:hAnsi="Times New Roman" w:cs="Times New Roman"/>
                <w:i w:val="0"/>
                <w:color w:val="000000"/>
                <w:sz w:val="22"/>
                <w:szCs w:val="22"/>
                <w:u w:val="none"/>
              </w:rPr>
            </w:pPr>
          </w:p>
        </w:tc>
        <w:tc>
          <w:tcPr>
            <w:tcW w:w="794" w:type="dxa"/>
            <w:shd w:val="clear"/>
            <w:vAlign w:val="center"/>
          </w:tcPr>
          <w:p>
            <w:pPr>
              <w:jc w:val="center"/>
              <w:rPr>
                <w:rFonts w:hint="default" w:ascii="Times New Roman" w:hAnsi="Times New Roman" w:cs="Times New Roman"/>
                <w:i w:val="0"/>
                <w:color w:val="000000"/>
                <w:sz w:val="22"/>
                <w:szCs w:val="22"/>
                <w:u w:val="none"/>
              </w:rPr>
            </w:pPr>
          </w:p>
        </w:tc>
        <w:tc>
          <w:tcPr>
            <w:tcW w:w="1048" w:type="dxa"/>
            <w:tcBorders>
              <w:righ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Значение минимума</w:t>
            </w:r>
          </w:p>
        </w:tc>
        <w:tc>
          <w:tcPr>
            <w:tcW w:w="1136" w:type="dxa"/>
            <w:tcBorders>
              <w:top w:val="single" w:color="auto" w:sz="4" w:space="0"/>
              <w:left w:val="single" w:color="auto" w:sz="4" w:space="0"/>
              <w:bottom w:val="single" w:color="auto" w:sz="4" w:space="0"/>
              <w:right w:val="single" w:color="auto" w:sz="4" w:space="0"/>
            </w:tcBorders>
            <w:shd w:val="clear" w:color="auto" w:fill="FF9595"/>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60795,848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π</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3,142</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779"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5" w:type="dxa"/>
            <w:shd w:val="clear"/>
            <w:vAlign w:val="center"/>
          </w:tcPr>
          <w:p>
            <w:pPr>
              <w:jc w:val="center"/>
              <w:rPr>
                <w:rFonts w:hint="default" w:ascii="Times New Roman" w:hAnsi="Times New Roman" w:cs="Times New Roman"/>
                <w:i w:val="0"/>
                <w:color w:val="000000"/>
                <w:sz w:val="22"/>
                <w:szCs w:val="22"/>
                <w:u w:val="none"/>
              </w:rPr>
            </w:pPr>
          </w:p>
        </w:tc>
        <w:tc>
          <w:tcPr>
            <w:tcW w:w="794" w:type="dxa"/>
            <w:shd w:val="clear"/>
            <w:vAlign w:val="center"/>
          </w:tcPr>
          <w:p>
            <w:pPr>
              <w:jc w:val="center"/>
              <w:rPr>
                <w:rFonts w:hint="default" w:ascii="Times New Roman" w:hAnsi="Times New Roman" w:cs="Times New Roman"/>
                <w:i w:val="0"/>
                <w:color w:val="000000"/>
                <w:sz w:val="22"/>
                <w:szCs w:val="22"/>
                <w:u w:val="none"/>
              </w:rPr>
            </w:pPr>
          </w:p>
        </w:tc>
        <w:tc>
          <w:tcPr>
            <w:tcW w:w="1048" w:type="dxa"/>
            <w:shd w:val="clear"/>
            <w:vAlign w:val="center"/>
          </w:tcPr>
          <w:p>
            <w:pPr>
              <w:jc w:val="center"/>
              <w:rPr>
                <w:rFonts w:hint="default" w:ascii="Times New Roman" w:hAnsi="Times New Roman" w:cs="Times New Roman"/>
                <w:i w:val="0"/>
                <w:color w:val="000000"/>
                <w:sz w:val="22"/>
                <w:szCs w:val="22"/>
                <w:u w:val="none"/>
              </w:rPr>
            </w:pPr>
          </w:p>
        </w:tc>
        <w:tc>
          <w:tcPr>
            <w:tcW w:w="2361"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1136" w:type="dxa"/>
            <w:tcBorders>
              <w:top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0" w:hRule="atLeast"/>
        </w:trPr>
        <w:tc>
          <w:tcPr>
            <w:tcW w:w="17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Δω</w:t>
            </w:r>
          </w:p>
        </w:tc>
        <w:tc>
          <w:tcPr>
            <w:tcW w:w="11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0,025</w:t>
            </w:r>
          </w:p>
        </w:tc>
        <w:tc>
          <w:tcPr>
            <w:tcW w:w="90" w:type="dxa"/>
            <w:tcBorders>
              <w:left w:val="single" w:color="auto" w:sz="4" w:space="0"/>
            </w:tcBorders>
            <w:shd w:val="clear"/>
            <w:vAlign w:val="center"/>
          </w:tcPr>
          <w:p>
            <w:pPr>
              <w:jc w:val="center"/>
              <w:rPr>
                <w:rFonts w:hint="default" w:ascii="Times New Roman" w:hAnsi="Times New Roman" w:cs="Times New Roman"/>
                <w:i w:val="0"/>
                <w:color w:val="000000"/>
                <w:sz w:val="22"/>
                <w:szCs w:val="22"/>
                <w:u w:val="none"/>
              </w:rPr>
            </w:pPr>
          </w:p>
        </w:tc>
        <w:tc>
          <w:tcPr>
            <w:tcW w:w="71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644" w:type="dxa"/>
            <w:shd w:val="clear"/>
            <w:vAlign w:val="center"/>
          </w:tcPr>
          <w:p>
            <w:pPr>
              <w:jc w:val="center"/>
              <w:rPr>
                <w:rFonts w:hint="default" w:ascii="Times New Roman" w:hAnsi="Times New Roman" w:cs="Times New Roman"/>
                <w:i w:val="0"/>
                <w:color w:val="000000"/>
                <w:sz w:val="22"/>
                <w:szCs w:val="22"/>
                <w:u w:val="none"/>
              </w:rPr>
            </w:pPr>
          </w:p>
        </w:tc>
        <w:tc>
          <w:tcPr>
            <w:tcW w:w="779" w:type="dxa"/>
            <w:shd w:val="clear"/>
            <w:vAlign w:val="center"/>
          </w:tcPr>
          <w:p>
            <w:pPr>
              <w:jc w:val="center"/>
              <w:rPr>
                <w:rFonts w:hint="default" w:ascii="Times New Roman" w:hAnsi="Times New Roman" w:cs="Times New Roman"/>
                <w:i w:val="0"/>
                <w:color w:val="000000"/>
                <w:sz w:val="22"/>
                <w:szCs w:val="22"/>
                <w:u w:val="none"/>
              </w:rPr>
            </w:pPr>
          </w:p>
        </w:tc>
        <w:tc>
          <w:tcPr>
            <w:tcW w:w="1316" w:type="dxa"/>
            <w:shd w:val="clear"/>
            <w:vAlign w:val="center"/>
          </w:tcPr>
          <w:p>
            <w:pPr>
              <w:jc w:val="center"/>
              <w:rPr>
                <w:rFonts w:hint="default" w:ascii="Times New Roman" w:hAnsi="Times New Roman" w:cs="Times New Roman"/>
                <w:i w:val="0"/>
                <w:color w:val="000000"/>
                <w:sz w:val="22"/>
                <w:szCs w:val="22"/>
                <w:u w:val="none"/>
              </w:rPr>
            </w:pPr>
          </w:p>
        </w:tc>
        <w:tc>
          <w:tcPr>
            <w:tcW w:w="925" w:type="dxa"/>
            <w:shd w:val="clear"/>
            <w:vAlign w:val="center"/>
          </w:tcPr>
          <w:p>
            <w:pPr>
              <w:jc w:val="center"/>
              <w:rPr>
                <w:rFonts w:hint="default" w:ascii="Times New Roman" w:hAnsi="Times New Roman" w:cs="Times New Roman"/>
                <w:i w:val="0"/>
                <w:color w:val="000000"/>
                <w:sz w:val="22"/>
                <w:szCs w:val="22"/>
                <w:u w:val="none"/>
              </w:rPr>
            </w:pPr>
          </w:p>
        </w:tc>
        <w:tc>
          <w:tcPr>
            <w:tcW w:w="794" w:type="dxa"/>
            <w:shd w:val="clear"/>
            <w:vAlign w:val="center"/>
          </w:tcPr>
          <w:p>
            <w:pPr>
              <w:jc w:val="center"/>
              <w:rPr>
                <w:rFonts w:hint="default" w:ascii="Times New Roman" w:hAnsi="Times New Roman" w:cs="Times New Roman"/>
                <w:i w:val="0"/>
                <w:color w:val="000000"/>
                <w:sz w:val="22"/>
                <w:szCs w:val="22"/>
                <w:u w:val="none"/>
              </w:rPr>
            </w:pPr>
          </w:p>
        </w:tc>
        <w:tc>
          <w:tcPr>
            <w:tcW w:w="1048" w:type="dxa"/>
            <w:shd w:val="clear"/>
            <w:vAlign w:val="center"/>
          </w:tcPr>
          <w:p>
            <w:pPr>
              <w:jc w:val="center"/>
              <w:rPr>
                <w:rFonts w:hint="default" w:ascii="Times New Roman" w:hAnsi="Times New Roman" w:cs="Times New Roman"/>
                <w:i w:val="0"/>
                <w:color w:val="000000"/>
                <w:sz w:val="22"/>
                <w:szCs w:val="22"/>
                <w:u w:val="none"/>
              </w:rPr>
            </w:pPr>
          </w:p>
        </w:tc>
        <w:tc>
          <w:tcPr>
            <w:tcW w:w="2361" w:type="dxa"/>
            <w:shd w:val="clear"/>
            <w:vAlign w:val="center"/>
          </w:tcPr>
          <w:p>
            <w:pPr>
              <w:jc w:val="center"/>
              <w:rPr>
                <w:rFonts w:hint="default" w:ascii="Times New Roman" w:hAnsi="Times New Roman" w:cs="Times New Roman"/>
                <w:i w:val="0"/>
                <w:color w:val="000000"/>
                <w:sz w:val="22"/>
                <w:szCs w:val="22"/>
                <w:u w:val="none"/>
              </w:rPr>
            </w:pPr>
          </w:p>
        </w:tc>
        <w:tc>
          <w:tcPr>
            <w:tcW w:w="1136" w:type="dxa"/>
            <w:shd w:val="clear"/>
            <w:vAlign w:val="center"/>
          </w:tcPr>
          <w:p>
            <w:pPr>
              <w:jc w:val="center"/>
              <w:rPr>
                <w:rFonts w:hint="default" w:ascii="Times New Roman" w:hAnsi="Times New Roman" w:cs="Times New Roman"/>
                <w:i w:val="0"/>
                <w:color w:val="000000"/>
                <w:sz w:val="22"/>
                <w:szCs w:val="22"/>
                <w:u w:val="none"/>
              </w:rPr>
            </w:pPr>
          </w:p>
        </w:tc>
      </w:tr>
    </w:tbl>
    <w:p>
      <w:pPr>
        <w:numPr>
          <w:ilvl w:val="0"/>
          <w:numId w:val="0"/>
        </w:numPr>
        <w:jc w:val="both"/>
        <w:rPr>
          <w:rFonts w:hint="default" w:ascii="Times New Roman" w:hAnsi="Times New Roman" w:cs="Times New Roman"/>
          <w:sz w:val="24"/>
          <w:szCs w:val="24"/>
          <w:lang w:val="ru-RU"/>
        </w:rPr>
      </w:pPr>
    </w:p>
    <w:p>
      <w:pPr>
        <w:numPr>
          <w:ilvl w:val="0"/>
          <w:numId w:val="0"/>
        </w:numPr>
        <w:ind w:firstLine="420" w:firstLineChars="0"/>
        <w:jc w:val="both"/>
        <w:rPr>
          <w:rFonts w:hint="default"/>
          <w:lang w:val="ru-RU"/>
        </w:rPr>
        <w:sectPr>
          <w:pgSz w:w="16838" w:h="11906" w:orient="landscape"/>
          <w:pgMar w:top="1803" w:right="1440" w:bottom="1803" w:left="1440" w:header="720" w:footer="720" w:gutter="0"/>
          <w:paperSrc/>
          <w:cols w:space="0" w:num="1"/>
          <w:rtlGutter w:val="0"/>
          <w:docGrid w:linePitch="360" w:charSpace="0"/>
        </w:sectPr>
      </w:pPr>
      <w:r>
        <w:rPr>
          <w:rFonts w:hint="default" w:ascii="Times New Roman" w:hAnsi="Times New Roman" w:cs="Times New Roman"/>
          <w:sz w:val="24"/>
          <w:szCs w:val="24"/>
          <w:lang w:val="ru-RU"/>
        </w:rPr>
        <w:t xml:space="preserve">Таким образом, оптимальным вариантом по критерию эффективности - минимуму годовых затрат, является </w:t>
      </w:r>
      <w:r>
        <w:rPr>
          <w:rFonts w:hint="default" w:ascii="Times New Roman" w:hAnsi="Times New Roman" w:cs="Times New Roman"/>
          <w:b w:val="0"/>
          <w:bCs w:val="0"/>
          <w:sz w:val="24"/>
          <w:szCs w:val="24"/>
          <w:lang w:val="ru-RU"/>
        </w:rPr>
        <w:t>скорость жидкости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1,525 м/с и </w:t>
      </w:r>
      <w:r>
        <w:rPr>
          <w:rFonts w:hint="default" w:ascii="Times New Roman" w:hAnsi="Times New Roman" w:cs="Times New Roman"/>
          <w:b w:val="0"/>
          <w:bCs w:val="0"/>
          <w:sz w:val="24"/>
          <w:szCs w:val="24"/>
          <w:vertAlign w:val="baseline"/>
          <w:lang w:val="en-US"/>
        </w:rPr>
        <w:t>d</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vertAlign w:val="baseline"/>
          <w:lang w:val="ru-RU"/>
        </w:rPr>
        <w:t xml:space="preserve"> = 0,224 м (внутренний) и 0,246 м (внешний). Целевая функция затрат принимает при этих параметрах значение 60795,848 руб.. В результате увеличения стоимости электроэнергии до значения 3 руб/кВт*ч оптимальный диаметр увеличился, поскольку уменьшилась оптимальная скорость течения жидкости.</w:t>
      </w:r>
    </w:p>
    <w:p>
      <w:pPr>
        <w:numPr>
          <w:ilvl w:val="0"/>
          <w:numId w:val="2"/>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Построить график изменения оптимальной скорости ω</w:t>
      </w:r>
      <w:r>
        <w:rPr>
          <w:rFonts w:hint="default" w:ascii="Times New Roman" w:hAnsi="Times New Roman" w:cs="Times New Roman"/>
          <w:b w:val="0"/>
          <w:bCs w:val="0"/>
          <w:sz w:val="24"/>
          <w:szCs w:val="24"/>
          <w:vertAlign w:val="superscript"/>
          <w:lang w:val="ru-RU"/>
        </w:rPr>
        <w:t>ОПТ</w:t>
      </w:r>
      <w:r>
        <w:rPr>
          <w:rFonts w:hint="default" w:ascii="Times New Roman" w:hAnsi="Times New Roman" w:cs="Times New Roman"/>
          <w:b w:val="0"/>
          <w:bCs w:val="0"/>
          <w:sz w:val="24"/>
          <w:szCs w:val="24"/>
          <w:lang w:val="ru-RU"/>
        </w:rPr>
        <w:t xml:space="preserve"> от C</w:t>
      </w:r>
      <w:r>
        <w:rPr>
          <w:rFonts w:hint="default" w:ascii="Times New Roman" w:hAnsi="Times New Roman" w:cs="Times New Roman"/>
          <w:b w:val="0"/>
          <w:bCs w:val="0"/>
          <w:sz w:val="24"/>
          <w:szCs w:val="24"/>
          <w:vertAlign w:val="subscript"/>
          <w:lang w:val="ru-RU"/>
        </w:rPr>
        <w:t>Е</w:t>
      </w:r>
      <w:r>
        <w:rPr>
          <w:rFonts w:hint="default" w:ascii="Times New Roman" w:hAnsi="Times New Roman" w:cs="Times New Roman"/>
          <w:b w:val="0"/>
          <w:bCs w:val="0"/>
          <w:sz w:val="24"/>
          <w:szCs w:val="24"/>
          <w:lang w:val="ru-RU"/>
        </w:rPr>
        <w:t>.</w:t>
      </w:r>
    </w:p>
    <w:p>
      <w:pPr>
        <w:numPr>
          <w:ilvl w:val="0"/>
          <w:numId w:val="0"/>
        </w:numPr>
        <w:jc w:val="both"/>
        <w:rPr>
          <w:rFonts w:hint="default" w:ascii="Times New Roman" w:hAnsi="Times New Roman" w:cs="Times New Roman"/>
          <w:b w:val="0"/>
          <w:bCs w:val="0"/>
          <w:sz w:val="24"/>
          <w:szCs w:val="24"/>
          <w:lang w:val="ru-RU"/>
        </w:rPr>
      </w:pPr>
    </w:p>
    <w:p>
      <w:pPr>
        <w:numPr>
          <w:ilvl w:val="0"/>
          <w:numId w:val="0"/>
        </w:numPr>
        <w:jc w:val="center"/>
      </w:pPr>
      <w:r>
        <w:drawing>
          <wp:inline distT="0" distB="0" distL="114300" distR="114300">
            <wp:extent cx="5638165" cy="3256280"/>
            <wp:effectExtent l="4445" t="4445" r="15240" b="15875"/>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numPr>
          <w:ilvl w:val="0"/>
          <w:numId w:val="0"/>
        </w:numPr>
        <w:ind w:firstLine="420" w:firstLineChars="0"/>
        <w:jc w:val="both"/>
        <w:rPr>
          <w:rFonts w:hint="default" w:ascii="Times New Roman" w:hAnsi="Times New Roman" w:cs="Times New Roman"/>
          <w:sz w:val="24"/>
          <w:szCs w:val="24"/>
          <w:lang w:val="ru-RU"/>
        </w:rPr>
      </w:pPr>
    </w:p>
    <w:p>
      <w:pPr>
        <w:numPr>
          <w:ilvl w:val="0"/>
          <w:numId w:val="0"/>
        </w:numPr>
        <w:ind w:firstLine="420"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 увеличением стоимости электроэнергии оптимальная скорость движений жидкостей уменьшается.</w:t>
      </w:r>
    </w:p>
    <w:p>
      <w:pPr>
        <w:numPr>
          <w:ilvl w:val="0"/>
          <w:numId w:val="0"/>
        </w:numPr>
        <w:jc w:val="both"/>
        <w:rPr>
          <w:rFonts w:hint="default" w:ascii="Times New Roman" w:hAnsi="Times New Roman" w:cs="Times New Roman"/>
          <w:sz w:val="24"/>
          <w:szCs w:val="24"/>
          <w:lang w:val="ru-RU"/>
        </w:rPr>
      </w:pPr>
    </w:p>
    <w:p>
      <w:pPr>
        <w:numPr>
          <w:ilvl w:val="0"/>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Выводы: </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Таким образом, целевая функция растёт при росте годовых эксплуатационных издержке и капиталовложений. </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Годовые эксплутационные издержки зависят от годовой потребляемой энергии, поэтому для снижения общих годовых издержек, необходимо повлиять на этот фактор, уменьшая либо количество часов работы, либо мощность насоса, которая напрямую зависит гидравлического сопротивления, которое будет расти при увеличении скорости движения по трубам. То есть, чем меньше часов работы или мощность насоса, тем меньше будут годовые издержки.</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Капиталовложения зависят от массы трубопровода, и если будет расти масса, то будут и увеличиваться и капвложения. Масса трубопровода зависит от внешнего и внутренних диаметров, которые в свою очередь обратно пропорциональны скорости течения. Соответственно, чем больше скорость, тем меньше капиталовложения.</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Если коррелировать два этих параметра, можно добиться оптимального эффекта. </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При изменении удельных капиталовложений и стоимости электроэнергии также происходит изменение целевой функции.</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Рост удельных капиталовложений, как и рост стоимости электроэнергии, провоцирует рост годовых приведённых затрат, поскольку стоимость функционирования повышается. </w:t>
      </w:r>
    </w:p>
    <w:p>
      <w:pPr>
        <w:numPr>
          <w:numId w:val="0"/>
        </w:numPr>
        <w:ind w:firstLine="42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br w:type="page"/>
      </w:r>
    </w:p>
    <w:p>
      <w:pPr>
        <w:numPr>
          <w:numId w:val="0"/>
        </w:numPr>
        <w:ind w:firstLine="420" w:firstLineChars="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Список литературы</w:t>
      </w:r>
    </w:p>
    <w:p>
      <w:pPr>
        <w:numPr>
          <w:ilvl w:val="0"/>
          <w:numId w:val="3"/>
        </w:numPr>
        <w:ind w:left="420" w:left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Акулич И.Л. Математическое программирование в примерах и задачах: учеб. пособие для студентов эконом. спец. вузов. / И.Л. Акулич. – М.: Высшая школа, 1986. – 319 с.</w:t>
      </w:r>
    </w:p>
    <w:p>
      <w:pPr>
        <w:numPr>
          <w:ilvl w:val="0"/>
          <w:numId w:val="3"/>
        </w:numPr>
        <w:ind w:left="420" w:left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Курицкий Б.Я. Поиск оптимальных решений средствами Excel 7.0: в примерах / Б.Я. Курицкий. – СПб.: BHV-Санкт-Петербург, 1997. – 384 с.</w:t>
      </w:r>
    </w:p>
    <w:p>
      <w:pPr>
        <w:numPr>
          <w:ilvl w:val="0"/>
          <w:numId w:val="3"/>
        </w:numPr>
        <w:ind w:left="420" w:leftChars="0" w:firstLine="0" w:firstLineChars="0"/>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Рыжкин В.Я. Тепловые электрические станции / В.Я. Рыжкин. – М.: Энергоатомиздат, 1987.</w:t>
      </w:r>
      <w:bookmarkStart w:id="0" w:name="_GoBack"/>
      <w:bookmarkEnd w:id="0"/>
    </w:p>
    <w:sectPr>
      <w:pgSz w:w="11906" w:h="16838"/>
      <w:pgMar w:top="1440" w:right="1803" w:bottom="1440" w:left="1803"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Gungsuh">
    <w:panose1 w:val="02030600000101010101"/>
    <w:charset w:val="81"/>
    <w:family w:val="auto"/>
    <w:pitch w:val="default"/>
    <w:sig w:usb0="B00002AF" w:usb1="69D77CFB" w:usb2="00000030" w:usb3="00000000" w:csb0="4008009F" w:csb1="DFD70000"/>
  </w:font>
  <w:font w:name="Royana">
    <w:panose1 w:val="02000503000000000000"/>
    <w:charset w:val="00"/>
    <w:family w:val="auto"/>
    <w:pitch w:val="default"/>
    <w:sig w:usb0="00000003" w:usb1="00000000" w:usb2="00000000" w:usb3="00000000" w:csb0="00000003" w:csb1="00000000"/>
  </w:font>
  <w:font w:name="Zanesennyj">
    <w:panose1 w:val="040B0500000000000000"/>
    <w:charset w:val="00"/>
    <w:family w:val="auto"/>
    <w:pitch w:val="default"/>
    <w:sig w:usb0="00000203" w:usb1="00000000" w:usb2="00000000" w:usb3="00000000" w:csb0="00000000" w:csb1="00000000"/>
  </w:font>
  <w:font w:name="Lazy Crazy">
    <w:panose1 w:val="02020603050405020304"/>
    <w:charset w:val="00"/>
    <w:family w:val="auto"/>
    <w:pitch w:val="default"/>
    <w:sig w:usb0="00000287" w:usb1="00000000" w:usb2="00000000" w:usb3="00000000" w:csb0="4000009F" w:csb1="DFD7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01"/>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E0474"/>
    <w:multiLevelType w:val="singleLevel"/>
    <w:tmpl w:val="860E0474"/>
    <w:lvl w:ilvl="0" w:tentative="0">
      <w:start w:val="1"/>
      <w:numFmt w:val="decimal"/>
      <w:suff w:val="space"/>
      <w:lvlText w:val="%1."/>
      <w:lvlJc w:val="left"/>
    </w:lvl>
  </w:abstractNum>
  <w:abstractNum w:abstractNumId="1">
    <w:nsid w:val="ADA58AEC"/>
    <w:multiLevelType w:val="singleLevel"/>
    <w:tmpl w:val="ADA58AEC"/>
    <w:lvl w:ilvl="0" w:tentative="0">
      <w:start w:val="1"/>
      <w:numFmt w:val="decimal"/>
      <w:suff w:val="space"/>
      <w:lvlText w:val="%1."/>
      <w:lvlJc w:val="left"/>
    </w:lvl>
  </w:abstractNum>
  <w:abstractNum w:abstractNumId="2">
    <w:nsid w:val="CB932B8D"/>
    <w:multiLevelType w:val="singleLevel"/>
    <w:tmpl w:val="CB932B8D"/>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7E75"/>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3F91D6E"/>
    <w:rsid w:val="1DC50C98"/>
    <w:rsid w:val="3D2E204C"/>
    <w:rsid w:val="43743580"/>
    <w:rsid w:val="6A477E75"/>
    <w:rsid w:val="74CF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rPr>
      <w:rFonts w:ascii="Times New Roman" w:hAnsi="Times New Roman" w:eastAsia="SimSun"/>
      <w:sz w:val="28"/>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character" w:customStyle="1" w:styleId="5">
    <w:name w:val="font51"/>
    <w:uiPriority w:val="0"/>
    <w:rPr>
      <w:rFonts w:hint="default" w:ascii="Times New Roman" w:hAnsi="Times New Roman" w:cs="Times New Roman"/>
      <w:color w:val="000000"/>
      <w:sz w:val="22"/>
      <w:szCs w:val="22"/>
      <w:u w:val="none"/>
    </w:rPr>
  </w:style>
  <w:style w:type="character" w:customStyle="1" w:styleId="6">
    <w:name w:val="font21"/>
    <w:uiPriority w:val="0"/>
    <w:rPr>
      <w:rFonts w:hint="default" w:ascii="Times New Roman" w:hAnsi="Times New Roman" w:cs="Times New Roman"/>
      <w:color w:val="000000"/>
      <w:sz w:val="16"/>
      <w:szCs w:val="16"/>
      <w:u w:val="none"/>
    </w:rPr>
  </w:style>
  <w:style w:type="character" w:customStyle="1" w:styleId="7">
    <w:name w:val="font41"/>
    <w:uiPriority w:val="0"/>
    <w:rPr>
      <w:rFonts w:hint="default" w:ascii="Times New Roman" w:hAnsi="Times New Roman" w:cs="Times New Roman"/>
      <w:b/>
      <w:color w:val="000000"/>
      <w:sz w:val="22"/>
      <w:szCs w:val="22"/>
      <w:u w:val="none"/>
    </w:rPr>
  </w:style>
  <w:style w:type="character" w:customStyle="1" w:styleId="8">
    <w:name w:val="font11"/>
    <w:uiPriority w:val="0"/>
    <w:rPr>
      <w:rFonts w:hint="default" w:ascii="Times New Roman" w:hAnsi="Times New Roman" w:cs="Times New Roman"/>
      <w:b/>
      <w:color w:val="000000"/>
      <w:sz w:val="12"/>
      <w:szCs w:val="12"/>
      <w:u w:val="none"/>
    </w:rPr>
  </w:style>
  <w:style w:type="character" w:customStyle="1" w:styleId="9">
    <w:name w:val="font01"/>
    <w:uiPriority w:val="0"/>
    <w:rPr>
      <w:rFonts w:hint="default" w:ascii="Times New Roman" w:hAnsi="Times New Roman" w:cs="Times New Roman"/>
      <w:b/>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chart" Target="charts/chart15.xml"/><Relationship Id="rId25" Type="http://schemas.openxmlformats.org/officeDocument/2006/relationships/chart" Target="charts/chart14.xml"/><Relationship Id="rId24" Type="http://schemas.openxmlformats.org/officeDocument/2006/relationships/chart" Target="charts/chart13.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10.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3.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11.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chartUserShapes" Target="../drawings/drawing4.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14.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chartUserShapes" Target="../drawings/drawing5.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15.xml.rels><?xml version="1.0" encoding="UTF-8" standalone="yes"?>
<Relationships xmlns="http://schemas.openxmlformats.org/package/2006/relationships"><Relationship Id="rId4" Type="http://schemas.microsoft.com/office/2011/relationships/chartColorStyle" Target="colors10.xml"/><Relationship Id="rId3" Type="http://schemas.microsoft.com/office/2011/relationships/chartStyle" Target="style10.xml"/><Relationship Id="rId2" Type="http://schemas.openxmlformats.org/officeDocument/2006/relationships/chartUserShapes" Target="../drawings/drawing6.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2.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13.xml"/><Relationship Id="rId3" Type="http://schemas.microsoft.com/office/2011/relationships/chartStyle" Target="style13.xml"/><Relationship Id="rId2" Type="http://schemas.openxmlformats.org/officeDocument/2006/relationships/chartUserShapes" Target="../drawings/drawing7.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USER\Desktop\&#1040;&#1042;&#1058;&#1054;&#1056;24\&#1056;&#1077;&#1096;&#1077;&#1085;&#1085;&#1086;&#1077;\&#1051;&#1072;&#1073;&#1086;&#1088;&#1072;&#1090;&#1086;&#1088;&#1085;&#1099;&#1077;%20&#1088;&#1072;&#1073;&#1086;&#1090;&#1099;_sirop\&#1072;&#1082;&#1082;&#1072;&#1091;&#1085;&#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'[аккаунты.xlsx]Расчет с шагом 0,25'!$N$1</c:f>
              <c:strCache>
                <c:ptCount val="1"/>
                <c:pt idx="0">
                  <c:v>Z,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'[аккаунты.xlsx]Расчет с шагом 0,25'!$D$2:$D$10</c:f>
              <c:numCache>
                <c:formatCode>General</c:formatCode>
                <c:ptCount val="9"/>
                <c:pt idx="0">
                  <c:v>2</c:v>
                </c:pt>
                <c:pt idx="1">
                  <c:v>2.025</c:v>
                </c:pt>
                <c:pt idx="2">
                  <c:v>2.05</c:v>
                </c:pt>
                <c:pt idx="3">
                  <c:v>2.075</c:v>
                </c:pt>
                <c:pt idx="4">
                  <c:v>2.1</c:v>
                </c:pt>
                <c:pt idx="5">
                  <c:v>2.125</c:v>
                </c:pt>
                <c:pt idx="6">
                  <c:v>2.15</c:v>
                </c:pt>
                <c:pt idx="7">
                  <c:v>2.175</c:v>
                </c:pt>
                <c:pt idx="8">
                  <c:v>2.2</c:v>
                </c:pt>
              </c:numCache>
            </c:numRef>
          </c:xVal>
          <c:yVal>
            <c:numRef>
              <c:f>'[аккаунты.xlsx]Расчет с шагом 0,25'!$N$2:$N$10</c:f>
              <c:numCache>
                <c:formatCode>General</c:formatCode>
                <c:ptCount val="9"/>
                <c:pt idx="0">
                  <c:v>43858.1730415475</c:v>
                </c:pt>
                <c:pt idx="1">
                  <c:v>43792.2426243635</c:v>
                </c:pt>
                <c:pt idx="2">
                  <c:v>43741.7254964431</c:v>
                </c:pt>
                <c:pt idx="3">
                  <c:v>43706.2956298976</c:v>
                </c:pt>
                <c:pt idx="4">
                  <c:v>43685.6436518141</c:v>
                </c:pt>
                <c:pt idx="5">
                  <c:v>43679.475857804</c:v>
                </c:pt>
                <c:pt idx="6">
                  <c:v>43687.5132944927</c:v>
                </c:pt>
                <c:pt idx="7">
                  <c:v>43709.4909054014</c:v>
                </c:pt>
                <c:pt idx="8">
                  <c:v>43745.1567351734</c:v>
                </c:pt>
              </c:numCache>
            </c:numRef>
          </c:yVal>
          <c:smooth val="1"/>
        </c:ser>
        <c:dLbls>
          <c:showLegendKey val="0"/>
          <c:showVal val="0"/>
          <c:showCatName val="0"/>
          <c:showSerName val="0"/>
          <c:showPercent val="0"/>
          <c:showBubbleSize val="0"/>
        </c:dLbls>
        <c:axId val="167687680"/>
        <c:axId val="167686144"/>
      </c:scatterChart>
      <c:valAx>
        <c:axId val="167687680"/>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491111111111111"/>
              <c:y val="0.868500816041035"/>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7686144"/>
        <c:crosses val="autoZero"/>
        <c:crossBetween val="midCat"/>
      </c:valAx>
      <c:valAx>
        <c:axId val="167686144"/>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Z,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7687680"/>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mn-ea"/>
              <a:cs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Стр (умн.3)'!$I$1</c:f>
              <c:strCache>
                <c:ptCount val="1"/>
                <c:pt idx="0">
                  <c:v>Ктр,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Стр (умн.3)'!$D$2:$D$10</c:f>
              <c:numCache>
                <c:formatCode>0.000</c:formatCode>
                <c:ptCount val="9"/>
                <c:pt idx="0">
                  <c:v>2.9</c:v>
                </c:pt>
                <c:pt idx="1">
                  <c:v>2.925</c:v>
                </c:pt>
                <c:pt idx="2">
                  <c:v>2.95</c:v>
                </c:pt>
                <c:pt idx="3">
                  <c:v>2.975</c:v>
                </c:pt>
                <c:pt idx="4">
                  <c:v>3</c:v>
                </c:pt>
                <c:pt idx="5">
                  <c:v>3.025</c:v>
                </c:pt>
                <c:pt idx="6">
                  <c:v>3.05</c:v>
                </c:pt>
                <c:pt idx="7">
                  <c:v>3.075</c:v>
                </c:pt>
                <c:pt idx="8">
                  <c:v>3.1</c:v>
                </c:pt>
              </c:numCache>
            </c:numRef>
          </c:xVal>
          <c:yVal>
            <c:numRef>
              <c:f>'[аккаунты.xlsx]Изменение параметра Стр (умн.3)'!$I$2:$I$10</c:f>
              <c:numCache>
                <c:formatCode>0.000</c:formatCode>
                <c:ptCount val="9"/>
                <c:pt idx="0">
                  <c:v>447653.017241379</c:v>
                </c:pt>
                <c:pt idx="1">
                  <c:v>443826.923076923</c:v>
                </c:pt>
                <c:pt idx="2">
                  <c:v>440065.677966102</c:v>
                </c:pt>
                <c:pt idx="3">
                  <c:v>436367.647058824</c:v>
                </c:pt>
                <c:pt idx="4">
                  <c:v>432731.25</c:v>
                </c:pt>
                <c:pt idx="5">
                  <c:v>429154.958677687</c:v>
                </c:pt>
                <c:pt idx="6">
                  <c:v>425637.295081967</c:v>
                </c:pt>
                <c:pt idx="7">
                  <c:v>422176.829268293</c:v>
                </c:pt>
                <c:pt idx="8">
                  <c:v>418772.177419355</c:v>
                </c:pt>
              </c:numCache>
            </c:numRef>
          </c:yVal>
          <c:smooth val="1"/>
        </c:ser>
        <c:dLbls>
          <c:showLegendKey val="0"/>
          <c:showVal val="0"/>
          <c:showCatName val="0"/>
          <c:showSerName val="0"/>
          <c:showPercent val="0"/>
          <c:showBubbleSize val="0"/>
        </c:dLbls>
        <c:axId val="142922496"/>
        <c:axId val="142924032"/>
      </c:scatterChart>
      <c:valAx>
        <c:axId val="14292249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ω, м/с</a:t>
                </a:r>
                <a:endParaRPr sz="1200"/>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142924032"/>
        <c:crosses val="autoZero"/>
        <c:crossBetween val="midCat"/>
      </c:valAx>
      <c:valAx>
        <c:axId val="14292403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Ктр, руб</a:t>
                </a:r>
                <a:endParaRPr sz="1200"/>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14292249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cs typeface="Times New Roman" panose="02020603050405020304" charset="0"/>
        </a:defRPr>
      </a:pPr>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"woпт"</c:f>
              <c:strCache>
                <c:ptCount val="1"/>
                <c:pt idx="0">
                  <c:v>woпт</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'[аккаунты.xlsx]Оптимальная скорость(Стр)'!$A$2:$A$4</c:f>
              <c:numCache>
                <c:formatCode>0.000</c:formatCode>
                <c:ptCount val="3"/>
                <c:pt idx="0">
                  <c:v>8333.33333333333</c:v>
                </c:pt>
                <c:pt idx="1">
                  <c:v>25000</c:v>
                </c:pt>
                <c:pt idx="2">
                  <c:v>75000</c:v>
                </c:pt>
              </c:numCache>
            </c:numRef>
          </c:xVal>
          <c:yVal>
            <c:numRef>
              <c:f>'[аккаунты.xlsx]Оптимальная скорость(Стр)'!$B$2:$B$4</c:f>
              <c:numCache>
                <c:formatCode>General</c:formatCode>
                <c:ptCount val="3"/>
                <c:pt idx="0">
                  <c:v>1.525</c:v>
                </c:pt>
                <c:pt idx="1">
                  <c:v>2.125</c:v>
                </c:pt>
                <c:pt idx="2">
                  <c:v>2.95</c:v>
                </c:pt>
              </c:numCache>
            </c:numRef>
          </c:yVal>
          <c:smooth val="1"/>
        </c:ser>
        <c:dLbls>
          <c:showLegendKey val="0"/>
          <c:showVal val="0"/>
          <c:showCatName val="0"/>
          <c:showSerName val="0"/>
          <c:showPercent val="0"/>
          <c:showBubbleSize val="0"/>
        </c:dLbls>
        <c:axId val="169762816"/>
        <c:axId val="169421056"/>
      </c:scatterChart>
      <c:valAx>
        <c:axId val="16976281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Стр, руб/т </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_);[Red]\(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9421056"/>
        <c:crosses val="autoZero"/>
        <c:crossBetween val="midCat"/>
        <c:minorUnit val="10000"/>
      </c:valAx>
      <c:valAx>
        <c:axId val="169421056"/>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976281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Се(дел.3)'!$N$1</c:f>
              <c:strCache>
                <c:ptCount val="1"/>
                <c:pt idx="0">
                  <c:v>Z,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Се(дел.3)'!$D$2:$D$10</c:f>
              <c:numCache>
                <c:formatCode>0.000</c:formatCode>
                <c:ptCount val="9"/>
                <c:pt idx="0">
                  <c:v>2.9</c:v>
                </c:pt>
                <c:pt idx="1">
                  <c:v>2.925</c:v>
                </c:pt>
                <c:pt idx="2">
                  <c:v>2.95</c:v>
                </c:pt>
                <c:pt idx="3">
                  <c:v>2.975</c:v>
                </c:pt>
                <c:pt idx="4">
                  <c:v>3</c:v>
                </c:pt>
                <c:pt idx="5">
                  <c:v>3.025</c:v>
                </c:pt>
                <c:pt idx="6">
                  <c:v>3.05</c:v>
                </c:pt>
                <c:pt idx="7">
                  <c:v>3.075</c:v>
                </c:pt>
                <c:pt idx="8">
                  <c:v>3.1</c:v>
                </c:pt>
              </c:numCache>
            </c:numRef>
          </c:xVal>
          <c:yVal>
            <c:numRef>
              <c:f>'[аккаунты.xlsx]Изменение параметра Се(дел.3)'!$N$2:$N$10</c:f>
              <c:numCache>
                <c:formatCode>0.000</c:formatCode>
                <c:ptCount val="9"/>
                <c:pt idx="0">
                  <c:v>31447.0754071206</c:v>
                </c:pt>
                <c:pt idx="1">
                  <c:v>31440.4086279589</c:v>
                </c:pt>
                <c:pt idx="2">
                  <c:v>31439.1619061849</c:v>
                </c:pt>
                <c:pt idx="3">
                  <c:v>31443.2610500262</c:v>
                </c:pt>
                <c:pt idx="4">
                  <c:v>31452.6345605327</c:v>
                </c:pt>
                <c:pt idx="5">
                  <c:v>31467.2135193849</c:v>
                </c:pt>
                <c:pt idx="6">
                  <c:v>31486.9314822319</c:v>
                </c:pt>
                <c:pt idx="7">
                  <c:v>31511.7243772431</c:v>
                </c:pt>
                <c:pt idx="8">
                  <c:v>31541.5304085794</c:v>
                </c:pt>
              </c:numCache>
            </c:numRef>
          </c:yVal>
          <c:smooth val="1"/>
        </c:ser>
        <c:dLbls>
          <c:showLegendKey val="0"/>
          <c:showVal val="0"/>
          <c:showCatName val="0"/>
          <c:showSerName val="0"/>
          <c:showPercent val="0"/>
          <c:showBubbleSize val="0"/>
        </c:dLbls>
        <c:axId val="167689216"/>
        <c:axId val="168121472"/>
      </c:scatterChart>
      <c:valAx>
        <c:axId val="16768921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8121472"/>
        <c:crosses val="autoZero"/>
        <c:crossBetween val="midCat"/>
      </c:valAx>
      <c:valAx>
        <c:axId val="16812147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Z,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768921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Се(дел.3)'!$M$1</c:f>
              <c:strCache>
                <c:ptCount val="1"/>
                <c:pt idx="0">
                  <c:v>U,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Се(дел.3)'!$D$2:$D$10</c:f>
              <c:numCache>
                <c:formatCode>0.000</c:formatCode>
                <c:ptCount val="9"/>
                <c:pt idx="0">
                  <c:v>2.9</c:v>
                </c:pt>
                <c:pt idx="1">
                  <c:v>2.925</c:v>
                </c:pt>
                <c:pt idx="2">
                  <c:v>2.95</c:v>
                </c:pt>
                <c:pt idx="3">
                  <c:v>2.975</c:v>
                </c:pt>
                <c:pt idx="4">
                  <c:v>3</c:v>
                </c:pt>
                <c:pt idx="5">
                  <c:v>3.025</c:v>
                </c:pt>
                <c:pt idx="6">
                  <c:v>3.05</c:v>
                </c:pt>
                <c:pt idx="7">
                  <c:v>3.075</c:v>
                </c:pt>
                <c:pt idx="8">
                  <c:v>3.1</c:v>
                </c:pt>
              </c:numCache>
            </c:numRef>
          </c:xVal>
          <c:yVal>
            <c:numRef>
              <c:f>'[аккаунты.xlsx]Изменение параметра Се(дел.3)'!$M$2:$M$10</c:f>
              <c:numCache>
                <c:formatCode>0.000</c:formatCode>
                <c:ptCount val="9"/>
                <c:pt idx="0">
                  <c:v>9064.42454505159</c:v>
                </c:pt>
                <c:pt idx="1">
                  <c:v>9249.06247411272</c:v>
                </c:pt>
                <c:pt idx="2">
                  <c:v>9435.87800787979</c:v>
                </c:pt>
                <c:pt idx="3">
                  <c:v>9624.87869708503</c:v>
                </c:pt>
                <c:pt idx="4">
                  <c:v>9816.07206053266</c:v>
                </c:pt>
                <c:pt idx="5">
                  <c:v>10009.4655855006</c:v>
                </c:pt>
                <c:pt idx="6">
                  <c:v>10205.0667281335</c:v>
                </c:pt>
                <c:pt idx="7">
                  <c:v>10402.8829138284</c:v>
                </c:pt>
                <c:pt idx="8">
                  <c:v>10602.9215376116</c:v>
                </c:pt>
              </c:numCache>
            </c:numRef>
          </c:yVal>
          <c:smooth val="1"/>
        </c:ser>
        <c:dLbls>
          <c:showLegendKey val="0"/>
          <c:showVal val="0"/>
          <c:showCatName val="0"/>
          <c:showSerName val="0"/>
          <c:showPercent val="0"/>
          <c:showBubbleSize val="0"/>
        </c:dLbls>
        <c:axId val="165859712"/>
        <c:axId val="165861248"/>
      </c:scatterChart>
      <c:valAx>
        <c:axId val="165859712"/>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5861248"/>
        <c:crosses val="autoZero"/>
        <c:crossBetween val="midCat"/>
      </c:valAx>
      <c:valAx>
        <c:axId val="165861248"/>
        <c:scaling>
          <c:orientation val="minMax"/>
          <c:min val="3000"/>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U,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5859712"/>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mn-ea"/>
              <a:cs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Се(дел.3)'!$I$1</c:f>
              <c:strCache>
                <c:ptCount val="1"/>
                <c:pt idx="0">
                  <c:v>Ктр,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Се(дел.3)'!$D$2:$D$10</c:f>
              <c:numCache>
                <c:formatCode>0.000</c:formatCode>
                <c:ptCount val="9"/>
                <c:pt idx="0">
                  <c:v>2.9</c:v>
                </c:pt>
                <c:pt idx="1">
                  <c:v>2.925</c:v>
                </c:pt>
                <c:pt idx="2">
                  <c:v>2.95</c:v>
                </c:pt>
                <c:pt idx="3">
                  <c:v>2.975</c:v>
                </c:pt>
                <c:pt idx="4">
                  <c:v>3</c:v>
                </c:pt>
                <c:pt idx="5">
                  <c:v>3.025</c:v>
                </c:pt>
                <c:pt idx="6">
                  <c:v>3.05</c:v>
                </c:pt>
                <c:pt idx="7">
                  <c:v>3.075</c:v>
                </c:pt>
                <c:pt idx="8">
                  <c:v>3.1</c:v>
                </c:pt>
              </c:numCache>
            </c:numRef>
          </c:xVal>
          <c:yVal>
            <c:numRef>
              <c:f>'[аккаунты.xlsx]Изменение параметра Се(дел.3)'!$I$2:$I$10</c:f>
              <c:numCache>
                <c:formatCode>0.000</c:formatCode>
                <c:ptCount val="9"/>
                <c:pt idx="0">
                  <c:v>149217.672413793</c:v>
                </c:pt>
                <c:pt idx="1">
                  <c:v>147942.307692308</c:v>
                </c:pt>
                <c:pt idx="2">
                  <c:v>146688.559322034</c:v>
                </c:pt>
                <c:pt idx="3">
                  <c:v>145455.882352941</c:v>
                </c:pt>
                <c:pt idx="4">
                  <c:v>144243.75</c:v>
                </c:pt>
                <c:pt idx="5">
                  <c:v>143051.652892562</c:v>
                </c:pt>
                <c:pt idx="6">
                  <c:v>141879.098360656</c:v>
                </c:pt>
                <c:pt idx="7">
                  <c:v>140725.609756098</c:v>
                </c:pt>
                <c:pt idx="8">
                  <c:v>139590.725806452</c:v>
                </c:pt>
              </c:numCache>
            </c:numRef>
          </c:yVal>
          <c:smooth val="1"/>
        </c:ser>
        <c:dLbls>
          <c:showLegendKey val="0"/>
          <c:showVal val="0"/>
          <c:showCatName val="0"/>
          <c:showSerName val="0"/>
          <c:showPercent val="0"/>
          <c:showBubbleSize val="0"/>
        </c:dLbls>
        <c:axId val="142922496"/>
        <c:axId val="142924032"/>
      </c:scatterChart>
      <c:valAx>
        <c:axId val="14292249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ω, м/с</a:t>
                </a:r>
                <a:endParaRPr sz="1200"/>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142924032"/>
        <c:crosses val="autoZero"/>
        <c:crossBetween val="midCat"/>
      </c:valAx>
      <c:valAx>
        <c:axId val="14292403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Ктр, руб</a:t>
                </a:r>
                <a:endParaRPr sz="1200"/>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14292249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cs typeface="Times New Roman" panose="02020603050405020304" charset="0"/>
        </a:defRPr>
      </a:pPr>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'[аккаунты.xlsx]Оптимальная скорость(Се)'!$B$1</c:f>
              <c:strCache>
                <c:ptCount val="1"/>
                <c:pt idx="0">
                  <c:v>ω, м/с</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'[аккаунты.xlsx]Оптимальная скорость(Се)'!$A$2:$A$4</c:f>
              <c:numCache>
                <c:formatCode>0.000</c:formatCode>
                <c:ptCount val="3"/>
                <c:pt idx="0">
                  <c:v>0.333333333333333</c:v>
                </c:pt>
                <c:pt idx="1">
                  <c:v>1</c:v>
                </c:pt>
                <c:pt idx="2">
                  <c:v>3</c:v>
                </c:pt>
              </c:numCache>
            </c:numRef>
          </c:xVal>
          <c:yVal>
            <c:numRef>
              <c:f>'[аккаунты.xlsx]Оптимальная скорость(Се)'!$B$2:$B$4</c:f>
              <c:numCache>
                <c:formatCode>0.000</c:formatCode>
                <c:ptCount val="3"/>
                <c:pt idx="0">
                  <c:v>2.95</c:v>
                </c:pt>
                <c:pt idx="1" c:formatCode="General">
                  <c:v>2.125</c:v>
                </c:pt>
                <c:pt idx="2" c:formatCode="General">
                  <c:v>1.525</c:v>
                </c:pt>
              </c:numCache>
            </c:numRef>
          </c:yVal>
          <c:smooth val="1"/>
        </c:ser>
        <c:dLbls>
          <c:showLegendKey val="0"/>
          <c:showVal val="0"/>
          <c:showCatName val="0"/>
          <c:showSerName val="0"/>
          <c:showPercent val="0"/>
          <c:showBubbleSize val="0"/>
        </c:dLbls>
        <c:axId val="201671808"/>
        <c:axId val="201673344"/>
      </c:scatterChart>
      <c:valAx>
        <c:axId val="201671808"/>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Се, руб/кВт*ч</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01673344"/>
        <c:crosses val="autoZero"/>
        <c:crossBetween val="midCat"/>
      </c:valAx>
      <c:valAx>
        <c:axId val="201673344"/>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01671808"/>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'[аккаунты.xlsx]Расчет с шагом 0,25'!$M$1</c:f>
              <c:strCache>
                <c:ptCount val="1"/>
                <c:pt idx="0">
                  <c:v>U,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'[аккаунты.xlsx]Расчет с шагом 0,25'!$D$2:$D$10</c:f>
              <c:numCache>
                <c:formatCode>General</c:formatCode>
                <c:ptCount val="9"/>
                <c:pt idx="0">
                  <c:v>2</c:v>
                </c:pt>
                <c:pt idx="1">
                  <c:v>2.025</c:v>
                </c:pt>
                <c:pt idx="2">
                  <c:v>2.05</c:v>
                </c:pt>
                <c:pt idx="3">
                  <c:v>2.075</c:v>
                </c:pt>
                <c:pt idx="4">
                  <c:v>2.1</c:v>
                </c:pt>
                <c:pt idx="5">
                  <c:v>2.125</c:v>
                </c:pt>
                <c:pt idx="6">
                  <c:v>2.15</c:v>
                </c:pt>
                <c:pt idx="7">
                  <c:v>2.175</c:v>
                </c:pt>
                <c:pt idx="8">
                  <c:v>2.2</c:v>
                </c:pt>
              </c:numCache>
            </c:numRef>
          </c:xVal>
          <c:yVal>
            <c:numRef>
              <c:f>'[аккаунты.xlsx]Расчет с шагом 0,25'!$M$2:$M$10</c:f>
              <c:numCache>
                <c:formatCode>General</c:formatCode>
                <c:ptCount val="9"/>
                <c:pt idx="0">
                  <c:v>11403.3292915475</c:v>
                </c:pt>
                <c:pt idx="1">
                  <c:v>11738.0759576969</c:v>
                </c:pt>
                <c:pt idx="2">
                  <c:v>12078.4633013211</c:v>
                </c:pt>
                <c:pt idx="3">
                  <c:v>12424.5185214638</c:v>
                </c:pt>
                <c:pt idx="4">
                  <c:v>12776.2686518141</c:v>
                </c:pt>
                <c:pt idx="5">
                  <c:v>13133.7405636863</c:v>
                </c:pt>
                <c:pt idx="6">
                  <c:v>13496.9609689113</c:v>
                </c:pt>
                <c:pt idx="7">
                  <c:v>13865.9564226428</c:v>
                </c:pt>
                <c:pt idx="8">
                  <c:v>14240.7533260825</c:v>
                </c:pt>
              </c:numCache>
            </c:numRef>
          </c:yVal>
          <c:smooth val="1"/>
        </c:ser>
        <c:dLbls>
          <c:showLegendKey val="0"/>
          <c:showVal val="0"/>
          <c:showCatName val="0"/>
          <c:showSerName val="0"/>
          <c:showPercent val="0"/>
          <c:showBubbleSize val="0"/>
        </c:dLbls>
        <c:axId val="164645120"/>
        <c:axId val="154195072"/>
      </c:scatterChart>
      <c:valAx>
        <c:axId val="164645120"/>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54195072"/>
        <c:crosses val="autoZero"/>
        <c:crossBetween val="midCat"/>
      </c:valAx>
      <c:valAx>
        <c:axId val="154195072"/>
        <c:scaling>
          <c:orientation val="minMax"/>
          <c:min val="10000"/>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ru-RU" sz="1200">
                    <a:latin typeface="Times New Roman" panose="02020603050405020304" charset="0"/>
                    <a:ea typeface="Times New Roman" panose="02020603050405020304" charset="0"/>
                    <a:cs typeface="Times New Roman" panose="02020603050405020304" charset="0"/>
                    <a:sym typeface="Times New Roman" panose="02020603050405020304" charset="0"/>
                  </a:rPr>
                  <a:t>U, </a:t>
                </a:r>
                <a:r>
                  <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rPr>
                  <a:t>руб</a:t>
                </a:r>
                <a:endParaRPr altLang="en-US"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4645120"/>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mn-ea"/>
              <a:cs typeface="Times New Roman" panose="02020603050405020304" charset="0"/>
            </a:defRPr>
          </a:pPr>
        </a:p>
      </c:txPr>
    </c:title>
    <c:autoTitleDeleted val="0"/>
    <c:plotArea>
      <c:layout/>
      <c:scatterChart>
        <c:scatterStyle val="smoothMarker"/>
        <c:varyColors val="0"/>
        <c:ser>
          <c:idx val="0"/>
          <c:order val="0"/>
          <c:tx>
            <c:strRef>
              <c:f>'[аккаунты.xlsx]Расчет с шагом 0,25'!$I$1</c:f>
              <c:strCache>
                <c:ptCount val="1"/>
                <c:pt idx="0">
                  <c:v>Ктр,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'[аккаунты.xlsx]Расчет с шагом 0,25'!$D$2:$D$10</c:f>
              <c:numCache>
                <c:formatCode>General</c:formatCode>
                <c:ptCount val="9"/>
                <c:pt idx="0">
                  <c:v>2</c:v>
                </c:pt>
                <c:pt idx="1">
                  <c:v>2.025</c:v>
                </c:pt>
                <c:pt idx="2">
                  <c:v>2.05</c:v>
                </c:pt>
                <c:pt idx="3">
                  <c:v>2.075</c:v>
                </c:pt>
                <c:pt idx="4">
                  <c:v>2.1</c:v>
                </c:pt>
                <c:pt idx="5">
                  <c:v>2.125</c:v>
                </c:pt>
                <c:pt idx="6">
                  <c:v>2.15</c:v>
                </c:pt>
                <c:pt idx="7">
                  <c:v>2.175</c:v>
                </c:pt>
                <c:pt idx="8">
                  <c:v>2.2</c:v>
                </c:pt>
              </c:numCache>
            </c:numRef>
          </c:xVal>
          <c:yVal>
            <c:numRef>
              <c:f>'[аккаунты.xlsx]Расчет с шагом 0,25'!$I$2:$I$10</c:f>
              <c:numCache>
                <c:formatCode>General</c:formatCode>
                <c:ptCount val="9"/>
                <c:pt idx="0">
                  <c:v>216365.625</c:v>
                </c:pt>
                <c:pt idx="1">
                  <c:v>213694.444444444</c:v>
                </c:pt>
                <c:pt idx="2">
                  <c:v>211088.414634146</c:v>
                </c:pt>
                <c:pt idx="3">
                  <c:v>208545.180722892</c:v>
                </c:pt>
                <c:pt idx="4">
                  <c:v>206062.5</c:v>
                </c:pt>
                <c:pt idx="5">
                  <c:v>203638.235294118</c:v>
                </c:pt>
                <c:pt idx="6">
                  <c:v>201270.348837209</c:v>
                </c:pt>
                <c:pt idx="7">
                  <c:v>198956.896551724</c:v>
                </c:pt>
                <c:pt idx="8">
                  <c:v>196696.022727273</c:v>
                </c:pt>
              </c:numCache>
            </c:numRef>
          </c:yVal>
          <c:smooth val="1"/>
        </c:ser>
        <c:dLbls>
          <c:showLegendKey val="0"/>
          <c:showVal val="0"/>
          <c:showCatName val="0"/>
          <c:showSerName val="0"/>
          <c:showPercent val="0"/>
          <c:showBubbleSize val="0"/>
        </c:dLbls>
        <c:axId val="85095936"/>
        <c:axId val="85094400"/>
      </c:scatterChart>
      <c:valAx>
        <c:axId val="8509593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ω, м/с</a:t>
                </a:r>
                <a:endParaRPr sz="1200"/>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85094400"/>
        <c:crosses val="autoZero"/>
        <c:crossBetween val="midCat"/>
      </c:valAx>
      <c:valAx>
        <c:axId val="85094400"/>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Ктр, руб</a:t>
                </a:r>
                <a:endParaRPr sz="1200"/>
              </a:p>
            </c:rich>
          </c:tx>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8509593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cs typeface="Times New Roman" panose="02020603050405020304" charset="0"/>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spc="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'[аккаунты.xlsx]Расчет с шагом 0,25'!$E$1</c:f>
              <c:strCache>
                <c:ptCount val="1"/>
                <c:pt idx="0">
                  <c:v>dв, м</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elete val="1"/>
          </c:dLbls>
          <c:xVal>
            <c:numRef>
              <c:f>'[аккаунты.xlsx]Расчет с шагом 0,25'!$D$2:$D$14</c:f>
              <c:numCache>
                <c:formatCode>General</c:formatCode>
                <c:ptCount val="13"/>
                <c:pt idx="0">
                  <c:v>2</c:v>
                </c:pt>
                <c:pt idx="1">
                  <c:v>2.025</c:v>
                </c:pt>
                <c:pt idx="2">
                  <c:v>2.05</c:v>
                </c:pt>
                <c:pt idx="3">
                  <c:v>2.075</c:v>
                </c:pt>
                <c:pt idx="4">
                  <c:v>2.1</c:v>
                </c:pt>
                <c:pt idx="5">
                  <c:v>2.125</c:v>
                </c:pt>
                <c:pt idx="6">
                  <c:v>2.15</c:v>
                </c:pt>
                <c:pt idx="7">
                  <c:v>2.175</c:v>
                </c:pt>
                <c:pt idx="8">
                  <c:v>2.2</c:v>
                </c:pt>
              </c:numCache>
            </c:numRef>
          </c:xVal>
          <c:yVal>
            <c:numRef>
              <c:f>'[аккаунты.xlsx]Расчет с шагом 0,25'!$E$2:$E$14</c:f>
              <c:numCache>
                <c:formatCode>General</c:formatCode>
                <c:ptCount val="13"/>
                <c:pt idx="0">
                  <c:v>0.195443886852075</c:v>
                </c:pt>
                <c:pt idx="1">
                  <c:v>0.194233696350229</c:v>
                </c:pt>
                <c:pt idx="2">
                  <c:v>0.193045711528028</c:v>
                </c:pt>
                <c:pt idx="3">
                  <c:v>0.191879261504506</c:v>
                </c:pt>
                <c:pt idx="4">
                  <c:v>0.190733703436285</c:v>
                </c:pt>
                <c:pt idx="5">
                  <c:v>0.189608421028793</c:v>
                </c:pt>
                <c:pt idx="6">
                  <c:v>0.188502823142998</c:v>
                </c:pt>
                <c:pt idx="7">
                  <c:v>0.187416342490463</c:v>
                </c:pt>
                <c:pt idx="8">
                  <c:v>0.186348434410202</c:v>
                </c:pt>
              </c:numCache>
            </c:numRef>
          </c:yVal>
          <c:smooth val="1"/>
        </c:ser>
        <c:dLbls>
          <c:showLegendKey val="0"/>
          <c:showVal val="0"/>
          <c:showCatName val="0"/>
          <c:showSerName val="0"/>
          <c:showPercent val="0"/>
          <c:showBubbleSize val="0"/>
        </c:dLbls>
        <c:axId val="291368433"/>
        <c:axId val="596871556"/>
      </c:scatterChart>
      <c:valAx>
        <c:axId val="291368433"/>
        <c:scaling>
          <c:orientation val="minMax"/>
        </c:scaling>
        <c:delete val="0"/>
        <c:axPos val="b"/>
        <c:title>
          <c:tx>
            <c:rich>
              <a:bodyPr rot="0" spcFirstLastPara="0" vertOverflow="ellipsis" vert="horz" wrap="square" anchor="ctr" anchorCtr="1"/>
              <a:lstStyle/>
              <a:p>
                <a:pPr defTabSz="914400">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ru-RU"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lang="en-US" altLang="ru-RU"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96871556"/>
        <c:crosses val="autoZero"/>
        <c:crossBetween val="midCat"/>
      </c:valAx>
      <c:valAx>
        <c:axId val="596871556"/>
        <c:scaling>
          <c:orientation val="minMax"/>
          <c:min val="0.18"/>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ru-RU"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d</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в</a:t>
                </a:r>
                <a:r>
                  <a:rPr lang="en-US" altLang="ru-RU"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 </a:t>
                </a:r>
                <a:r>
                  <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м</a:t>
                </a:r>
                <a:endParaRPr altLang="en-US"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ru-RU" sz="12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91368433"/>
        <c:crosses val="autoZero"/>
        <c:crossBetween val="midCat"/>
        <c:majorUnit val="0.01"/>
        <c:minorUnit val="0.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sz="12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Стр (дел.3)'!$N$1</c:f>
              <c:strCache>
                <c:ptCount val="1"/>
                <c:pt idx="0">
                  <c:v>Z,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Стр (дел.3)'!$D$2:$D$10</c:f>
              <c:numCache>
                <c:formatCode>0.000</c:formatCode>
                <c:ptCount val="9"/>
                <c:pt idx="0">
                  <c:v>1.4</c:v>
                </c:pt>
                <c:pt idx="1">
                  <c:v>1.425</c:v>
                </c:pt>
                <c:pt idx="2">
                  <c:v>1.45</c:v>
                </c:pt>
                <c:pt idx="3">
                  <c:v>1.475</c:v>
                </c:pt>
                <c:pt idx="4">
                  <c:v>1.5</c:v>
                </c:pt>
                <c:pt idx="5">
                  <c:v>1.525</c:v>
                </c:pt>
                <c:pt idx="6">
                  <c:v>1.55</c:v>
                </c:pt>
                <c:pt idx="7">
                  <c:v>1.575</c:v>
                </c:pt>
                <c:pt idx="8">
                  <c:v>1.6</c:v>
                </c:pt>
              </c:numCache>
            </c:numRef>
          </c:xVal>
          <c:yVal>
            <c:numRef>
              <c:f>'[аккаунты.xlsx]Изменение параметра Стр (дел.3)'!$N$2:$N$10</c:f>
              <c:numCache>
                <c:formatCode>0.000</c:formatCode>
                <c:ptCount val="9"/>
                <c:pt idx="0">
                  <c:v>20442.3363800314</c:v>
                </c:pt>
                <c:pt idx="1">
                  <c:v>20379.2247766903</c:v>
                </c:pt>
                <c:pt idx="2">
                  <c:v>20330.3911653485</c:v>
                </c:pt>
                <c:pt idx="3">
                  <c:v>20295.3925308854</c:v>
                </c:pt>
                <c:pt idx="4">
                  <c:v>20273.8172733329</c:v>
                </c:pt>
                <c:pt idx="5">
                  <c:v>20265.2826171165</c:v>
                </c:pt>
                <c:pt idx="6">
                  <c:v>20269.4322714026</c:v>
                </c:pt>
                <c:pt idx="7">
                  <c:v>20285.9343136383</c:v>
                </c:pt>
                <c:pt idx="8">
                  <c:v>20314.4792718553</c:v>
                </c:pt>
              </c:numCache>
            </c:numRef>
          </c:yVal>
          <c:smooth val="1"/>
        </c:ser>
        <c:dLbls>
          <c:showLegendKey val="0"/>
          <c:showVal val="0"/>
          <c:showCatName val="0"/>
          <c:showSerName val="0"/>
          <c:showPercent val="0"/>
          <c:showBubbleSize val="0"/>
        </c:dLbls>
        <c:axId val="167689216"/>
        <c:axId val="168121472"/>
      </c:scatterChart>
      <c:valAx>
        <c:axId val="16768921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8121472"/>
        <c:crosses val="autoZero"/>
        <c:crossBetween val="midCat"/>
      </c:valAx>
      <c:valAx>
        <c:axId val="16812147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Z,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768921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Стр (дел.3)'!$M$1</c:f>
              <c:strCache>
                <c:ptCount val="1"/>
                <c:pt idx="0">
                  <c:v>U,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Стр (дел.3)'!$D$2:$D$10</c:f>
              <c:numCache>
                <c:formatCode>0.000</c:formatCode>
                <c:ptCount val="9"/>
                <c:pt idx="0">
                  <c:v>1.4</c:v>
                </c:pt>
                <c:pt idx="1">
                  <c:v>1.425</c:v>
                </c:pt>
                <c:pt idx="2">
                  <c:v>1.45</c:v>
                </c:pt>
                <c:pt idx="3">
                  <c:v>1.475</c:v>
                </c:pt>
                <c:pt idx="4">
                  <c:v>1.5</c:v>
                </c:pt>
                <c:pt idx="5">
                  <c:v>1.525</c:v>
                </c:pt>
                <c:pt idx="6">
                  <c:v>1.55</c:v>
                </c:pt>
                <c:pt idx="7">
                  <c:v>1.575</c:v>
                </c:pt>
                <c:pt idx="8">
                  <c:v>1.6</c:v>
                </c:pt>
              </c:numCache>
            </c:numRef>
          </c:xVal>
          <c:yVal>
            <c:numRef>
              <c:f>'[аккаунты.xlsx]Изменение параметра Стр (дел.3)'!$M$2:$M$10</c:f>
              <c:numCache>
                <c:formatCode>0.000</c:formatCode>
                <c:ptCount val="9"/>
                <c:pt idx="0">
                  <c:v>4987.64888003142</c:v>
                </c:pt>
                <c:pt idx="1">
                  <c:v>5195.67214511133</c:v>
                </c:pt>
                <c:pt idx="2">
                  <c:v>5408.62392396917</c:v>
                </c:pt>
                <c:pt idx="3">
                  <c:v>5626.53659868195</c:v>
                </c:pt>
                <c:pt idx="4">
                  <c:v>5849.44227333294</c:v>
                </c:pt>
                <c:pt idx="5">
                  <c:v>6077.37278105094</c:v>
                </c:pt>
                <c:pt idx="6">
                  <c:v>6310.35969075744</c:v>
                </c:pt>
                <c:pt idx="7">
                  <c:v>6548.43431363826</c:v>
                </c:pt>
                <c:pt idx="8">
                  <c:v>6791.62770935525</c:v>
                </c:pt>
              </c:numCache>
            </c:numRef>
          </c:yVal>
          <c:smooth val="1"/>
        </c:ser>
        <c:dLbls>
          <c:showLegendKey val="0"/>
          <c:showVal val="0"/>
          <c:showCatName val="0"/>
          <c:showSerName val="0"/>
          <c:showPercent val="0"/>
          <c:showBubbleSize val="0"/>
        </c:dLbls>
        <c:axId val="165859712"/>
        <c:axId val="165861248"/>
      </c:scatterChart>
      <c:valAx>
        <c:axId val="165859712"/>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5861248"/>
        <c:crosses val="autoZero"/>
        <c:crossBetween val="midCat"/>
      </c:valAx>
      <c:valAx>
        <c:axId val="165861248"/>
        <c:scaling>
          <c:orientation val="minMax"/>
          <c:min val="3000"/>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U,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5859712"/>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mn-ea"/>
              <a:cs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Стр (дел.3)'!$I$1</c:f>
              <c:strCache>
                <c:ptCount val="1"/>
                <c:pt idx="0">
                  <c:v>Ктр,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Стр (дел.3)'!$D$2:$D$10</c:f>
              <c:numCache>
                <c:formatCode>0.000</c:formatCode>
                <c:ptCount val="9"/>
                <c:pt idx="0">
                  <c:v>1.4</c:v>
                </c:pt>
                <c:pt idx="1">
                  <c:v>1.425</c:v>
                </c:pt>
                <c:pt idx="2">
                  <c:v>1.45</c:v>
                </c:pt>
                <c:pt idx="3">
                  <c:v>1.475</c:v>
                </c:pt>
                <c:pt idx="4">
                  <c:v>1.5</c:v>
                </c:pt>
                <c:pt idx="5">
                  <c:v>1.525</c:v>
                </c:pt>
                <c:pt idx="6">
                  <c:v>1.55</c:v>
                </c:pt>
                <c:pt idx="7">
                  <c:v>1.575</c:v>
                </c:pt>
                <c:pt idx="8">
                  <c:v>1.6</c:v>
                </c:pt>
              </c:numCache>
            </c:numRef>
          </c:xVal>
          <c:yVal>
            <c:numRef>
              <c:f>'[аккаунты.xlsx]Изменение параметра Стр (дел.3)'!$I$2:$I$10</c:f>
              <c:numCache>
                <c:formatCode>0.000</c:formatCode>
                <c:ptCount val="9"/>
                <c:pt idx="0">
                  <c:v>103031.25</c:v>
                </c:pt>
                <c:pt idx="1">
                  <c:v>101223.684210526</c:v>
                </c:pt>
                <c:pt idx="2">
                  <c:v>99478.4482758619</c:v>
                </c:pt>
                <c:pt idx="3">
                  <c:v>97792.372881356</c:v>
                </c:pt>
                <c:pt idx="4">
                  <c:v>96162.5</c:v>
                </c:pt>
                <c:pt idx="5">
                  <c:v>94586.0655737705</c:v>
                </c:pt>
                <c:pt idx="6">
                  <c:v>93060.4838709679</c:v>
                </c:pt>
                <c:pt idx="7">
                  <c:v>91583.3333333333</c:v>
                </c:pt>
                <c:pt idx="8">
                  <c:v>90152.3437500001</c:v>
                </c:pt>
              </c:numCache>
            </c:numRef>
          </c:yVal>
          <c:smooth val="1"/>
        </c:ser>
        <c:dLbls>
          <c:showLegendKey val="0"/>
          <c:showVal val="0"/>
          <c:showCatName val="0"/>
          <c:showSerName val="0"/>
          <c:showPercent val="0"/>
          <c:showBubbleSize val="0"/>
        </c:dLbls>
        <c:axId val="142922496"/>
        <c:axId val="142924032"/>
      </c:scatterChart>
      <c:valAx>
        <c:axId val="14292249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ω, м/с</a:t>
                </a:r>
                <a:endParaRPr sz="1200"/>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142924032"/>
        <c:crosses val="autoZero"/>
        <c:crossBetween val="midCat"/>
      </c:valAx>
      <c:valAx>
        <c:axId val="14292403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mn-ea"/>
                    <a:cs typeface="Times New Roman" panose="02020603050405020304" charset="0"/>
                  </a:defRPr>
                </a:pPr>
                <a:r>
                  <a:rPr sz="1200"/>
                  <a:t>Ктр, руб</a:t>
                </a:r>
                <a:endParaRPr sz="1200"/>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mn-ea"/>
                <a:cs typeface="Times New Roman" panose="02020603050405020304" charset="0"/>
              </a:defRPr>
            </a:pPr>
          </a:p>
        </c:txPr>
        <c:crossAx val="14292249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cs typeface="Times New Roman" panose="02020603050405020304" charset="0"/>
        </a:defRPr>
      </a:pP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Стр (умн.3)'!$N$1</c:f>
              <c:strCache>
                <c:ptCount val="1"/>
                <c:pt idx="0">
                  <c:v>Z,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Стр (умн.3)'!$D$2:$D$10</c:f>
              <c:numCache>
                <c:formatCode>0.000</c:formatCode>
                <c:ptCount val="9"/>
                <c:pt idx="0">
                  <c:v>2.9</c:v>
                </c:pt>
                <c:pt idx="1">
                  <c:v>2.925</c:v>
                </c:pt>
                <c:pt idx="2">
                  <c:v>2.95</c:v>
                </c:pt>
                <c:pt idx="3">
                  <c:v>2.975</c:v>
                </c:pt>
                <c:pt idx="4">
                  <c:v>3</c:v>
                </c:pt>
                <c:pt idx="5">
                  <c:v>3.025</c:v>
                </c:pt>
                <c:pt idx="6">
                  <c:v>3.05</c:v>
                </c:pt>
                <c:pt idx="7">
                  <c:v>3.075</c:v>
                </c:pt>
                <c:pt idx="8">
                  <c:v>3.1</c:v>
                </c:pt>
              </c:numCache>
            </c:numRef>
          </c:xVal>
          <c:yVal>
            <c:numRef>
              <c:f>'[аккаунты.xlsx]Изменение параметра Стр (умн.3)'!$N$2:$N$10</c:f>
              <c:numCache>
                <c:formatCode>0.000</c:formatCode>
                <c:ptCount val="9"/>
                <c:pt idx="0">
                  <c:v>94341.2262213616</c:v>
                </c:pt>
                <c:pt idx="1">
                  <c:v>94321.2258838767</c:v>
                </c:pt>
                <c:pt idx="2">
                  <c:v>94317.4857185546</c:v>
                </c:pt>
                <c:pt idx="3">
                  <c:v>94329.7831500787</c:v>
                </c:pt>
                <c:pt idx="4">
                  <c:v>94357.903681598</c:v>
                </c:pt>
                <c:pt idx="5">
                  <c:v>94401.6405581547</c:v>
                </c:pt>
                <c:pt idx="6">
                  <c:v>94460.7944466956</c:v>
                </c:pt>
                <c:pt idx="7">
                  <c:v>94535.1731317293</c:v>
                </c:pt>
                <c:pt idx="8">
                  <c:v>94624.5912257381</c:v>
                </c:pt>
              </c:numCache>
            </c:numRef>
          </c:yVal>
          <c:smooth val="1"/>
        </c:ser>
        <c:dLbls>
          <c:showLegendKey val="0"/>
          <c:showVal val="0"/>
          <c:showCatName val="0"/>
          <c:showSerName val="0"/>
          <c:showPercent val="0"/>
          <c:showBubbleSize val="0"/>
        </c:dLbls>
        <c:axId val="167689216"/>
        <c:axId val="168121472"/>
      </c:scatterChart>
      <c:valAx>
        <c:axId val="167689216"/>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8121472"/>
        <c:crosses val="autoZero"/>
        <c:crossBetween val="midCat"/>
      </c:valAx>
      <c:valAx>
        <c:axId val="168121472"/>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Z,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7689216"/>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0" vertOverflow="ellipsis" vert="horz" wrap="square" anchor="ctr" anchorCtr="1"/>
        <a:lstStyle/>
        <a:p>
          <a:pPr>
            <a:defRPr lang="ru-RU" sz="144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itle>
    <c:autoTitleDeleted val="0"/>
    <c:plotArea>
      <c:layout/>
      <c:scatterChart>
        <c:scatterStyle val="smoothMarker"/>
        <c:varyColors val="0"/>
        <c:ser>
          <c:idx val="0"/>
          <c:order val="0"/>
          <c:tx>
            <c:strRef>
              <c:f>'[аккаунты.xlsx]Изменение параметра Стр (умн.3)'!$M$1</c:f>
              <c:strCache>
                <c:ptCount val="1"/>
                <c:pt idx="0">
                  <c:v>U, руб</c:v>
                </c:pt>
              </c:strCache>
            </c:strRef>
          </c:tx>
          <c:spPr>
            <a:ln w="19050" cap="rnd" cmpd="sng" algn="ctr">
              <a:solidFill>
                <a:schemeClr val="dk1">
                  <a:tint val="88500"/>
                </a:schemeClr>
              </a:solidFill>
              <a:prstDash val="solid"/>
              <a:round/>
            </a:ln>
            <a:effectLst/>
          </c:spPr>
          <c:marker>
            <c:spPr>
              <a:solidFill>
                <a:schemeClr val="dk1">
                  <a:tint val="88500"/>
                </a:schemeClr>
              </a:solidFill>
              <a:ln w="6350" cap="flat" cmpd="sng" algn="ctr">
                <a:solidFill>
                  <a:schemeClr val="dk1">
                    <a:tint val="88500"/>
                  </a:schemeClr>
                </a:solidFill>
                <a:prstDash val="solid"/>
                <a:round/>
              </a:ln>
              <a:effectLst/>
            </c:spPr>
          </c:marker>
          <c:dLbls>
            <c:delete val="1"/>
          </c:dLbls>
          <c:xVal>
            <c:numRef>
              <c:f>'[аккаунты.xlsx]Изменение параметра Стр (умн.3)'!$D$2:$D$10</c:f>
              <c:numCache>
                <c:formatCode>0.000</c:formatCode>
                <c:ptCount val="9"/>
                <c:pt idx="0">
                  <c:v>2.9</c:v>
                </c:pt>
                <c:pt idx="1">
                  <c:v>2.925</c:v>
                </c:pt>
                <c:pt idx="2">
                  <c:v>2.95</c:v>
                </c:pt>
                <c:pt idx="3">
                  <c:v>2.975</c:v>
                </c:pt>
                <c:pt idx="4">
                  <c:v>3</c:v>
                </c:pt>
                <c:pt idx="5">
                  <c:v>3.025</c:v>
                </c:pt>
                <c:pt idx="6">
                  <c:v>3.05</c:v>
                </c:pt>
                <c:pt idx="7">
                  <c:v>3.075</c:v>
                </c:pt>
                <c:pt idx="8">
                  <c:v>3.1</c:v>
                </c:pt>
              </c:numCache>
            </c:numRef>
          </c:xVal>
          <c:yVal>
            <c:numRef>
              <c:f>'[аккаунты.xlsx]Изменение параметра Стр (умн.3)'!$M$2:$M$10</c:f>
              <c:numCache>
                <c:formatCode>0.000</c:formatCode>
                <c:ptCount val="9"/>
                <c:pt idx="0">
                  <c:v>27193.2736351548</c:v>
                </c:pt>
                <c:pt idx="1">
                  <c:v>27747.1874223382</c:v>
                </c:pt>
                <c:pt idx="2">
                  <c:v>28307.6340236394</c:v>
                </c:pt>
                <c:pt idx="3">
                  <c:v>28874.6360912551</c:v>
                </c:pt>
                <c:pt idx="4">
                  <c:v>29448.216181598</c:v>
                </c:pt>
                <c:pt idx="5">
                  <c:v>30028.3967565017</c:v>
                </c:pt>
                <c:pt idx="6">
                  <c:v>30615.2001844006</c:v>
                </c:pt>
                <c:pt idx="7">
                  <c:v>31208.6487414854</c:v>
                </c:pt>
                <c:pt idx="8">
                  <c:v>31808.7646128348</c:v>
                </c:pt>
              </c:numCache>
            </c:numRef>
          </c:yVal>
          <c:smooth val="1"/>
        </c:ser>
        <c:dLbls>
          <c:showLegendKey val="0"/>
          <c:showVal val="0"/>
          <c:showCatName val="0"/>
          <c:showSerName val="0"/>
          <c:showPercent val="0"/>
          <c:showBubbleSize val="0"/>
        </c:dLbls>
        <c:axId val="165859712"/>
        <c:axId val="165861248"/>
      </c:scatterChart>
      <c:valAx>
        <c:axId val="165859712"/>
        <c:scaling>
          <c:orientation val="minMax"/>
        </c:scaling>
        <c:delete val="0"/>
        <c:axPos val="b"/>
        <c:title>
          <c:tx>
            <c:rich>
              <a:bodyPr rot="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ω, м/с</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5861248"/>
        <c:crosses val="autoZero"/>
        <c:crossBetween val="midCat"/>
      </c:valAx>
      <c:valAx>
        <c:axId val="165861248"/>
        <c:scaling>
          <c:orientation val="minMax"/>
          <c:min val="3000"/>
        </c:scaling>
        <c:delete val="0"/>
        <c:axPos val="l"/>
        <c:majorGridlines>
          <c:spPr>
            <a:ln w="6350" cap="flat" cmpd="sng" algn="ctr">
              <a:solidFill>
                <a:schemeClr val="tx1">
                  <a:tint val="75000"/>
                </a:schemeClr>
              </a:solidFill>
              <a:prstDash val="solid"/>
              <a:round/>
            </a:ln>
            <a:effectLst/>
          </c:spPr>
        </c:majorGridlines>
        <c:title>
          <c:tx>
            <c:rich>
              <a:bodyPr rot="-5400000" spcFirstLastPara="0" vertOverflow="ellipsis" vert="horz" wrap="square" anchor="ctr" anchorCtr="1"/>
              <a:lstStyle/>
              <a:p>
                <a:pPr defTabSz="914400">
                  <a:defRPr lang="ru-RU" sz="12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sz="1200">
                    <a:latin typeface="Times New Roman" panose="02020603050405020304" charset="0"/>
                    <a:ea typeface="Times New Roman" panose="02020603050405020304" charset="0"/>
                    <a:cs typeface="Times New Roman" panose="02020603050405020304" charset="0"/>
                    <a:sym typeface="Times New Roman" panose="02020603050405020304" charset="0"/>
                  </a:rPr>
                  <a:t>U, руб</a:t>
                </a:r>
                <a:endParaRPr sz="1200">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0.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0" vertOverflow="ellipsis" vert="horz" wrap="square" anchor="ctr" anchorCtr="1"/>
          <a:lstStyle/>
          <a:p>
            <a:pPr>
              <a:defRPr lang="ru-RU" sz="12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65859712"/>
        <c:crosses val="autoZero"/>
        <c:crossBetween val="midCat"/>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ru-RU" sz="12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0.78958</cdr:x>
      <cdr:y>0.80208</cdr:y>
    </cdr:from>
    <cdr:to>
      <cdr:x>0.98958</cdr:x>
      <cdr:y>0.91667</cdr:y>
    </cdr:to>
    <cdr:sp>
      <cdr:nvSpPr>
        <cdr:cNvPr id="2" name="Прямоугольник 1"/>
        <cdr:cNvSpPr/>
      </cdr:nvSpPr>
      <cdr:spPr xmlns:a="http://schemas.openxmlformats.org/drawingml/2006/main">
        <a:xfrm xmlns:a="http://schemas.openxmlformats.org/drawingml/2006/main">
          <a:off x="3609975" y="2200275"/>
          <a:ext cx="914400" cy="314325"/>
        </a:xfrm>
        <a:prstGeom xmlns:a="http://schemas.openxmlformats.org/drawingml/2006/main" prst="rect">
          <a:avLst/>
        </a:prstGeom>
      </cdr:spPr>
      <cdr:txBody xmlns:a="http://schemas.openxmlformats.org/drawingml/2006/main">
        <a:bodyPr vert="horz" wrap="non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endParaRPr lang="ru-RU" sz="1100" b="1"/>
        </a:p>
      </cdr:txBody>
    </cdr:sp>
  </cdr:relSizeAnchor>
  <cdr:relSizeAnchor xmlns:cdr="http://schemas.openxmlformats.org/drawingml/2006/chartDrawing">
    <cdr:from>
      <cdr:x>0.04167</cdr:x>
      <cdr:y>0.03125</cdr:y>
    </cdr:from>
    <cdr:to>
      <cdr:x>0.24167</cdr:x>
      <cdr:y>0.36458</cdr:y>
    </cdr:to>
    <cdr:sp>
      <cdr:nvSpPr>
        <cdr:cNvPr id="3" name="Прямоугольник 2"/>
        <cdr:cNvSpPr/>
      </cdr:nvSpPr>
      <cdr:spPr xmlns:a="http://schemas.openxmlformats.org/drawingml/2006/main">
        <a:xfrm xmlns:a="http://schemas.openxmlformats.org/drawingml/2006/main">
          <a:off x="190500" y="85725"/>
          <a:ext cx="914400" cy="914400"/>
        </a:xfrm>
        <a:prstGeom xmlns:a="http://schemas.openxmlformats.org/drawingml/2006/main" prst="rect">
          <a:avLst/>
        </a:prstGeom>
      </cdr:spPr>
      <cdr:txBody xmlns:a="http://schemas.openxmlformats.org/drawingml/2006/main">
        <a:bodyPr vert="horz" wrap="none" lIns="45720" tIns="45720" rIns="45720" bIns="45720" rtlCol="0" anchor="t" anchorCtr="0">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endParaRPr lang="ru-RU"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0.08542</cdr:x>
      <cdr:y>0.05903</cdr:y>
    </cdr:from>
    <cdr:to>
      <cdr:x>0.28542</cdr:x>
      <cdr:y>0.14931</cdr:y>
    </cdr:to>
    <cdr:sp>
      <cdr:nvSpPr>
        <cdr:cNvPr id="2" name="Прямоугольник 1"/>
        <cdr:cNvSpPr/>
      </cdr:nvSpPr>
      <cdr:spPr xmlns:a="http://schemas.openxmlformats.org/drawingml/2006/main">
        <a:xfrm xmlns:a="http://schemas.openxmlformats.org/drawingml/2006/main">
          <a:off x="390525" y="161925"/>
          <a:ext cx="914400" cy="2476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latin typeface="Times New Roman" panose="02020603050405020304" charset="0"/>
            <a:cs typeface="Times New Roman" panose="02020603050405020304" charset="0"/>
          </a:endParaRPr>
        </a:p>
      </cdr:txBody>
    </cdr:sp>
  </cdr:relSizeAnchor>
  <cdr:relSizeAnchor xmlns:cdr="http://schemas.openxmlformats.org/drawingml/2006/chartDrawing">
    <cdr:from>
      <cdr:x>0.8</cdr:x>
      <cdr:y>0.66667</cdr:y>
    </cdr:from>
    <cdr:to>
      <cdr:x>1</cdr:x>
      <cdr:y>1</cdr:y>
    </cdr:to>
    <cdr:sp>
      <cdr:nvSpPr>
        <cdr:cNvPr id="3" name="Прямоугольник 2"/>
        <cdr:cNvSpPr/>
      </cdr:nvSpPr>
      <cdr:spPr xmlns:a="http://schemas.openxmlformats.org/drawingml/2006/main">
        <a:xfrm xmlns:a="http://schemas.openxmlformats.org/drawingml/2006/main">
          <a:off x="3705225" y="253365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p>
      </cdr:txBody>
    </cdr:sp>
  </cdr:relSizeAnchor>
  <cdr:relSizeAnchor xmlns:cdr="http://schemas.openxmlformats.org/drawingml/2006/chartDrawing">
    <cdr:from>
      <cdr:x>0.8</cdr:x>
      <cdr:y>0.66667</cdr:y>
    </cdr:from>
    <cdr:to>
      <cdr:x>1</cdr:x>
      <cdr:y>1</cdr:y>
    </cdr:to>
    <cdr:sp>
      <cdr:nvSpPr>
        <cdr:cNvPr id="4" name="Прямоугольник 3"/>
        <cdr:cNvSpPr/>
      </cdr:nvSpPr>
      <cdr:spPr xmlns:a="http://schemas.openxmlformats.org/drawingml/2006/main">
        <a:xfrm xmlns:a="http://schemas.openxmlformats.org/drawingml/2006/main">
          <a:off x="3695700" y="24860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p>
      </cdr:txBody>
    </cdr:sp>
  </cdr:relSizeAnchor>
  <cdr:relSizeAnchor xmlns:cdr="http://schemas.openxmlformats.org/drawingml/2006/chartDrawing">
    <cdr:from>
      <cdr:x>0.77292</cdr:x>
      <cdr:y>0.82292</cdr:y>
    </cdr:from>
    <cdr:to>
      <cdr:x>0.97292</cdr:x>
      <cdr:y>0.91667</cdr:y>
    </cdr:to>
    <cdr:sp>
      <cdr:nvSpPr>
        <cdr:cNvPr id="5" name="Прямоугольник 4"/>
        <cdr:cNvSpPr/>
      </cdr:nvSpPr>
      <cdr:spPr xmlns:a="http://schemas.openxmlformats.org/drawingml/2006/main">
        <a:xfrm xmlns:a="http://schemas.openxmlformats.org/drawingml/2006/main">
          <a:off x="3533775" y="2257425"/>
          <a:ext cx="914400" cy="2571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latin typeface="Times New Roman" panose="02020603050405020304" charset="0"/>
            <a:cs typeface="Times New Roman" panose="0202060305040502030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0.08542</cdr:x>
      <cdr:y>0.05903</cdr:y>
    </cdr:from>
    <cdr:to>
      <cdr:x>0.28542</cdr:x>
      <cdr:y>0.14931</cdr:y>
    </cdr:to>
    <cdr:sp>
      <cdr:nvSpPr>
        <cdr:cNvPr id="2" name="Прямоугольник 1"/>
        <cdr:cNvSpPr/>
      </cdr:nvSpPr>
      <cdr:spPr xmlns:a="http://schemas.openxmlformats.org/drawingml/2006/main">
        <a:xfrm xmlns:a="http://schemas.openxmlformats.org/drawingml/2006/main">
          <a:off x="390525" y="161925"/>
          <a:ext cx="914400" cy="2476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latin typeface="Times New Roman" panose="02020603050405020304" charset="0"/>
            <a:cs typeface="Times New Roman" panose="02020603050405020304" charset="0"/>
          </a:endParaRPr>
        </a:p>
      </cdr:txBody>
    </cdr:sp>
  </cdr:relSizeAnchor>
  <cdr:relSizeAnchor xmlns:cdr="http://schemas.openxmlformats.org/drawingml/2006/chartDrawing">
    <cdr:from>
      <cdr:x>0.8</cdr:x>
      <cdr:y>0.66667</cdr:y>
    </cdr:from>
    <cdr:to>
      <cdr:x>1</cdr:x>
      <cdr:y>1</cdr:y>
    </cdr:to>
    <cdr:sp>
      <cdr:nvSpPr>
        <cdr:cNvPr id="3" name="Прямоугольник 2"/>
        <cdr:cNvSpPr/>
      </cdr:nvSpPr>
      <cdr:spPr xmlns:a="http://schemas.openxmlformats.org/drawingml/2006/main">
        <a:xfrm xmlns:a="http://schemas.openxmlformats.org/drawingml/2006/main">
          <a:off x="3705225" y="253365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p>
      </cdr:txBody>
    </cdr:sp>
  </cdr:relSizeAnchor>
  <cdr:relSizeAnchor xmlns:cdr="http://schemas.openxmlformats.org/drawingml/2006/chartDrawing">
    <cdr:from>
      <cdr:x>0.8</cdr:x>
      <cdr:y>0.66667</cdr:y>
    </cdr:from>
    <cdr:to>
      <cdr:x>1</cdr:x>
      <cdr:y>1</cdr:y>
    </cdr:to>
    <cdr:sp>
      <cdr:nvSpPr>
        <cdr:cNvPr id="4" name="Прямоугольник 3"/>
        <cdr:cNvSpPr/>
      </cdr:nvSpPr>
      <cdr:spPr xmlns:a="http://schemas.openxmlformats.org/drawingml/2006/main">
        <a:xfrm xmlns:a="http://schemas.openxmlformats.org/drawingml/2006/main">
          <a:off x="3695700" y="24860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p>
      </cdr:txBody>
    </cdr:sp>
  </cdr:relSizeAnchor>
  <cdr:relSizeAnchor xmlns:cdr="http://schemas.openxmlformats.org/drawingml/2006/chartDrawing">
    <cdr:from>
      <cdr:x>0.77292</cdr:x>
      <cdr:y>0.82292</cdr:y>
    </cdr:from>
    <cdr:to>
      <cdr:x>0.97292</cdr:x>
      <cdr:y>0.91667</cdr:y>
    </cdr:to>
    <cdr:sp>
      <cdr:nvSpPr>
        <cdr:cNvPr id="5" name="Прямоугольник 4"/>
        <cdr:cNvSpPr/>
      </cdr:nvSpPr>
      <cdr:spPr xmlns:a="http://schemas.openxmlformats.org/drawingml/2006/main">
        <a:xfrm xmlns:a="http://schemas.openxmlformats.org/drawingml/2006/main">
          <a:off x="3533775" y="2257425"/>
          <a:ext cx="914400" cy="2571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latin typeface="Times New Roman" panose="02020603050405020304" charset="0"/>
            <a:cs typeface="Times New Roman" panose="0202060305040502030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0.04792</cdr:x>
      <cdr:y>0.13194</cdr:y>
    </cdr:from>
    <cdr:to>
      <cdr:x>0.24792</cdr:x>
      <cdr:y>0.46528</cdr:y>
    </cdr:to>
    <cdr:sp>
      <cdr:nvSpPr>
        <cdr:cNvPr id="2" name="Прямоугольник 1"/>
        <cdr:cNvSpPr/>
      </cdr:nvSpPr>
      <cdr:spPr xmlns:a="http://schemas.openxmlformats.org/drawingml/2006/main">
        <a:xfrm xmlns:a="http://schemas.openxmlformats.org/drawingml/2006/main">
          <a:off x="219075" y="36195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0.08542</cdr:x>
      <cdr:y>0.05903</cdr:y>
    </cdr:from>
    <cdr:to>
      <cdr:x>0.28542</cdr:x>
      <cdr:y>0.14931</cdr:y>
    </cdr:to>
    <cdr:sp>
      <cdr:nvSpPr>
        <cdr:cNvPr id="2" name="Прямоугольник 1"/>
        <cdr:cNvSpPr/>
      </cdr:nvSpPr>
      <cdr:spPr xmlns:a="http://schemas.openxmlformats.org/drawingml/2006/main">
        <a:xfrm xmlns:a="http://schemas.openxmlformats.org/drawingml/2006/main">
          <a:off x="390525" y="161925"/>
          <a:ext cx="914400" cy="2476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latin typeface="Times New Roman" panose="02020603050405020304" charset="0"/>
            <a:cs typeface="Times New Roman" panose="02020603050405020304" charset="0"/>
          </a:endParaRPr>
        </a:p>
      </cdr:txBody>
    </cdr:sp>
  </cdr:relSizeAnchor>
  <cdr:relSizeAnchor xmlns:cdr="http://schemas.openxmlformats.org/drawingml/2006/chartDrawing">
    <cdr:from>
      <cdr:x>0.8</cdr:x>
      <cdr:y>0.66667</cdr:y>
    </cdr:from>
    <cdr:to>
      <cdr:x>1</cdr:x>
      <cdr:y>1</cdr:y>
    </cdr:to>
    <cdr:sp>
      <cdr:nvSpPr>
        <cdr:cNvPr id="3" name="Прямоугольник 2"/>
        <cdr:cNvSpPr/>
      </cdr:nvSpPr>
      <cdr:spPr xmlns:a="http://schemas.openxmlformats.org/drawingml/2006/main">
        <a:xfrm xmlns:a="http://schemas.openxmlformats.org/drawingml/2006/main">
          <a:off x="3705225" y="253365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p>
      </cdr:txBody>
    </cdr:sp>
  </cdr:relSizeAnchor>
  <cdr:relSizeAnchor xmlns:cdr="http://schemas.openxmlformats.org/drawingml/2006/chartDrawing">
    <cdr:from>
      <cdr:x>0.8</cdr:x>
      <cdr:y>0.66667</cdr:y>
    </cdr:from>
    <cdr:to>
      <cdr:x>1</cdr:x>
      <cdr:y>1</cdr:y>
    </cdr:to>
    <cdr:sp>
      <cdr:nvSpPr>
        <cdr:cNvPr id="4" name="Прямоугольник 3"/>
        <cdr:cNvSpPr/>
      </cdr:nvSpPr>
      <cdr:spPr xmlns:a="http://schemas.openxmlformats.org/drawingml/2006/main">
        <a:xfrm xmlns:a="http://schemas.openxmlformats.org/drawingml/2006/main">
          <a:off x="3695700" y="24860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p>
      </cdr:txBody>
    </cdr:sp>
  </cdr:relSizeAnchor>
  <cdr:relSizeAnchor xmlns:cdr="http://schemas.openxmlformats.org/drawingml/2006/chartDrawing">
    <cdr:from>
      <cdr:x>0.77292</cdr:x>
      <cdr:y>0.82292</cdr:y>
    </cdr:from>
    <cdr:to>
      <cdr:x>0.97292</cdr:x>
      <cdr:y>0.91667</cdr:y>
    </cdr:to>
    <cdr:sp>
      <cdr:nvSpPr>
        <cdr:cNvPr id="5" name="Прямоугольник 4"/>
        <cdr:cNvSpPr/>
      </cdr:nvSpPr>
      <cdr:spPr xmlns:a="http://schemas.openxmlformats.org/drawingml/2006/main">
        <a:xfrm xmlns:a="http://schemas.openxmlformats.org/drawingml/2006/main">
          <a:off x="3533775" y="2257425"/>
          <a:ext cx="914400" cy="2571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defPPr>
            <a:defRPr lang="ru-RU"/>
          </a:defPPr>
          <a:lvl1pPr marL="0" algn="l" defTabSz="914400" rtl="0" eaLnBrk="1" latinLnBrk="0" hangingPunct="1">
            <a:defRPr sz="1100">
              <a:latin typeface="+mn-lt"/>
              <a:ea typeface="+mn-ea"/>
              <a:cs typeface="+mn-cs"/>
            </a:defRPr>
          </a:lvl1pPr>
          <a:lvl2pPr marL="457200" algn="l" defTabSz="914400" rtl="0" eaLnBrk="1" latinLnBrk="0" hangingPunct="1">
            <a:defRPr sz="1100">
              <a:latin typeface="+mn-lt"/>
              <a:ea typeface="+mn-ea"/>
              <a:cs typeface="+mn-cs"/>
            </a:defRPr>
          </a:lvl2pPr>
          <a:lvl3pPr marL="914400" algn="l" defTabSz="914400" rtl="0" eaLnBrk="1" latinLnBrk="0" hangingPunct="1">
            <a:defRPr sz="1100">
              <a:latin typeface="+mn-lt"/>
              <a:ea typeface="+mn-ea"/>
              <a:cs typeface="+mn-cs"/>
            </a:defRPr>
          </a:lvl3pPr>
          <a:lvl4pPr marL="1371600" algn="l" defTabSz="914400" rtl="0" eaLnBrk="1" latinLnBrk="0" hangingPunct="1">
            <a:defRPr sz="1100">
              <a:latin typeface="+mn-lt"/>
              <a:ea typeface="+mn-ea"/>
              <a:cs typeface="+mn-cs"/>
            </a:defRPr>
          </a:lvl4pPr>
          <a:lvl5pPr marL="1828800" algn="l" defTabSz="914400" rtl="0" eaLnBrk="1" latinLnBrk="0" hangingPunct="1">
            <a:defRPr sz="1100">
              <a:latin typeface="+mn-lt"/>
              <a:ea typeface="+mn-ea"/>
              <a:cs typeface="+mn-cs"/>
            </a:defRPr>
          </a:lvl5pPr>
          <a:lvl6pPr marL="2286000" algn="l" defTabSz="914400" rtl="0" eaLnBrk="1" latinLnBrk="0" hangingPunct="1">
            <a:defRPr sz="1100">
              <a:latin typeface="+mn-lt"/>
              <a:ea typeface="+mn-ea"/>
              <a:cs typeface="+mn-cs"/>
            </a:defRPr>
          </a:lvl6pPr>
          <a:lvl7pPr marL="2743200" algn="l" defTabSz="914400" rtl="0" eaLnBrk="1" latinLnBrk="0" hangingPunct="1">
            <a:defRPr sz="1100">
              <a:latin typeface="+mn-lt"/>
              <a:ea typeface="+mn-ea"/>
              <a:cs typeface="+mn-cs"/>
            </a:defRPr>
          </a:lvl7pPr>
          <a:lvl8pPr marL="3200400" algn="l" defTabSz="914400" rtl="0" eaLnBrk="1" latinLnBrk="0" hangingPunct="1">
            <a:defRPr sz="1100">
              <a:latin typeface="+mn-lt"/>
              <a:ea typeface="+mn-ea"/>
              <a:cs typeface="+mn-cs"/>
            </a:defRPr>
          </a:lvl8pPr>
          <a:lvl9pPr marL="3657600" algn="l" defTabSz="914400" rtl="0" eaLnBrk="1" latinLnBrk="0" hangingPunct="1">
            <a:defRPr sz="1100">
              <a:latin typeface="+mn-lt"/>
              <a:ea typeface="+mn-ea"/>
              <a:cs typeface="+mn-cs"/>
            </a:defRPr>
          </a:lvl9pPr>
        </a:lstStyle>
        <a:p>
          <a:endParaRPr lang="ru-RU" altLang="en-US" sz="1100">
            <a:latin typeface="Times New Roman" panose="02020603050405020304" charset="0"/>
            <a:cs typeface="Times New Roman" panose="0202060305040502030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0.04792</cdr:x>
      <cdr:y>0.13194</cdr:y>
    </cdr:from>
    <cdr:to>
      <cdr:x>0.24792</cdr:x>
      <cdr:y>0.46528</cdr:y>
    </cdr:to>
    <cdr:sp>
      <cdr:nvSpPr>
        <cdr:cNvPr id="2" name="Прямоугольник 1"/>
        <cdr:cNvSpPr/>
      </cdr:nvSpPr>
      <cdr:spPr xmlns:a="http://schemas.openxmlformats.org/drawingml/2006/main">
        <a:xfrm xmlns:a="http://schemas.openxmlformats.org/drawingml/2006/main">
          <a:off x="219075" y="36195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p>
      </cdr:txBody>
    </cdr:sp>
  </cdr:relSizeAnchor>
  <cdr:relSizeAnchor xmlns:cdr="http://schemas.openxmlformats.org/drawingml/2006/chartDrawing">
    <cdr:from>
      <cdr:x>0.79375</cdr:x>
      <cdr:y>0.85764</cdr:y>
    </cdr:from>
    <cdr:to>
      <cdr:x>0.99375</cdr:x>
      <cdr:y>1</cdr:y>
    </cdr:to>
    <cdr:sp>
      <cdr:nvSpPr>
        <cdr:cNvPr id="3" name="Прямоугольник 2"/>
        <cdr:cNvSpPr/>
      </cdr:nvSpPr>
      <cdr:spPr xmlns:a="http://schemas.openxmlformats.org/drawingml/2006/main">
        <a:xfrm xmlns:a="http://schemas.openxmlformats.org/drawingml/2006/main">
          <a:off x="3629025" y="2352674"/>
          <a:ext cx="914400" cy="39052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b="1"/>
        </a:p>
      </cdr:txBody>
    </cdr:sp>
  </cdr:relSizeAnchor>
</c:userShapes>
</file>

<file path=word/drawings/drawing7.xml><?xml version="1.0" encoding="utf-8"?>
<c:userShapes xmlns:c="http://schemas.openxmlformats.org/drawingml/2006/chart">
  <cdr:relSizeAnchor xmlns:cdr="http://schemas.openxmlformats.org/drawingml/2006/chartDrawing">
    <cdr:from>
      <cdr:x>0.08542</cdr:x>
      <cdr:y>0.05903</cdr:y>
    </cdr:from>
    <cdr:to>
      <cdr:x>0.28542</cdr:x>
      <cdr:y>0.14931</cdr:y>
    </cdr:to>
    <cdr:sp>
      <cdr:nvSpPr>
        <cdr:cNvPr id="2" name="Прямоугольник 1"/>
        <cdr:cNvSpPr/>
      </cdr:nvSpPr>
      <cdr:spPr xmlns:a="http://schemas.openxmlformats.org/drawingml/2006/main">
        <a:xfrm xmlns:a="http://schemas.openxmlformats.org/drawingml/2006/main">
          <a:off x="390525" y="161925"/>
          <a:ext cx="914400" cy="24765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latin typeface="Times New Roman" panose="02020603050405020304" charset="0"/>
            <a:cs typeface="Times New Roman" panose="02020603050405020304" charset="0"/>
          </a:endParaRPr>
        </a:p>
      </cdr:txBody>
    </cdr:sp>
  </cdr:relSizeAnchor>
  <cdr:relSizeAnchor xmlns:cdr="http://schemas.openxmlformats.org/drawingml/2006/chartDrawing">
    <cdr:from>
      <cdr:x>0.8</cdr:x>
      <cdr:y>0.66667</cdr:y>
    </cdr:from>
    <cdr:to>
      <cdr:x>1</cdr:x>
      <cdr:y>1</cdr:y>
    </cdr:to>
    <cdr:sp>
      <cdr:nvSpPr>
        <cdr:cNvPr id="3" name="Прямоугольник 2"/>
        <cdr:cNvSpPr/>
      </cdr:nvSpPr>
      <cdr:spPr xmlns:a="http://schemas.openxmlformats.org/drawingml/2006/main">
        <a:xfrm xmlns:a="http://schemas.openxmlformats.org/drawingml/2006/main">
          <a:off x="3705225" y="2533650"/>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p>
      </cdr:txBody>
    </cdr:sp>
  </cdr:relSizeAnchor>
  <cdr:relSizeAnchor xmlns:cdr="http://schemas.openxmlformats.org/drawingml/2006/chartDrawing">
    <cdr:from>
      <cdr:x>0.8</cdr:x>
      <cdr:y>0.66667</cdr:y>
    </cdr:from>
    <cdr:to>
      <cdr:x>1</cdr:x>
      <cdr:y>1</cdr:y>
    </cdr:to>
    <cdr:sp>
      <cdr:nvSpPr>
        <cdr:cNvPr id="4" name="Прямоугольник 3"/>
        <cdr:cNvSpPr/>
      </cdr:nvSpPr>
      <cdr:spPr xmlns:a="http://schemas.openxmlformats.org/drawingml/2006/main">
        <a:xfrm xmlns:a="http://schemas.openxmlformats.org/drawingml/2006/main">
          <a:off x="3695700" y="2486025"/>
          <a:ext cx="914400" cy="91440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p>
      </cdr:txBody>
    </cdr:sp>
  </cdr:relSizeAnchor>
  <cdr:relSizeAnchor xmlns:cdr="http://schemas.openxmlformats.org/drawingml/2006/chartDrawing">
    <cdr:from>
      <cdr:x>0.77292</cdr:x>
      <cdr:y>0.82292</cdr:y>
    </cdr:from>
    <cdr:to>
      <cdr:x>0.97292</cdr:x>
      <cdr:y>0.91667</cdr:y>
    </cdr:to>
    <cdr:sp>
      <cdr:nvSpPr>
        <cdr:cNvPr id="5" name="Прямоугольник 4"/>
        <cdr:cNvSpPr/>
      </cdr:nvSpPr>
      <cdr:spPr xmlns:a="http://schemas.openxmlformats.org/drawingml/2006/main">
        <a:xfrm xmlns:a="http://schemas.openxmlformats.org/drawingml/2006/main">
          <a:off x="3533775" y="2257425"/>
          <a:ext cx="914400" cy="257175"/>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ru-RU" sz="1100">
            <a:latin typeface="Times New Roman" panose="02020603050405020304" charset="0"/>
            <a:cs typeface="Times New Roman" panose="02020603050405020304"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2019-04-24T05:42:00Z</dcterms:created>
  <dc:creator>USER</dc:creator>
  <cp:lastModifiedBy>USER</cp:lastModifiedBy>
  <dcterms:modified xsi:type="dcterms:W3CDTF">2019-04-25T09:51:16Z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