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gif" ContentType="image/gi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РЕФЕРАТ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на тему: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Основная задача линейного программирования. Область допустимых значений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Оглавление</w:t>
      </w:r>
    </w:p>
    <w:tbl>
      <w:tblPr>
        <w:tblStyle w:val="8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3"/>
        <w:gridCol w:w="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Введение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/>
              </w:rPr>
              <w:tab/>
            </w:r>
          </w:p>
        </w:tc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ru-RU"/>
              </w:rPr>
              <w:t>1. Основная задача линейного программирования</w:t>
            </w:r>
          </w:p>
        </w:tc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Модель ОЗЛП в различных формах записи</w:t>
            </w:r>
          </w:p>
        </w:tc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2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ru-RU"/>
              </w:rPr>
              <w:t>. Область допустимых значений.</w:t>
            </w:r>
          </w:p>
        </w:tc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Заключение.</w:t>
            </w:r>
          </w:p>
        </w:tc>
        <w:tc>
          <w:tcPr>
            <w:tcW w:w="4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Список литературы.</w:t>
            </w:r>
          </w:p>
        </w:tc>
        <w:tc>
          <w:tcPr>
            <w:tcW w:w="4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/>
              </w:rPr>
              <w:t>8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Введение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2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Основы линейного программирования были изложены Л. В. Канторович в 1939 году в работе «Математические методы организации и планирования производства», где были сформулированы новые экстремальные задачи с ограничениями, а также разработаны эффективные метод их решения.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2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Линейное программирование – это направленное математическое программирование являющееся разделом математики и изучающее методы решения экстремальных задач, которые характеризуются линейной зависимостью между переменными.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Линейное программирование применяется в экономике, в таких задачах как управление и планирование производства; в задачах определения оптимального размещения оборудования на производствах; в задачах определения оптимального плана перевозок груза; в задачах оптимального распределения кадров и т.д.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Основная задача линейного программирования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Основная задача линейного программирования представляет собой ЗЛП с ограничениями-равенствами. ОЗЛП имеет следующую постановку.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Пусть есть ряд переменных х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bscript"/>
          <w:lang w:val="ru-RU"/>
        </w:rPr>
        <w:t>1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, х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bscript"/>
          <w:lang w:val="ru-RU"/>
        </w:rPr>
        <w:t>2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, ..., х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bscript"/>
          <w:lang w:val="en-US"/>
        </w:rPr>
        <w:t>n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Необходимо найти такие значения этих переменных, которые были бы неотрицательными и удовлетворяли системе линейных уравнений 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drawing>
          <wp:inline distT="0" distB="0" distL="114300" distR="114300">
            <wp:extent cx="4164330" cy="2026920"/>
            <wp:effectExtent l="0" t="0" r="0" b="0"/>
            <wp:docPr id="3" name="Изображение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433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и, кроме того, линейная функция при этих значенияхх обращалась бы в минимум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максимум):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L = c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bscript"/>
          <w:lang w:val="en-US"/>
        </w:rPr>
        <w:t>1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х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bscript"/>
          <w:lang w:val="ru-RU"/>
        </w:rPr>
        <w:t>1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,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+c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х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bscript"/>
          <w:lang w:val="ru-RU"/>
        </w:rPr>
        <w:t>2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+ … +c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bscript"/>
          <w:lang w:val="en-US"/>
        </w:rPr>
        <w:t>n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х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bscript"/>
          <w:lang w:val="en-US"/>
        </w:rPr>
        <w:t>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firstLine="709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Модели основной задачи линейного программирования в различных формах записи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709" w:left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  <w:lang w:val="ru-RU"/>
        </w:rPr>
        <w:t>Развернутая форма записи модели.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Целевая функция описывает выход продукции в стоимостном выражении: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L = c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bscript"/>
          <w:lang w:val="en-US"/>
        </w:rPr>
        <w:t>1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х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bscript"/>
          <w:lang w:val="ru-RU"/>
        </w:rPr>
        <w:t>1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,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+c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х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bscript"/>
          <w:lang w:val="ru-RU"/>
        </w:rPr>
        <w:t>2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+ … +c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bscript"/>
          <w:lang w:val="en-US"/>
        </w:rPr>
        <w:t>n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х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bscript"/>
          <w:lang w:val="en-US"/>
        </w:rPr>
        <w:t>n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→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 m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in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max)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Система основных ограничений – описывает с помощью математической зависимости тот факт, что расходы производственных ресурсов должны быть равны их наличию: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drawing>
          <wp:inline distT="0" distB="0" distL="114300" distR="114300">
            <wp:extent cx="4164330" cy="2026920"/>
            <wp:effectExtent l="0" t="0" r="0" b="0"/>
            <wp:docPr id="1" name="Изображение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433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Условие неотрицательности переменных величин: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х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bscript"/>
          <w:lang w:val="ru-RU"/>
        </w:rPr>
        <w:t>1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, х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bscript"/>
          <w:lang w:val="ru-RU"/>
        </w:rPr>
        <w:t>2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, ..., х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bscript"/>
          <w:lang w:val="en-US"/>
        </w:rPr>
        <w:t>n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bscript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≥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  <w:lang w:val="ru-RU"/>
        </w:rPr>
        <w:t>Структурная форма записи модели.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В такой форме модели даются в специализированной литературе. В этой форме записи отражается структура и тип ограничений, структура функции, какие переменные входят в функцию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L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 и в ограничения.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position w:val="-90"/>
          <w:sz w:val="28"/>
          <w:szCs w:val="28"/>
          <w:shd w:val="clear" w:color="auto" w:fill="FFFFFF"/>
          <w:lang w:val="ru-RU"/>
        </w:rPr>
        <w:object>
          <v:shape id="_x0000_i1026" o:spt="75" alt="" type="#_x0000_t75" style="height:96.95pt;width:141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6" DrawAspect="Content" ObjectID="_1468075725" r:id="rId8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i=1,…,m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;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x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bscript"/>
          <w:lang w:val="ru-RU"/>
        </w:rPr>
        <w:t>j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≥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0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;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j=1,…,n.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Замечание: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одной формулой можно описать ограничения, имеющие одинаковую структуру и тип и включающие в себя одни и те же переменные.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Существуют также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  <w:lang w:val="ru-RU"/>
        </w:rPr>
        <w:t>векторная, матричная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табличная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формы записи модели.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firstLine="709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Область допустимых значений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Допустимым решением ОЗЛП является любая совокупность переменных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х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bscript"/>
          <w:lang w:val="ru-RU"/>
        </w:rPr>
        <w:t>1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, х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bscript"/>
          <w:lang w:val="ru-RU"/>
        </w:rPr>
        <w:t>2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, ..., х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bscript"/>
          <w:lang w:val="en-US"/>
        </w:rPr>
        <w:t>n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 ≥ 0, которая удовляетворяяет системе уравнений, указанных в п.1.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Оптимальным решением является такое решение, при котором линейная функция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L(X)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обращается экстремум.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ОЗЛП не обязательно имеет решение. В системе уравнения могут противоречить друг другу, могут не иметь решения, а могут иметь решения, вклячающие отрицательные значения. В таком случае основноая задача линейного программирования не имеет допустимых решений.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Также может быть ситуация, года допустимые решения существуют, но не существует оптимального. В этом случае функция L в области допустимых решений неограничена снизу.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Существование множества допустимых решений основной задачи линейного программирования определятся только уравнениями системы с помощью специального раздела математики - линейного алгебры. При этом при нахождении допустимых решений целевую линейную функцию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L(X)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не рассматривают.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br w:type="page"/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Заключение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Таким образом, решение ОЗЛП имеет следующие свойства: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Во-первых,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область допустимых решений (при условии её существования) всегда образует выпуклое множество – такое множество, которое обладает следующим свойством: если любые две точки принадлежат этому множеству, то ему же принадлежат и все точки отрезка, соединяющего исходные точки.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  <w:lang w:val="ru-RU"/>
        </w:rPr>
        <w:t>Во-вторых,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 оптимальное решение (при условие его существования) всегда достигается на границе области допустимых решений, а именно, в одной из вершин многогранника допустимых решений (в геометрическом способе решения).  При этом допустимое решение, которое находится в вершине многогранника, называется опорным решением, а эта вершина — опорной точкой.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  <w:lang w:val="ru-RU"/>
        </w:rPr>
        <w:t>В-третьих,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 для отыскания оптимального плана-решения необходимо перебрать все опорные решения, отыскивая среди них то, в котором целевая функция достигает экстремума.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br w:type="page"/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Список литературы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Абрамов Л. М., Капустин В. Ф. Математическое программирование. — Учебное пособие. — Л.: ЛГУ, 1981. — 328 с.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Акоф Р., Сасиени М. Основы исследования операций. — Пер. с англ. В. Я. Алтаева., под ред. И. А. Ушакова. — М.: Мир, 1971. — 551 с.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360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Акулич И. Л. Глава 1. Задачи линейного программирования, Глава 2. Специальные задачи линейного программирования // Математическое программирование в примерах и задачах. — М.: Высшая школа, 1986. — 319 с.</w:t>
      </w:r>
    </w:p>
    <w:sectPr>
      <w:headerReference r:id="rId4" w:type="first"/>
      <w:headerReference r:id="rId3" w:type="default"/>
      <w:footerReference r:id="rId5" w:type="default"/>
      <w:pgSz w:w="11906" w:h="16838"/>
      <w:pgMar w:top="1440" w:right="1800" w:bottom="1440" w:left="180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ans-serif">
    <w:altName w:val="Arleki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lekino">
    <w:panose1 w:val="02000400000000000000"/>
    <w:charset w:val="00"/>
    <w:family w:val="auto"/>
    <w:pitch w:val="default"/>
    <w:sig w:usb0="8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zSVju0AAAAAUB&#10;AAAPAAAAAAAAAAEAIAAAACIAAABkcnMvZG93bnJldi54bWxQSwECFAAUAAAACACHTuJAyi6E/yMC&#10;AAAlBAAADgAAAAAAAAABACAAAAAf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F0478A"/>
    <w:multiLevelType w:val="singleLevel"/>
    <w:tmpl w:val="88F0478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55B7B2C"/>
    <w:multiLevelType w:val="singleLevel"/>
    <w:tmpl w:val="555B7B2C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754B0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26717F7"/>
    <w:rsid w:val="162857A9"/>
    <w:rsid w:val="1BC7679C"/>
    <w:rsid w:val="1DC50C98"/>
    <w:rsid w:val="223F1839"/>
    <w:rsid w:val="264D1E00"/>
    <w:rsid w:val="3D2E204C"/>
    <w:rsid w:val="42D50FA9"/>
    <w:rsid w:val="42EA35B3"/>
    <w:rsid w:val="4C7A0AA1"/>
    <w:rsid w:val="639754B0"/>
    <w:rsid w:val="6F39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9"/>
    <w:pPr>
      <w:spacing w:before="100" w:beforeLines="0" w:beforeAutospacing="1" w:after="100" w:afterLines="0" w:afterAutospacing="1"/>
      <w:outlineLvl w:val="3"/>
    </w:pPr>
    <w:rPr>
      <w:rFonts w:hint="default"/>
      <w:b/>
      <w:sz w:val="22"/>
    </w:rPr>
  </w:style>
  <w:style w:type="character" w:default="1" w:styleId="5">
    <w:name w:val="Default Paragraph Font"/>
    <w:semiHidden/>
    <w:uiPriority w:val="0"/>
    <w:rPr>
      <w:rFonts w:ascii="Times New Roman" w:hAnsi="Times New Roman" w:eastAsia="SimSun"/>
      <w:sz w:val="28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</w:pPr>
  </w:style>
  <w:style w:type="character" w:styleId="6">
    <w:name w:val="Emphasis"/>
    <w:basedOn w:val="5"/>
    <w:qFormat/>
    <w:uiPriority w:val="0"/>
    <w:rPr>
      <w:i/>
      <w:iCs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unhideWhenUsed/>
    <w:uiPriority w:val="99"/>
    <w:pPr>
      <w:spacing w:beforeLines="0" w:afterLines="0"/>
      <w:ind w:left="720"/>
    </w:pPr>
    <w:rPr>
      <w:rFonts w:hint="default"/>
      <w:sz w:val="22"/>
      <w:lang w:eastAsia="en-US"/>
    </w:rPr>
  </w:style>
  <w:style w:type="paragraph" w:customStyle="1" w:styleId="10">
    <w:name w:val="abz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default"/>
      <w:sz w:val="24"/>
    </w:rPr>
  </w:style>
  <w:style w:type="paragraph" w:customStyle="1" w:styleId="11">
    <w:name w:val="formularight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default"/>
      <w:sz w:val="24"/>
    </w:rPr>
  </w:style>
  <w:style w:type="paragraph" w:customStyle="1" w:styleId="12">
    <w:name w:val="abzbo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1.bin"/><Relationship Id="rId7" Type="http://schemas.openxmlformats.org/officeDocument/2006/relationships/image" Target="media/image1.GIF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2019-05-23T18:41:00Z</dcterms:created>
  <dc:creator>USER</dc:creator>
  <cp:lastModifiedBy>Kasumi</cp:lastModifiedBy>
  <dcterms:modified xsi:type="dcterms:W3CDTF">2019-05-26T11:30:47Z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