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96" w:rsidRPr="00793C50" w:rsidRDefault="007734B1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496" w:rsidRPr="00793C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7253" cy="714767"/>
            <wp:effectExtent l="19050" t="0" r="9047" b="0"/>
            <wp:docPr id="3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80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496" w:rsidRPr="00793C50" w:rsidRDefault="00DD0496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D0496" w:rsidRPr="00793C50" w:rsidRDefault="00DD0496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D0496" w:rsidRPr="00793C50" w:rsidRDefault="00DD0496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Кафедра   </w:t>
      </w:r>
      <w:r w:rsidRPr="00AD3877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Математика и информатика</w:t>
      </w: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_________________________</w:t>
      </w:r>
    </w:p>
    <w:p w:rsidR="00DD0496" w:rsidRPr="00793C50" w:rsidRDefault="00DD0496" w:rsidP="00DD0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DD0496" w:rsidRPr="00793C50" w:rsidRDefault="00DD0496" w:rsidP="00DD0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DD0496" w:rsidRDefault="00DD0496" w:rsidP="00DD0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A7468B" w:rsidRDefault="00A7468B" w:rsidP="00DD0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A7468B" w:rsidRDefault="00A7468B" w:rsidP="00DD0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A7468B" w:rsidRDefault="00A7468B" w:rsidP="00DD0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A7468B" w:rsidRDefault="00A7468B" w:rsidP="00DD0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A7468B" w:rsidRDefault="00A7468B" w:rsidP="00DD0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A7468B" w:rsidRPr="00793C50" w:rsidRDefault="00A7468B" w:rsidP="00DD0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DD0496" w:rsidRPr="00793C50" w:rsidRDefault="00DD0496" w:rsidP="00DD0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Рейтинговая работа _______________________________________________</w:t>
      </w:r>
    </w:p>
    <w:p w:rsidR="00DD0496" w:rsidRPr="00793C50" w:rsidRDefault="00DD0496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  <w:r w:rsidRPr="00793C50">
        <w:rPr>
          <w:rFonts w:ascii="Times New Roman" w:hAnsi="Times New Roman" w:cs="Times New Roman"/>
          <w:noProof/>
          <w:sz w:val="28"/>
          <w:szCs w:val="28"/>
        </w:rPr>
        <w:t>(домашняя творческая работа, расчетно-аналитическое задание, реферат, контрольная работа)</w:t>
      </w:r>
    </w:p>
    <w:p w:rsidR="00DD0496" w:rsidRPr="00793C50" w:rsidRDefault="00DD0496" w:rsidP="00DD0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по дисциплине     ____</w:t>
      </w:r>
      <w:r w:rsidRPr="00DD0496">
        <w:rPr>
          <w:rFonts w:ascii="Times New Roman" w:hAnsi="Times New Roman" w:cs="Times New Roman"/>
          <w:noProof/>
          <w:sz w:val="28"/>
          <w:szCs w:val="28"/>
          <w:u w:val="single"/>
        </w:rPr>
        <w:t>эконометрика</w:t>
      </w: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_______________________</w:t>
      </w:r>
    </w:p>
    <w:p w:rsidR="00DD0496" w:rsidRPr="00793C50" w:rsidRDefault="00DD0496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D0496" w:rsidRPr="00793C50" w:rsidRDefault="00DD0496" w:rsidP="00DD0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Задание/вариант №  ____________</w:t>
      </w:r>
    </w:p>
    <w:p w:rsidR="00DD0496" w:rsidRPr="00793C50" w:rsidRDefault="00DD0496" w:rsidP="00DD0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Тема*  ______________________________________________________________</w:t>
      </w:r>
    </w:p>
    <w:p w:rsidR="00DD0496" w:rsidRPr="00793C50" w:rsidRDefault="00DD0496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D0496" w:rsidRPr="00793C50" w:rsidRDefault="00DD0496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D0496" w:rsidRPr="00793C50" w:rsidRDefault="00DD0496" w:rsidP="00DD0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Выполнена обучающимся группы __________</w:t>
      </w:r>
    </w:p>
    <w:p w:rsidR="00DD0496" w:rsidRPr="00793C50" w:rsidRDefault="00DD0496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</w:t>
      </w:r>
    </w:p>
    <w:p w:rsidR="00DD0496" w:rsidRPr="00793C50" w:rsidRDefault="00DD0496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:rsidR="00DD0496" w:rsidRPr="00793C50" w:rsidRDefault="00DD0496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D0496" w:rsidRPr="00793C50" w:rsidRDefault="00DD0496" w:rsidP="00DD0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Преподаватель  ____________________________________________________</w:t>
      </w:r>
    </w:p>
    <w:p w:rsidR="00DD0496" w:rsidRPr="00793C50" w:rsidRDefault="00DD0496" w:rsidP="00DD0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(фамилия, имя, отчество)</w:t>
      </w:r>
    </w:p>
    <w:p w:rsidR="00DD0496" w:rsidRPr="00793C50" w:rsidRDefault="00DD0496" w:rsidP="00DD04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D0496" w:rsidRPr="00793C50" w:rsidRDefault="00DD0496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D0496" w:rsidRPr="00793C50" w:rsidRDefault="00DD0496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D0496" w:rsidRDefault="00DD0496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D0496" w:rsidRDefault="00DD0496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468B" w:rsidRDefault="00A7468B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468B" w:rsidRDefault="00A7468B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468B" w:rsidRDefault="00A7468B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468B" w:rsidRDefault="00A7468B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7468B" w:rsidRDefault="00A7468B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D0496" w:rsidRPr="00793C50" w:rsidRDefault="00DD0496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D0496" w:rsidRPr="00331D46" w:rsidRDefault="00DD0496" w:rsidP="00DD0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Москва – 201__ г.</w:t>
      </w:r>
    </w:p>
    <w:p w:rsidR="00331D46" w:rsidRDefault="00331D46" w:rsidP="00A7468B">
      <w:pPr>
        <w:pStyle w:val="a6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175C5">
        <w:rPr>
          <w:rFonts w:ascii="Times New Roman" w:hAnsi="Times New Roman"/>
          <w:color w:val="auto"/>
        </w:rPr>
        <w:lastRenderedPageBreak/>
        <w:t>СОДЕРЖАНИЕ</w:t>
      </w:r>
    </w:p>
    <w:p w:rsidR="00A7468B" w:rsidRPr="00A7468B" w:rsidRDefault="00A7468B" w:rsidP="00A7468B">
      <w:pPr>
        <w:spacing w:line="360" w:lineRule="auto"/>
        <w:rPr>
          <w:lang w:eastAsia="ru-RU"/>
        </w:rPr>
      </w:pPr>
    </w:p>
    <w:p w:rsidR="00331D46" w:rsidRPr="001868B3" w:rsidRDefault="00894401" w:rsidP="00A7468B">
      <w:pPr>
        <w:pStyle w:val="11"/>
        <w:spacing w:line="360" w:lineRule="auto"/>
        <w:rPr>
          <w:b w:val="0"/>
          <w:noProof/>
        </w:rPr>
      </w:pPr>
      <w:r w:rsidRPr="001868B3">
        <w:rPr>
          <w:b w:val="0"/>
        </w:rPr>
        <w:fldChar w:fldCharType="begin"/>
      </w:r>
      <w:r w:rsidR="00331D46" w:rsidRPr="001868B3">
        <w:rPr>
          <w:b w:val="0"/>
        </w:rPr>
        <w:instrText xml:space="preserve"> TOC \o "1-3" \h \z \u </w:instrText>
      </w:r>
      <w:r w:rsidRPr="001868B3">
        <w:rPr>
          <w:b w:val="0"/>
        </w:rPr>
        <w:fldChar w:fldCharType="separate"/>
      </w:r>
      <w:hyperlink w:anchor="_Toc485824181" w:history="1">
        <w:r w:rsidR="00331D46" w:rsidRPr="001868B3">
          <w:rPr>
            <w:rStyle w:val="a3"/>
            <w:b w:val="0"/>
            <w:noProof/>
          </w:rPr>
          <w:t xml:space="preserve">1. </w:t>
        </w:r>
      </w:hyperlink>
      <w:hyperlink w:anchor="_Toc485824182" w:history="1">
        <w:r w:rsidR="00331D46" w:rsidRPr="001868B3">
          <w:rPr>
            <w:rStyle w:val="a3"/>
            <w:b w:val="0"/>
            <w:noProof/>
          </w:rPr>
          <w:t>ЗАДАНИЯ ДЛЯ ВЫПОЛНЕНИЯ РЕЙТИНГОВОЙ РАБОТЫ</w:t>
        </w:r>
        <w:r w:rsidR="00331D46" w:rsidRPr="001868B3">
          <w:rPr>
            <w:b w:val="0"/>
            <w:noProof/>
            <w:webHidden/>
          </w:rPr>
          <w:tab/>
          <w:t>3</w:t>
        </w:r>
      </w:hyperlink>
    </w:p>
    <w:p w:rsidR="00331D46" w:rsidRPr="001868B3" w:rsidRDefault="00894401" w:rsidP="00A7468B">
      <w:pPr>
        <w:pStyle w:val="11"/>
        <w:spacing w:line="360" w:lineRule="auto"/>
        <w:rPr>
          <w:b w:val="0"/>
          <w:noProof/>
        </w:rPr>
      </w:pPr>
      <w:hyperlink w:anchor="_Toc485824183" w:history="1">
        <w:r w:rsidR="00A7468B" w:rsidRPr="001868B3">
          <w:rPr>
            <w:rStyle w:val="a3"/>
            <w:b w:val="0"/>
            <w:noProof/>
          </w:rPr>
          <w:t>2</w:t>
        </w:r>
        <w:r w:rsidR="00331D46" w:rsidRPr="001868B3">
          <w:rPr>
            <w:rStyle w:val="a3"/>
            <w:b w:val="0"/>
            <w:noProof/>
          </w:rPr>
          <w:t xml:space="preserve">. </w:t>
        </w:r>
        <w:r w:rsidR="00331D46" w:rsidRPr="001868B3">
          <w:rPr>
            <w:rStyle w:val="a3"/>
            <w:rFonts w:eastAsia="FranklinGothicMedium,Bold"/>
            <w:b w:val="0"/>
            <w:noProof/>
          </w:rPr>
          <w:t>ВЫПОЛНЕНИ</w:t>
        </w:r>
        <w:r w:rsidR="00A7468B" w:rsidRPr="001868B3">
          <w:rPr>
            <w:rStyle w:val="a3"/>
            <w:rFonts w:eastAsia="FranklinGothicMedium,Bold"/>
            <w:b w:val="0"/>
            <w:noProof/>
          </w:rPr>
          <w:t>Е</w:t>
        </w:r>
        <w:r w:rsidR="00331D46" w:rsidRPr="001868B3">
          <w:rPr>
            <w:rStyle w:val="a3"/>
            <w:rFonts w:eastAsia="FranklinGothicMedium,Bold"/>
            <w:b w:val="0"/>
            <w:noProof/>
          </w:rPr>
          <w:t xml:space="preserve"> РЕЙТИНГОВОЙ РАБОТЫ</w:t>
        </w:r>
        <w:r w:rsidR="00331D46" w:rsidRPr="001868B3">
          <w:rPr>
            <w:b w:val="0"/>
            <w:noProof/>
            <w:webHidden/>
          </w:rPr>
          <w:tab/>
        </w:r>
        <w:r w:rsidR="00773CA8" w:rsidRPr="001868B3">
          <w:rPr>
            <w:b w:val="0"/>
            <w:noProof/>
            <w:webHidden/>
          </w:rPr>
          <w:t>3</w:t>
        </w:r>
      </w:hyperlink>
    </w:p>
    <w:p w:rsidR="00331D46" w:rsidRPr="001868B3" w:rsidRDefault="00894401" w:rsidP="00A7468B">
      <w:pPr>
        <w:pStyle w:val="11"/>
        <w:spacing w:line="360" w:lineRule="auto"/>
        <w:rPr>
          <w:b w:val="0"/>
          <w:noProof/>
        </w:rPr>
      </w:pPr>
      <w:hyperlink w:anchor="_Toc485824184" w:history="1">
        <w:r w:rsidR="00A7468B" w:rsidRPr="001868B3">
          <w:rPr>
            <w:rStyle w:val="a3"/>
            <w:b w:val="0"/>
            <w:noProof/>
          </w:rPr>
          <w:t xml:space="preserve">2.1. </w:t>
        </w:r>
        <w:r w:rsidR="00331D46" w:rsidRPr="001868B3">
          <w:rPr>
            <w:rStyle w:val="a3"/>
            <w:b w:val="0"/>
            <w:noProof/>
          </w:rPr>
          <w:t xml:space="preserve"> </w:t>
        </w:r>
        <w:r w:rsidR="00A7468B" w:rsidRPr="001868B3">
          <w:rPr>
            <w:b w:val="0"/>
          </w:rPr>
          <w:t xml:space="preserve">Построить модель парной линейной регрессии </w:t>
        </w:r>
        <w:r w:rsidR="00A7468B" w:rsidRPr="001868B3">
          <w:rPr>
            <w:b w:val="0"/>
            <w:i/>
          </w:rPr>
          <w:t xml:space="preserve"> </w:t>
        </w:r>
        <w:r w:rsidR="00A7468B" w:rsidRPr="001868B3">
          <w:rPr>
            <w:b w:val="0"/>
            <w:i/>
            <w:lang w:val="en-US"/>
          </w:rPr>
          <w:t>y</w:t>
        </w:r>
        <w:r w:rsidR="00A7468B" w:rsidRPr="001868B3">
          <w:rPr>
            <w:b w:val="0"/>
            <w:i/>
          </w:rPr>
          <w:t xml:space="preserve"> = </w:t>
        </w:r>
        <w:r w:rsidR="00A7468B" w:rsidRPr="001868B3">
          <w:rPr>
            <w:b w:val="0"/>
            <w:i/>
            <w:lang w:val="en-US"/>
          </w:rPr>
          <w:t>a</w:t>
        </w:r>
        <w:r w:rsidR="00A7468B" w:rsidRPr="001868B3">
          <w:rPr>
            <w:b w:val="0"/>
            <w:i/>
          </w:rPr>
          <w:t xml:space="preserve"> + </w:t>
        </w:r>
        <w:r w:rsidR="00A7468B" w:rsidRPr="001868B3">
          <w:rPr>
            <w:b w:val="0"/>
            <w:i/>
            <w:lang w:val="en-US"/>
          </w:rPr>
          <w:t>bx</w:t>
        </w:r>
        <w:r w:rsidR="00A7468B" w:rsidRPr="001868B3">
          <w:rPr>
            <w:b w:val="0"/>
            <w:i/>
          </w:rPr>
          <w:t xml:space="preserve"> +</w:t>
        </w:r>
        <w:r w:rsidR="00A7468B" w:rsidRPr="001868B3">
          <w:rPr>
            <w:b w:val="0"/>
            <w:i/>
            <w:lang w:val="en-US"/>
          </w:rPr>
          <w:t>e</w:t>
        </w:r>
        <w:r w:rsidR="00331D46" w:rsidRPr="001868B3">
          <w:rPr>
            <w:b w:val="0"/>
            <w:noProof/>
            <w:webHidden/>
          </w:rPr>
          <w:tab/>
        </w:r>
        <w:r w:rsidR="00773CA8" w:rsidRPr="001868B3">
          <w:rPr>
            <w:b w:val="0"/>
            <w:noProof/>
            <w:webHidden/>
          </w:rPr>
          <w:t>3</w:t>
        </w:r>
      </w:hyperlink>
    </w:p>
    <w:p w:rsidR="00A7468B" w:rsidRPr="001868B3" w:rsidRDefault="00894401" w:rsidP="00A7468B">
      <w:pPr>
        <w:pStyle w:val="11"/>
        <w:spacing w:line="360" w:lineRule="auto"/>
        <w:rPr>
          <w:b w:val="0"/>
        </w:rPr>
      </w:pPr>
      <w:hyperlink w:anchor="_Toc485824185" w:history="1">
        <w:r w:rsidR="00A7468B" w:rsidRPr="001868B3">
          <w:rPr>
            <w:rStyle w:val="a3"/>
            <w:b w:val="0"/>
            <w:noProof/>
          </w:rPr>
          <w:t>2.2.</w:t>
        </w:r>
        <w:r w:rsidR="00331D46" w:rsidRPr="001868B3">
          <w:rPr>
            <w:rStyle w:val="a3"/>
            <w:b w:val="0"/>
            <w:noProof/>
          </w:rPr>
          <w:t xml:space="preserve"> </w:t>
        </w:r>
        <w:r w:rsidR="00A7468B" w:rsidRPr="001868B3">
          <w:rPr>
            <w:b w:val="0"/>
          </w:rPr>
          <w:t>Изобразить на графике исходные и модельные значения</w:t>
        </w:r>
        <w:r w:rsidR="00331D46" w:rsidRPr="001868B3">
          <w:rPr>
            <w:b w:val="0"/>
            <w:noProof/>
            <w:webHidden/>
          </w:rPr>
          <w:tab/>
        </w:r>
        <w:r w:rsidR="00773CA8" w:rsidRPr="001868B3">
          <w:rPr>
            <w:b w:val="0"/>
            <w:noProof/>
            <w:webHidden/>
          </w:rPr>
          <w:t>5</w:t>
        </w:r>
      </w:hyperlink>
    </w:p>
    <w:p w:rsidR="00A7468B" w:rsidRPr="001868B3" w:rsidRDefault="00A7468B" w:rsidP="00773CA8">
      <w:pPr>
        <w:tabs>
          <w:tab w:val="left" w:pos="92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8B3"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331D46" w:rsidRPr="001868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868B3">
        <w:rPr>
          <w:sz w:val="28"/>
          <w:szCs w:val="28"/>
        </w:rPr>
        <w:t xml:space="preserve"> </w:t>
      </w:r>
      <w:r w:rsidRPr="001868B3">
        <w:rPr>
          <w:rFonts w:ascii="Times New Roman" w:hAnsi="Times New Roman" w:cs="Times New Roman"/>
          <w:sz w:val="28"/>
          <w:szCs w:val="28"/>
        </w:rPr>
        <w:t>Рассчитать коэффициенты корреляции и эластичности, коэффициенты эластичности сопоставить с коэффициентами регрессии…</w:t>
      </w:r>
      <w:r w:rsidR="001868B3">
        <w:rPr>
          <w:rFonts w:ascii="Times New Roman" w:hAnsi="Times New Roman" w:cs="Times New Roman"/>
          <w:sz w:val="28"/>
          <w:szCs w:val="28"/>
        </w:rPr>
        <w:t>……</w:t>
      </w:r>
      <w:r w:rsidR="00773CA8" w:rsidRPr="001868B3">
        <w:rPr>
          <w:rFonts w:ascii="Times New Roman" w:hAnsi="Times New Roman" w:cs="Times New Roman"/>
          <w:sz w:val="28"/>
          <w:szCs w:val="28"/>
        </w:rPr>
        <w:t>………</w:t>
      </w:r>
      <w:r w:rsidR="001868B3">
        <w:rPr>
          <w:rFonts w:ascii="Times New Roman" w:hAnsi="Times New Roman" w:cs="Times New Roman"/>
          <w:sz w:val="28"/>
          <w:szCs w:val="28"/>
        </w:rPr>
        <w:t>.</w:t>
      </w:r>
      <w:r w:rsidR="00773CA8" w:rsidRPr="001868B3">
        <w:rPr>
          <w:rFonts w:ascii="Times New Roman" w:hAnsi="Times New Roman" w:cs="Times New Roman"/>
          <w:sz w:val="28"/>
          <w:szCs w:val="28"/>
        </w:rPr>
        <w:t>…….6</w:t>
      </w:r>
      <w:r w:rsidR="00331D46" w:rsidRPr="00186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1D46" w:rsidRPr="001868B3" w:rsidRDefault="00A7468B" w:rsidP="00A7468B">
      <w:pPr>
        <w:tabs>
          <w:tab w:val="left" w:pos="9214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868B3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Pr="001868B3">
        <w:rPr>
          <w:sz w:val="26"/>
          <w:szCs w:val="26"/>
        </w:rPr>
        <w:t xml:space="preserve"> </w:t>
      </w:r>
      <w:r w:rsidRPr="001868B3">
        <w:rPr>
          <w:rFonts w:ascii="Times New Roman" w:hAnsi="Times New Roman" w:cs="Times New Roman"/>
          <w:sz w:val="28"/>
          <w:szCs w:val="28"/>
        </w:rPr>
        <w:t>Сделать прогноз на следующий шаг</w:t>
      </w:r>
      <w:r w:rsidR="00331D46" w:rsidRPr="001868B3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Pr="001868B3">
        <w:rPr>
          <w:rFonts w:ascii="Times New Roman" w:hAnsi="Times New Roman" w:cs="Times New Roman"/>
          <w:sz w:val="28"/>
          <w:szCs w:val="28"/>
          <w:lang w:eastAsia="ru-RU"/>
        </w:rPr>
        <w:t>……………..</w:t>
      </w:r>
      <w:r w:rsidR="00331D46" w:rsidRPr="001868B3"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  <w:r w:rsidR="00894401" w:rsidRPr="001868B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331D46" w:rsidRPr="001868B3">
        <w:rPr>
          <w:rFonts w:ascii="Times New Roman" w:hAnsi="Times New Roman" w:cs="Times New Roman"/>
          <w:bCs/>
          <w:sz w:val="28"/>
          <w:szCs w:val="28"/>
        </w:rPr>
        <w:t>……</w:t>
      </w:r>
      <w:r w:rsidR="001868B3">
        <w:rPr>
          <w:rFonts w:ascii="Times New Roman" w:hAnsi="Times New Roman" w:cs="Times New Roman"/>
          <w:bCs/>
          <w:sz w:val="28"/>
          <w:szCs w:val="28"/>
        </w:rPr>
        <w:t>…</w:t>
      </w:r>
      <w:r w:rsidRPr="001868B3">
        <w:rPr>
          <w:rFonts w:ascii="Times New Roman" w:hAnsi="Times New Roman" w:cs="Times New Roman"/>
          <w:bCs/>
          <w:sz w:val="28"/>
          <w:szCs w:val="28"/>
        </w:rPr>
        <w:t>...</w:t>
      </w:r>
      <w:r w:rsidR="00331D46" w:rsidRPr="001868B3">
        <w:rPr>
          <w:rFonts w:ascii="Times New Roman" w:hAnsi="Times New Roman" w:cs="Times New Roman"/>
          <w:bCs/>
          <w:sz w:val="28"/>
          <w:szCs w:val="28"/>
        </w:rPr>
        <w:t>..</w:t>
      </w:r>
      <w:r w:rsidR="003917FE" w:rsidRPr="001868B3">
        <w:rPr>
          <w:rFonts w:ascii="Times New Roman" w:hAnsi="Times New Roman" w:cs="Times New Roman"/>
          <w:bCs/>
          <w:sz w:val="28"/>
          <w:szCs w:val="28"/>
        </w:rPr>
        <w:t>8</w:t>
      </w: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773CA8" w:rsidRDefault="00773C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Pr="00A7468B" w:rsidRDefault="00A7468B" w:rsidP="00A746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6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31D46" w:rsidRPr="00A7468B">
        <w:rPr>
          <w:rFonts w:ascii="Times New Roman" w:hAnsi="Times New Roman" w:cs="Times New Roman"/>
          <w:b/>
          <w:bCs/>
          <w:sz w:val="28"/>
          <w:szCs w:val="28"/>
        </w:rPr>
        <w:t>.  ЗАДАНИЯ ДЛЯ ВЫПОЛНЕНИЯ РЕЙТИНГОВОЙ РАБОТЫ</w:t>
      </w:r>
    </w:p>
    <w:p w:rsidR="00996C5F" w:rsidRPr="00A7468B" w:rsidRDefault="00996C5F" w:rsidP="00A746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68B">
        <w:rPr>
          <w:rFonts w:ascii="Times New Roman" w:hAnsi="Times New Roman" w:cs="Times New Roman"/>
          <w:bCs/>
          <w:sz w:val="28"/>
          <w:szCs w:val="28"/>
        </w:rPr>
        <w:t>В соответствии со своим вариантом выбрать исходные данные. Выполнить следующие расчеты:</w:t>
      </w:r>
    </w:p>
    <w:p w:rsidR="00996C5F" w:rsidRPr="00A7468B" w:rsidRDefault="00996C5F" w:rsidP="00A7468B">
      <w:pPr>
        <w:pStyle w:val="a4"/>
        <w:numPr>
          <w:ilvl w:val="0"/>
          <w:numId w:val="13"/>
        </w:numPr>
        <w:spacing w:before="120" w:line="360" w:lineRule="auto"/>
        <w:ind w:left="714" w:hanging="357"/>
        <w:rPr>
          <w:sz w:val="28"/>
          <w:szCs w:val="28"/>
        </w:rPr>
      </w:pPr>
      <w:r w:rsidRPr="00A7468B">
        <w:rPr>
          <w:sz w:val="28"/>
          <w:szCs w:val="28"/>
        </w:rPr>
        <w:t xml:space="preserve">Построить модель парной линейной регрессии </w:t>
      </w:r>
      <w:r w:rsidRPr="00A7468B">
        <w:rPr>
          <w:b/>
          <w:i/>
          <w:sz w:val="28"/>
          <w:szCs w:val="28"/>
        </w:rPr>
        <w:t xml:space="preserve"> </w:t>
      </w:r>
      <w:r w:rsidRPr="00A7468B">
        <w:rPr>
          <w:b/>
          <w:i/>
          <w:sz w:val="28"/>
          <w:szCs w:val="28"/>
          <w:lang w:val="en-US"/>
        </w:rPr>
        <w:t>y</w:t>
      </w:r>
      <w:r w:rsidRPr="00A7468B">
        <w:rPr>
          <w:b/>
          <w:i/>
          <w:sz w:val="28"/>
          <w:szCs w:val="28"/>
        </w:rPr>
        <w:t xml:space="preserve"> = </w:t>
      </w:r>
      <w:r w:rsidRPr="00A7468B">
        <w:rPr>
          <w:b/>
          <w:i/>
          <w:sz w:val="28"/>
          <w:szCs w:val="28"/>
          <w:lang w:val="en-US"/>
        </w:rPr>
        <w:t>a</w:t>
      </w:r>
      <w:r w:rsidRPr="00A7468B">
        <w:rPr>
          <w:b/>
          <w:i/>
          <w:sz w:val="28"/>
          <w:szCs w:val="28"/>
        </w:rPr>
        <w:t xml:space="preserve"> + </w:t>
      </w:r>
      <w:proofErr w:type="spellStart"/>
      <w:r w:rsidRPr="00A7468B">
        <w:rPr>
          <w:b/>
          <w:i/>
          <w:sz w:val="28"/>
          <w:szCs w:val="28"/>
          <w:lang w:val="en-US"/>
        </w:rPr>
        <w:t>bx</w:t>
      </w:r>
      <w:proofErr w:type="spellEnd"/>
      <w:r w:rsidRPr="00A7468B">
        <w:rPr>
          <w:b/>
          <w:i/>
          <w:sz w:val="28"/>
          <w:szCs w:val="28"/>
        </w:rPr>
        <w:t xml:space="preserve"> +</w:t>
      </w:r>
      <w:r w:rsidRPr="00A7468B">
        <w:rPr>
          <w:b/>
          <w:i/>
          <w:sz w:val="28"/>
          <w:szCs w:val="28"/>
          <w:lang w:val="en-US"/>
        </w:rPr>
        <w:t>e</w:t>
      </w:r>
      <w:r w:rsidRPr="00A7468B">
        <w:rPr>
          <w:b/>
          <w:i/>
          <w:sz w:val="28"/>
          <w:szCs w:val="28"/>
        </w:rPr>
        <w:t xml:space="preserve">. </w:t>
      </w:r>
    </w:p>
    <w:p w:rsidR="00996C5F" w:rsidRPr="00A7468B" w:rsidRDefault="00996C5F" w:rsidP="00A7468B">
      <w:pPr>
        <w:pStyle w:val="a4"/>
        <w:numPr>
          <w:ilvl w:val="0"/>
          <w:numId w:val="13"/>
        </w:numPr>
        <w:spacing w:line="360" w:lineRule="auto"/>
        <w:ind w:left="714" w:hanging="357"/>
        <w:rPr>
          <w:sz w:val="28"/>
          <w:szCs w:val="28"/>
        </w:rPr>
      </w:pPr>
      <w:r w:rsidRPr="00A7468B">
        <w:rPr>
          <w:sz w:val="28"/>
          <w:szCs w:val="28"/>
        </w:rPr>
        <w:t xml:space="preserve">Изобразить на графике исходные и модельные значения. </w:t>
      </w:r>
    </w:p>
    <w:p w:rsidR="00996C5F" w:rsidRPr="00A7468B" w:rsidRDefault="00996C5F" w:rsidP="00A7468B">
      <w:pPr>
        <w:pStyle w:val="a4"/>
        <w:numPr>
          <w:ilvl w:val="0"/>
          <w:numId w:val="13"/>
        </w:numPr>
        <w:spacing w:line="360" w:lineRule="auto"/>
        <w:ind w:left="714" w:hanging="357"/>
        <w:rPr>
          <w:sz w:val="28"/>
          <w:szCs w:val="28"/>
        </w:rPr>
      </w:pPr>
      <w:r w:rsidRPr="00A7468B">
        <w:rPr>
          <w:sz w:val="28"/>
          <w:szCs w:val="28"/>
        </w:rPr>
        <w:t xml:space="preserve">Рассчитать коэффициенты корреляции и эластичности, коэффициенты эластичности сопоставить с коэффициентами регрессии. </w:t>
      </w:r>
    </w:p>
    <w:p w:rsidR="00996C5F" w:rsidRPr="00A7468B" w:rsidRDefault="00996C5F" w:rsidP="00A7468B">
      <w:pPr>
        <w:pStyle w:val="a4"/>
        <w:numPr>
          <w:ilvl w:val="0"/>
          <w:numId w:val="13"/>
        </w:numPr>
        <w:spacing w:line="360" w:lineRule="auto"/>
        <w:ind w:left="714" w:hanging="357"/>
        <w:rPr>
          <w:sz w:val="28"/>
          <w:szCs w:val="28"/>
        </w:rPr>
      </w:pPr>
      <w:r w:rsidRPr="00A7468B">
        <w:rPr>
          <w:sz w:val="28"/>
          <w:szCs w:val="28"/>
        </w:rPr>
        <w:t xml:space="preserve">Сделать прогноз на следующий шаг. </w:t>
      </w:r>
    </w:p>
    <w:p w:rsidR="00996C5F" w:rsidRPr="00A7468B" w:rsidRDefault="0009743B" w:rsidP="00A746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468B">
        <w:rPr>
          <w:rFonts w:ascii="Times New Roman" w:hAnsi="Times New Roman" w:cs="Times New Roman"/>
          <w:b/>
          <w:sz w:val="28"/>
          <w:szCs w:val="28"/>
        </w:rPr>
        <w:t>Д</w:t>
      </w:r>
      <w:r w:rsidR="00996C5F" w:rsidRPr="00A7468B">
        <w:rPr>
          <w:rFonts w:ascii="Times New Roman" w:hAnsi="Times New Roman" w:cs="Times New Roman"/>
          <w:b/>
          <w:sz w:val="28"/>
          <w:szCs w:val="28"/>
        </w:rPr>
        <w:t>анны</w:t>
      </w:r>
      <w:r w:rsidRPr="00A7468B">
        <w:rPr>
          <w:rFonts w:ascii="Times New Roman" w:hAnsi="Times New Roman" w:cs="Times New Roman"/>
          <w:b/>
          <w:sz w:val="28"/>
          <w:szCs w:val="28"/>
        </w:rPr>
        <w:t>е</w:t>
      </w:r>
      <w:r w:rsidR="00996C5F" w:rsidRPr="00A7468B">
        <w:rPr>
          <w:rFonts w:ascii="Times New Roman" w:hAnsi="Times New Roman" w:cs="Times New Roman"/>
          <w:b/>
          <w:sz w:val="28"/>
          <w:szCs w:val="28"/>
        </w:rPr>
        <w:t xml:space="preserve"> по вариантам</w:t>
      </w:r>
      <w:r w:rsidRPr="00A7468B">
        <w:rPr>
          <w:rFonts w:ascii="Times New Roman" w:hAnsi="Times New Roman" w:cs="Times New Roman"/>
          <w:b/>
          <w:sz w:val="28"/>
          <w:szCs w:val="28"/>
        </w:rPr>
        <w:t>:</w:t>
      </w:r>
      <w:r w:rsidR="005E042D" w:rsidRPr="00A74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68B">
        <w:rPr>
          <w:rFonts w:ascii="Times New Roman" w:hAnsi="Times New Roman" w:cs="Times New Roman"/>
          <w:b/>
          <w:sz w:val="28"/>
          <w:szCs w:val="28"/>
        </w:rPr>
        <w:t xml:space="preserve">первая строка – значения </w:t>
      </w:r>
      <w:proofErr w:type="spellStart"/>
      <w:r w:rsidRPr="00A7468B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A7468B">
        <w:rPr>
          <w:rFonts w:ascii="Times New Roman" w:hAnsi="Times New Roman" w:cs="Times New Roman"/>
          <w:b/>
          <w:sz w:val="28"/>
          <w:szCs w:val="28"/>
        </w:rPr>
        <w:t>, вторая строка – значения у</w:t>
      </w:r>
    </w:p>
    <w:p w:rsidR="0009743B" w:rsidRPr="00A7468B" w:rsidRDefault="0009743B" w:rsidP="00A7468B">
      <w:pPr>
        <w:spacing w:line="360" w:lineRule="auto"/>
        <w:rPr>
          <w:sz w:val="28"/>
          <w:szCs w:val="28"/>
          <w:lang w:val="en-US"/>
        </w:rPr>
      </w:pPr>
      <w:r w:rsidRPr="00A7468B">
        <w:rPr>
          <w:rFonts w:ascii="Times New Roman" w:hAnsi="Times New Roman" w:cs="Times New Roman"/>
          <w:b/>
          <w:sz w:val="28"/>
          <w:szCs w:val="28"/>
        </w:rPr>
        <w:t>Вариант 9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07"/>
        <w:gridCol w:w="708"/>
        <w:gridCol w:w="709"/>
        <w:gridCol w:w="709"/>
        <w:gridCol w:w="708"/>
        <w:gridCol w:w="709"/>
        <w:gridCol w:w="709"/>
        <w:gridCol w:w="709"/>
        <w:gridCol w:w="806"/>
        <w:gridCol w:w="806"/>
        <w:gridCol w:w="806"/>
        <w:gridCol w:w="806"/>
      </w:tblGrid>
      <w:tr w:rsidR="0009743B" w:rsidRPr="0007569F" w:rsidTr="0007569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</w:tr>
      <w:tr w:rsidR="0009743B" w:rsidRPr="0007569F" w:rsidTr="0007569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3B" w:rsidRPr="0007569F" w:rsidRDefault="0009743B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</w:tr>
    </w:tbl>
    <w:p w:rsidR="0009743B" w:rsidRDefault="0009743B" w:rsidP="0009743B">
      <w:pPr>
        <w:rPr>
          <w:rFonts w:eastAsia="Times New Roman"/>
          <w:sz w:val="20"/>
          <w:szCs w:val="20"/>
        </w:rPr>
      </w:pPr>
    </w:p>
    <w:p w:rsidR="00A7468B" w:rsidRPr="00A7468B" w:rsidRDefault="00A7468B" w:rsidP="00037D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8B">
        <w:rPr>
          <w:rFonts w:ascii="Times New Roman" w:eastAsia="Times New Roman" w:hAnsi="Times New Roman" w:cs="Times New Roman"/>
          <w:b/>
          <w:sz w:val="28"/>
          <w:szCs w:val="28"/>
        </w:rPr>
        <w:t>2. ВЫПОЛНЕНИЕ РЕЙТИНГОВОЙ РАБОТЫ</w:t>
      </w:r>
    </w:p>
    <w:p w:rsidR="00A7468B" w:rsidRPr="0007569F" w:rsidRDefault="00A7468B" w:rsidP="00A7468B">
      <w:pPr>
        <w:pStyle w:val="a4"/>
        <w:numPr>
          <w:ilvl w:val="1"/>
          <w:numId w:val="14"/>
        </w:numPr>
        <w:tabs>
          <w:tab w:val="left" w:pos="993"/>
        </w:tabs>
        <w:spacing w:line="360" w:lineRule="auto"/>
        <w:ind w:left="709" w:hanging="284"/>
        <w:rPr>
          <w:sz w:val="28"/>
          <w:szCs w:val="28"/>
        </w:rPr>
      </w:pPr>
      <w:r w:rsidRPr="00A7468B">
        <w:rPr>
          <w:sz w:val="28"/>
          <w:szCs w:val="28"/>
        </w:rPr>
        <w:t xml:space="preserve">Построить модель парной линейной регрессии </w:t>
      </w:r>
      <w:r w:rsidRPr="00A7468B">
        <w:rPr>
          <w:b/>
          <w:i/>
          <w:sz w:val="28"/>
          <w:szCs w:val="28"/>
        </w:rPr>
        <w:t xml:space="preserve"> </w:t>
      </w:r>
      <w:r w:rsidRPr="00A7468B">
        <w:rPr>
          <w:b/>
          <w:i/>
          <w:sz w:val="28"/>
          <w:szCs w:val="28"/>
          <w:lang w:val="en-US"/>
        </w:rPr>
        <w:t>y</w:t>
      </w:r>
      <w:r w:rsidRPr="00A7468B">
        <w:rPr>
          <w:b/>
          <w:i/>
          <w:sz w:val="28"/>
          <w:szCs w:val="28"/>
        </w:rPr>
        <w:t xml:space="preserve"> = </w:t>
      </w:r>
      <w:r w:rsidRPr="00A7468B">
        <w:rPr>
          <w:b/>
          <w:i/>
          <w:sz w:val="28"/>
          <w:szCs w:val="28"/>
          <w:lang w:val="en-US"/>
        </w:rPr>
        <w:t>a</w:t>
      </w:r>
      <w:r w:rsidRPr="00A7468B">
        <w:rPr>
          <w:b/>
          <w:i/>
          <w:sz w:val="28"/>
          <w:szCs w:val="28"/>
        </w:rPr>
        <w:t xml:space="preserve"> + </w:t>
      </w:r>
      <w:proofErr w:type="spellStart"/>
      <w:r w:rsidRPr="00A7468B">
        <w:rPr>
          <w:b/>
          <w:i/>
          <w:sz w:val="28"/>
          <w:szCs w:val="28"/>
          <w:lang w:val="en-US"/>
        </w:rPr>
        <w:t>bx</w:t>
      </w:r>
      <w:proofErr w:type="spellEnd"/>
      <w:r w:rsidRPr="00A7468B">
        <w:rPr>
          <w:b/>
          <w:i/>
          <w:sz w:val="28"/>
          <w:szCs w:val="28"/>
        </w:rPr>
        <w:t xml:space="preserve"> +</w:t>
      </w:r>
      <w:r w:rsidRPr="00A7468B">
        <w:rPr>
          <w:b/>
          <w:i/>
          <w:sz w:val="28"/>
          <w:szCs w:val="28"/>
          <w:lang w:val="en-US"/>
        </w:rPr>
        <w:t>e</w:t>
      </w:r>
      <w:r w:rsidRPr="00A7468B">
        <w:rPr>
          <w:b/>
          <w:i/>
          <w:sz w:val="28"/>
          <w:szCs w:val="28"/>
        </w:rPr>
        <w:t xml:space="preserve">. </w:t>
      </w:r>
    </w:p>
    <w:p w:rsidR="0007569F" w:rsidRPr="0007569F" w:rsidRDefault="0007569F" w:rsidP="00075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sz w:val="28"/>
          <w:szCs w:val="28"/>
        </w:rPr>
        <w:t xml:space="preserve">В общем виде однофакторная линейная эконометрическая модель записывается следующим образом: </w:t>
      </w:r>
      <w:r w:rsidRPr="0007569F">
        <w:rPr>
          <w:rFonts w:ascii="Times New Roman" w:hAnsi="Times New Roman" w:cs="Times New Roman"/>
          <w:position w:val="-12"/>
          <w:sz w:val="28"/>
          <w:szCs w:val="28"/>
        </w:rPr>
        <w:object w:dxaOrig="18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7pt;height:19.9pt" o:ole="">
            <v:imagedata r:id="rId8" o:title=""/>
          </v:shape>
          <o:OLEObject Type="Embed" ProgID="Equation.DSMT4" ShapeID="_x0000_i1025" DrawAspect="Content" ObjectID="_1617806518" r:id="rId9"/>
        </w:object>
      </w:r>
    </w:p>
    <w:p w:rsidR="0007569F" w:rsidRPr="0007569F" w:rsidRDefault="0007569F" w:rsidP="0007569F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sz w:val="28"/>
          <w:szCs w:val="28"/>
        </w:rPr>
        <w:t xml:space="preserve">где    </w:t>
      </w:r>
      <w:r w:rsidRPr="0007569F">
        <w:rPr>
          <w:rFonts w:ascii="Times New Roman" w:hAnsi="Times New Roman" w:cs="Times New Roman"/>
          <w:position w:val="-10"/>
          <w:sz w:val="28"/>
          <w:szCs w:val="28"/>
        </w:rPr>
        <w:object w:dxaOrig="400" w:dyaOrig="260">
          <v:shape id="_x0000_i1026" type="#_x0000_t75" style="width:19.9pt;height:13pt" o:ole="">
            <v:imagedata r:id="rId10" o:title=""/>
          </v:shape>
          <o:OLEObject Type="Embed" ProgID="Equation.3" ShapeID="_x0000_i1026" DrawAspect="Content" ObjectID="_1617806519" r:id="rId11"/>
        </w:object>
      </w:r>
      <w:r w:rsidRPr="0007569F">
        <w:rPr>
          <w:rFonts w:ascii="Times New Roman" w:hAnsi="Times New Roman" w:cs="Times New Roman"/>
          <w:sz w:val="28"/>
          <w:szCs w:val="28"/>
        </w:rPr>
        <w:t xml:space="preserve"> вектор наблюдений за результативным показателем;</w:t>
      </w:r>
    </w:p>
    <w:p w:rsidR="0007569F" w:rsidRPr="0007569F" w:rsidRDefault="0007569F" w:rsidP="0007569F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569F">
        <w:rPr>
          <w:rFonts w:ascii="Times New Roman" w:hAnsi="Times New Roman" w:cs="Times New Roman"/>
          <w:position w:val="-6"/>
          <w:sz w:val="28"/>
          <w:szCs w:val="28"/>
        </w:rPr>
        <w:object w:dxaOrig="380" w:dyaOrig="220">
          <v:shape id="_x0000_i1027" type="#_x0000_t75" style="width:19.15pt;height:11.5pt" o:ole="">
            <v:imagedata r:id="rId12" o:title=""/>
          </v:shape>
          <o:OLEObject Type="Embed" ProgID="Equation.3" ShapeID="_x0000_i1027" DrawAspect="Content" ObjectID="_1617806520" r:id="rId13"/>
        </w:object>
      </w:r>
      <w:r w:rsidRPr="0007569F">
        <w:rPr>
          <w:rFonts w:ascii="Times New Roman" w:hAnsi="Times New Roman" w:cs="Times New Roman"/>
          <w:sz w:val="28"/>
          <w:szCs w:val="28"/>
        </w:rPr>
        <w:t xml:space="preserve"> вектор наблюдений за фактором;</w:t>
      </w:r>
    </w:p>
    <w:p w:rsidR="0007569F" w:rsidRPr="0007569F" w:rsidRDefault="0007569F" w:rsidP="000756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569F">
        <w:rPr>
          <w:rFonts w:ascii="Times New Roman" w:hAnsi="Times New Roman" w:cs="Times New Roman"/>
          <w:position w:val="-10"/>
          <w:sz w:val="28"/>
          <w:szCs w:val="28"/>
        </w:rPr>
        <w:object w:dxaOrig="700" w:dyaOrig="360">
          <v:shape id="_x0000_i1028" type="#_x0000_t75" style="width:35.25pt;height:18.4pt" o:ole="">
            <v:imagedata r:id="rId14" o:title=""/>
          </v:shape>
          <o:OLEObject Type="Embed" ProgID="Equation.3" ShapeID="_x0000_i1028" DrawAspect="Content" ObjectID="_1617806521" r:id="rId15"/>
        </w:object>
      </w:r>
      <w:r w:rsidRPr="0007569F">
        <w:rPr>
          <w:rFonts w:ascii="Times New Roman" w:hAnsi="Times New Roman" w:cs="Times New Roman"/>
          <w:sz w:val="28"/>
          <w:szCs w:val="28"/>
        </w:rPr>
        <w:t>неизвестные параметры, что подлежат определению;</w:t>
      </w:r>
    </w:p>
    <w:p w:rsidR="0007569F" w:rsidRPr="0007569F" w:rsidRDefault="0007569F" w:rsidP="0007569F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569F">
        <w:rPr>
          <w:rFonts w:ascii="Times New Roman" w:hAnsi="Times New Roman" w:cs="Times New Roman"/>
          <w:position w:val="-12"/>
          <w:sz w:val="28"/>
          <w:szCs w:val="28"/>
        </w:rPr>
        <w:object w:dxaOrig="520" w:dyaOrig="400">
          <v:shape id="_x0000_i1029" type="#_x0000_t75" style="width:26.05pt;height:20.7pt" o:ole="">
            <v:imagedata r:id="rId16" o:title=""/>
          </v:shape>
          <o:OLEObject Type="Embed" ProgID="Equation.3" ShapeID="_x0000_i1029" DrawAspect="Content" ObjectID="_1617806522" r:id="rId17"/>
        </w:object>
      </w:r>
      <w:r w:rsidRPr="0007569F">
        <w:rPr>
          <w:rFonts w:ascii="Times New Roman" w:hAnsi="Times New Roman" w:cs="Times New Roman"/>
          <w:sz w:val="28"/>
          <w:szCs w:val="28"/>
        </w:rPr>
        <w:t xml:space="preserve"> случайная величина </w:t>
      </w:r>
      <w:proofErr w:type="gramStart"/>
      <w:r w:rsidRPr="000756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569F">
        <w:rPr>
          <w:rFonts w:ascii="Times New Roman" w:hAnsi="Times New Roman" w:cs="Times New Roman"/>
          <w:sz w:val="28"/>
          <w:szCs w:val="28"/>
        </w:rPr>
        <w:t>отклонение, остаток)</w:t>
      </w:r>
    </w:p>
    <w:p w:rsidR="0007569F" w:rsidRPr="0007569F" w:rsidRDefault="0007569F" w:rsidP="00075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sz w:val="28"/>
          <w:szCs w:val="28"/>
        </w:rPr>
        <w:t xml:space="preserve">       Чтобы найти оценки параметров модели воспользуемся 1МНК:</w:t>
      </w:r>
    </w:p>
    <w:p w:rsidR="0007569F" w:rsidRPr="0007569F" w:rsidRDefault="0007569F" w:rsidP="0007569F">
      <w:pPr>
        <w:tabs>
          <w:tab w:val="left" w:pos="1080"/>
        </w:tabs>
        <w:spacing w:after="0" w:line="360" w:lineRule="auto"/>
        <w:ind w:left="1380"/>
        <w:jc w:val="center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position w:val="-64"/>
          <w:sz w:val="28"/>
          <w:szCs w:val="28"/>
        </w:rPr>
        <w:object w:dxaOrig="1520" w:dyaOrig="1440">
          <v:shape id="_x0000_i1030" type="#_x0000_t75" style="width:63.55pt;height:62.05pt" o:ole="">
            <v:imagedata r:id="rId18" o:title=""/>
          </v:shape>
          <o:OLEObject Type="Embed" ProgID="Equation.3" ShapeID="_x0000_i1030" DrawAspect="Content" ObjectID="_1617806523" r:id="rId19"/>
        </w:object>
      </w:r>
    </w:p>
    <w:p w:rsidR="0007569F" w:rsidRPr="0007569F" w:rsidRDefault="0007569F" w:rsidP="00075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sz w:val="28"/>
          <w:szCs w:val="28"/>
        </w:rPr>
        <w:lastRenderedPageBreak/>
        <w:t xml:space="preserve">где    </w:t>
      </w:r>
      <w:r w:rsidRPr="0007569F">
        <w:rPr>
          <w:rFonts w:ascii="Times New Roman" w:hAnsi="Times New Roman" w:cs="Times New Roman"/>
          <w:position w:val="-14"/>
          <w:sz w:val="28"/>
          <w:szCs w:val="28"/>
        </w:rPr>
        <w:object w:dxaOrig="580" w:dyaOrig="380">
          <v:shape id="_x0000_i1031" type="#_x0000_t75" style="width:29.1pt;height:19.15pt" o:ole="">
            <v:imagedata r:id="rId20" o:title=""/>
          </v:shape>
          <o:OLEObject Type="Embed" ProgID="Equation.3" ShapeID="_x0000_i1031" DrawAspect="Content" ObjectID="_1617806524" r:id="rId21"/>
        </w:object>
      </w:r>
      <w:r w:rsidRPr="0007569F">
        <w:rPr>
          <w:rFonts w:ascii="Times New Roman" w:hAnsi="Times New Roman" w:cs="Times New Roman"/>
          <w:sz w:val="28"/>
          <w:szCs w:val="28"/>
        </w:rPr>
        <w:t xml:space="preserve"> коэффициент ковариации показателя </w:t>
      </w:r>
      <w:r w:rsidRPr="0007569F">
        <w:rPr>
          <w:rFonts w:ascii="Times New Roman" w:hAnsi="Times New Roman" w:cs="Times New Roman"/>
          <w:position w:val="-10"/>
          <w:sz w:val="28"/>
          <w:szCs w:val="28"/>
        </w:rPr>
        <w:object w:dxaOrig="220" w:dyaOrig="260">
          <v:shape id="_x0000_i1032" type="#_x0000_t75" style="width:10.7pt;height:13pt" o:ole="">
            <v:imagedata r:id="rId22" o:title=""/>
          </v:shape>
          <o:OLEObject Type="Embed" ProgID="Equation.3" ShapeID="_x0000_i1032" DrawAspect="Content" ObjectID="_1617806525" r:id="rId23"/>
        </w:object>
      </w:r>
      <w:r w:rsidRPr="0007569F">
        <w:rPr>
          <w:rFonts w:ascii="Times New Roman" w:hAnsi="Times New Roman" w:cs="Times New Roman"/>
          <w:sz w:val="28"/>
          <w:szCs w:val="28"/>
        </w:rPr>
        <w:t xml:space="preserve"> и фактора </w:t>
      </w:r>
      <w:r w:rsidRPr="0007569F">
        <w:rPr>
          <w:rFonts w:ascii="Times New Roman" w:hAnsi="Times New Roman" w:cs="Times New Roman"/>
          <w:position w:val="-6"/>
          <w:sz w:val="28"/>
          <w:szCs w:val="28"/>
        </w:rPr>
        <w:object w:dxaOrig="380" w:dyaOrig="220">
          <v:shape id="_x0000_i1033" type="#_x0000_t75" style="width:19.15pt;height:11.5pt" o:ole="">
            <v:imagedata r:id="rId24" o:title=""/>
          </v:shape>
          <o:OLEObject Type="Embed" ProgID="Equation.3" ShapeID="_x0000_i1033" DrawAspect="Content" ObjectID="_1617806526" r:id="rId25"/>
        </w:object>
      </w:r>
      <w:r w:rsidRPr="0007569F">
        <w:rPr>
          <w:rFonts w:ascii="Times New Roman" w:hAnsi="Times New Roman" w:cs="Times New Roman"/>
          <w:sz w:val="28"/>
          <w:szCs w:val="28"/>
        </w:rPr>
        <w:t>характеризует плотность связи этих признаков и разброс и рассчитывается за формулой: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569F">
        <w:rPr>
          <w:rFonts w:ascii="Times New Roman" w:hAnsi="Times New Roman" w:cs="Times New Roman"/>
          <w:position w:val="-14"/>
          <w:sz w:val="28"/>
          <w:szCs w:val="28"/>
        </w:rPr>
        <w:object w:dxaOrig="1579" w:dyaOrig="420">
          <v:shape id="_x0000_i1034" type="#_x0000_t75" style="width:78.9pt;height:21.45pt" o:ole="">
            <v:imagedata r:id="rId26" o:title=""/>
          </v:shape>
          <o:OLEObject Type="Embed" ProgID="Equation.3" ShapeID="_x0000_i1034" DrawAspect="Content" ObjectID="_1617806527" r:id="rId27"/>
        </w:object>
      </w:r>
    </w:p>
    <w:p w:rsidR="0007569F" w:rsidRPr="0007569F" w:rsidRDefault="0007569F" w:rsidP="0007569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7569F">
        <w:rPr>
          <w:rFonts w:ascii="Times New Roman" w:hAnsi="Times New Roman" w:cs="Times New Roman"/>
          <w:position w:val="-10"/>
          <w:sz w:val="28"/>
          <w:szCs w:val="28"/>
        </w:rPr>
        <w:object w:dxaOrig="600" w:dyaOrig="380">
          <v:shape id="_x0000_i1035" type="#_x0000_t75" style="width:29.85pt;height:19.15pt" o:ole="">
            <v:imagedata r:id="rId28" o:title=""/>
          </v:shape>
          <o:OLEObject Type="Embed" ProgID="Equation.3" ShapeID="_x0000_i1035" DrawAspect="Content" ObjectID="_1617806528" r:id="rId29"/>
        </w:object>
      </w:r>
      <w:r w:rsidRPr="0007569F">
        <w:rPr>
          <w:rFonts w:ascii="Times New Roman" w:hAnsi="Times New Roman" w:cs="Times New Roman"/>
          <w:sz w:val="28"/>
          <w:szCs w:val="28"/>
        </w:rPr>
        <w:t xml:space="preserve">средние значения показателя и  фактора:  </w:t>
      </w:r>
      <w:r w:rsidRPr="0007569F">
        <w:rPr>
          <w:rFonts w:ascii="Times New Roman" w:hAnsi="Times New Roman" w:cs="Times New Roman"/>
          <w:position w:val="-24"/>
          <w:sz w:val="28"/>
          <w:szCs w:val="28"/>
        </w:rPr>
        <w:object w:dxaOrig="1020" w:dyaOrig="680">
          <v:shape id="_x0000_i1036" type="#_x0000_t75" style="width:51.3pt;height:34.45pt" o:ole="">
            <v:imagedata r:id="rId30" o:title=""/>
          </v:shape>
          <o:OLEObject Type="Embed" ProgID="Equation.3" ShapeID="_x0000_i1036" DrawAspect="Content" ObjectID="_1617806529" r:id="rId31"/>
        </w:object>
      </w:r>
      <w:r w:rsidRPr="0007569F">
        <w:rPr>
          <w:rFonts w:ascii="Times New Roman" w:hAnsi="Times New Roman" w:cs="Times New Roman"/>
          <w:position w:val="-24"/>
          <w:sz w:val="28"/>
          <w:szCs w:val="28"/>
        </w:rPr>
        <w:object w:dxaOrig="980" w:dyaOrig="680">
          <v:shape id="_x0000_i1037" type="#_x0000_t75" style="width:49pt;height:34.45pt" o:ole="">
            <v:imagedata r:id="rId32" o:title=""/>
          </v:shape>
          <o:OLEObject Type="Embed" ProgID="Equation.3" ShapeID="_x0000_i1037" DrawAspect="Content" ObjectID="_1617806530" r:id="rId33"/>
        </w:object>
      </w:r>
    </w:p>
    <w:p w:rsidR="0007569F" w:rsidRPr="0007569F" w:rsidRDefault="0007569F" w:rsidP="0007569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569F">
        <w:rPr>
          <w:rFonts w:ascii="Times New Roman" w:hAnsi="Times New Roman" w:cs="Times New Roman"/>
          <w:position w:val="-10"/>
          <w:sz w:val="28"/>
          <w:szCs w:val="28"/>
        </w:rPr>
        <w:object w:dxaOrig="480" w:dyaOrig="380">
          <v:shape id="_x0000_i1038" type="#_x0000_t75" style="width:23.75pt;height:19.15pt" o:ole="">
            <v:imagedata r:id="rId34" o:title=""/>
          </v:shape>
          <o:OLEObject Type="Embed" ProgID="Equation.3" ShapeID="_x0000_i1038" DrawAspect="Content" ObjectID="_1617806531" r:id="rId35"/>
        </w:object>
      </w:r>
      <w:r w:rsidRPr="0007569F">
        <w:rPr>
          <w:rFonts w:ascii="Times New Roman" w:hAnsi="Times New Roman" w:cs="Times New Roman"/>
          <w:sz w:val="28"/>
          <w:szCs w:val="28"/>
        </w:rPr>
        <w:t xml:space="preserve">среднее значение произведения показателя и  фактора:  </w:t>
      </w:r>
      <w:r w:rsidRPr="0007569F">
        <w:rPr>
          <w:rFonts w:ascii="Times New Roman" w:hAnsi="Times New Roman" w:cs="Times New Roman"/>
          <w:position w:val="-24"/>
          <w:sz w:val="28"/>
          <w:szCs w:val="28"/>
        </w:rPr>
        <w:object w:dxaOrig="1200" w:dyaOrig="680">
          <v:shape id="_x0000_i1039" type="#_x0000_t75" style="width:59.75pt;height:34.45pt" o:ole="">
            <v:imagedata r:id="rId36" o:title=""/>
          </v:shape>
          <o:OLEObject Type="Embed" ProgID="Equation.3" ShapeID="_x0000_i1039" DrawAspect="Content" ObjectID="_1617806532" r:id="rId37"/>
        </w:object>
      </w:r>
    </w:p>
    <w:p w:rsidR="0007569F" w:rsidRPr="0007569F" w:rsidRDefault="0007569F" w:rsidP="0007569F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569F">
        <w:rPr>
          <w:rFonts w:ascii="Times New Roman" w:hAnsi="Times New Roman" w:cs="Times New Roman"/>
          <w:position w:val="-12"/>
          <w:sz w:val="28"/>
          <w:szCs w:val="28"/>
        </w:rPr>
        <w:object w:dxaOrig="540" w:dyaOrig="380">
          <v:shape id="_x0000_i1040" type="#_x0000_t75" style="width:26.8pt;height:19.15pt" o:ole="">
            <v:imagedata r:id="rId38" o:title=""/>
          </v:shape>
          <o:OLEObject Type="Embed" ProgID="Equation.3" ShapeID="_x0000_i1040" DrawAspect="Content" ObjectID="_1617806533" r:id="rId39"/>
        </w:object>
      </w:r>
      <w:r w:rsidRPr="0007569F">
        <w:rPr>
          <w:rFonts w:ascii="Times New Roman" w:hAnsi="Times New Roman" w:cs="Times New Roman"/>
          <w:sz w:val="28"/>
          <w:szCs w:val="28"/>
        </w:rPr>
        <w:t xml:space="preserve">дисперсия фактора </w:t>
      </w:r>
      <w:r w:rsidRPr="0007569F">
        <w:rPr>
          <w:rFonts w:ascii="Times New Roman" w:hAnsi="Times New Roman" w:cs="Times New Roman"/>
          <w:position w:val="-6"/>
          <w:sz w:val="28"/>
          <w:szCs w:val="28"/>
        </w:rPr>
        <w:object w:dxaOrig="380" w:dyaOrig="220">
          <v:shape id="_x0000_i1041" type="#_x0000_t75" style="width:19.15pt;height:11.5pt" o:ole="">
            <v:imagedata r:id="rId24" o:title=""/>
          </v:shape>
          <o:OLEObject Type="Embed" ProgID="Equation.3" ShapeID="_x0000_i1041" DrawAspect="Content" ObjectID="_1617806534" r:id="rId40"/>
        </w:object>
      </w:r>
      <w:r w:rsidRPr="0007569F">
        <w:rPr>
          <w:rFonts w:ascii="Times New Roman" w:hAnsi="Times New Roman" w:cs="Times New Roman"/>
          <w:sz w:val="28"/>
          <w:szCs w:val="28"/>
        </w:rPr>
        <w:t xml:space="preserve">характеризует разброс признаки вокруг среднего  и рассчитывается за формулой:  </w:t>
      </w:r>
      <w:r w:rsidRPr="0007569F">
        <w:rPr>
          <w:rFonts w:ascii="Times New Roman" w:hAnsi="Times New Roman" w:cs="Times New Roman"/>
          <w:position w:val="-12"/>
          <w:sz w:val="28"/>
          <w:szCs w:val="28"/>
        </w:rPr>
        <w:object w:dxaOrig="1500" w:dyaOrig="440">
          <v:shape id="_x0000_i1042" type="#_x0000_t75" style="width:75.05pt;height:22.2pt" o:ole="">
            <v:imagedata r:id="rId41" o:title=""/>
          </v:shape>
          <o:OLEObject Type="Embed" ProgID="Equation.3" ShapeID="_x0000_i1042" DrawAspect="Content" ObjectID="_1617806535" r:id="rId42"/>
        </w:object>
      </w:r>
    </w:p>
    <w:p w:rsidR="0007569F" w:rsidRPr="0007569F" w:rsidRDefault="0007569F" w:rsidP="0007569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569F">
        <w:rPr>
          <w:rFonts w:ascii="Times New Roman" w:hAnsi="Times New Roman" w:cs="Times New Roman"/>
          <w:position w:val="-6"/>
          <w:sz w:val="28"/>
          <w:szCs w:val="28"/>
        </w:rPr>
        <w:object w:dxaOrig="499" w:dyaOrig="360">
          <v:shape id="_x0000_i1043" type="#_x0000_t75" style="width:25.3pt;height:18.4pt" o:ole="">
            <v:imagedata r:id="rId43" o:title=""/>
          </v:shape>
          <o:OLEObject Type="Embed" ProgID="Equation.3" ShapeID="_x0000_i1043" DrawAspect="Content" ObjectID="_1617806536" r:id="rId44"/>
        </w:object>
      </w:r>
      <w:r w:rsidRPr="0007569F">
        <w:rPr>
          <w:rFonts w:ascii="Times New Roman" w:hAnsi="Times New Roman" w:cs="Times New Roman"/>
          <w:sz w:val="28"/>
          <w:szCs w:val="28"/>
        </w:rPr>
        <w:t xml:space="preserve">среднее значение квадратов фактора:  </w:t>
      </w:r>
      <w:r w:rsidRPr="0007569F">
        <w:rPr>
          <w:rFonts w:ascii="Times New Roman" w:hAnsi="Times New Roman" w:cs="Times New Roman"/>
          <w:position w:val="-24"/>
          <w:sz w:val="28"/>
          <w:szCs w:val="28"/>
        </w:rPr>
        <w:object w:dxaOrig="1219" w:dyaOrig="700">
          <v:shape id="_x0000_i1044" type="#_x0000_t75" style="width:61.3pt;height:36pt" o:ole="">
            <v:imagedata r:id="rId45" o:title=""/>
          </v:shape>
          <o:OLEObject Type="Embed" ProgID="Equation.3" ShapeID="_x0000_i1044" DrawAspect="Content" ObjectID="_1617806537" r:id="rId46"/>
        </w:object>
      </w:r>
    </w:p>
    <w:p w:rsidR="0007569F" w:rsidRPr="001868B3" w:rsidRDefault="0007569F" w:rsidP="0007569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1868B3">
        <w:rPr>
          <w:rFonts w:ascii="Times New Roman" w:hAnsi="Times New Roman" w:cs="Times New Roman"/>
          <w:sz w:val="28"/>
          <w:szCs w:val="28"/>
        </w:rPr>
        <w:t>1</w:t>
      </w:r>
    </w:p>
    <w:p w:rsidR="0007569F" w:rsidRPr="0007569F" w:rsidRDefault="0007569F" w:rsidP="0007569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sz w:val="28"/>
          <w:szCs w:val="28"/>
        </w:rPr>
        <w:t>Вспомогательные расчеты</w:t>
      </w: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7"/>
        <w:gridCol w:w="1126"/>
        <w:gridCol w:w="1230"/>
        <w:gridCol w:w="1187"/>
        <w:gridCol w:w="1156"/>
        <w:gridCol w:w="1156"/>
        <w:gridCol w:w="1216"/>
      </w:tblGrid>
      <w:tr w:rsidR="0007569F" w:rsidRPr="0007569F" w:rsidTr="0007569F">
        <w:trPr>
          <w:jc w:val="center"/>
        </w:trPr>
        <w:tc>
          <w:tcPr>
            <w:tcW w:w="1452" w:type="dxa"/>
            <w:vAlign w:val="center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sz w:val="28"/>
                <w:szCs w:val="28"/>
              </w:rPr>
              <w:t>Номер региона</w:t>
            </w:r>
          </w:p>
        </w:tc>
        <w:tc>
          <w:tcPr>
            <w:tcW w:w="849" w:type="dxa"/>
            <w:vAlign w:val="center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0" w:dyaOrig="240">
                <v:shape id="_x0000_i1045" type="#_x0000_t75" style="width:10.7pt;height:12.25pt" o:ole="">
                  <v:imagedata r:id="rId47" o:title=""/>
                </v:shape>
                <o:OLEObject Type="Embed" ProgID="Equation.DSMT4" ShapeID="_x0000_i1045" DrawAspect="Content" ObjectID="_1617806538" r:id="rId48"/>
              </w:object>
            </w:r>
          </w:p>
        </w:tc>
        <w:tc>
          <w:tcPr>
            <w:tcW w:w="1287" w:type="dxa"/>
            <w:vAlign w:val="center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40" w:dyaOrig="300">
                <v:shape id="_x0000_i1046" type="#_x0000_t75" style="width:12.25pt;height:15.3pt" o:ole="">
                  <v:imagedata r:id="rId49" o:title=""/>
                </v:shape>
                <o:OLEObject Type="Embed" ProgID="Equation.DSMT4" ShapeID="_x0000_i1046" DrawAspect="Content" ObjectID="_1617806539" r:id="rId50"/>
              </w:object>
            </w:r>
          </w:p>
        </w:tc>
        <w:tc>
          <w:tcPr>
            <w:tcW w:w="1220" w:type="dxa"/>
            <w:vAlign w:val="center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object w:dxaOrig="360" w:dyaOrig="300">
                <v:shape id="_x0000_i1047" type="#_x0000_t75" style="width:18.4pt;height:15.3pt" o:ole="">
                  <v:imagedata r:id="rId51" o:title=""/>
                </v:shape>
                <o:OLEObject Type="Embed" ProgID="Equation.DSMT4" ShapeID="_x0000_i1047" DrawAspect="Content" ObjectID="_1617806540" r:id="rId52"/>
              </w:object>
            </w:r>
          </w:p>
        </w:tc>
        <w:tc>
          <w:tcPr>
            <w:tcW w:w="1172" w:type="dxa"/>
            <w:vAlign w:val="center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320" w:dyaOrig="380">
                <v:shape id="_x0000_i1048" type="#_x0000_t75" style="width:16.1pt;height:19.15pt" o:ole="">
                  <v:imagedata r:id="rId53" o:title=""/>
                </v:shape>
                <o:OLEObject Type="Embed" ProgID="Equation.DSMT4" ShapeID="_x0000_i1048" DrawAspect="Content" ObjectID="_1617806541" r:id="rId54"/>
              </w:object>
            </w:r>
          </w:p>
        </w:tc>
        <w:tc>
          <w:tcPr>
            <w:tcW w:w="1172" w:type="dxa"/>
            <w:vAlign w:val="center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object w:dxaOrig="340" w:dyaOrig="440">
                <v:shape id="_x0000_i1049" type="#_x0000_t75" style="width:16.85pt;height:22.2pt" o:ole="">
                  <v:imagedata r:id="rId55" o:title=""/>
                </v:shape>
                <o:OLEObject Type="Embed" ProgID="Equation.DSMT4" ShapeID="_x0000_i1049" DrawAspect="Content" ObjectID="_1617806542" r:id="rId56"/>
              </w:object>
            </w:r>
          </w:p>
        </w:tc>
        <w:tc>
          <w:tcPr>
            <w:tcW w:w="1266" w:type="dxa"/>
            <w:vAlign w:val="center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object w:dxaOrig="240" w:dyaOrig="400">
                <v:shape id="_x0000_i1050" type="#_x0000_t75" style="width:12.25pt;height:19.9pt" o:ole="">
                  <v:imagedata r:id="rId57" o:title=""/>
                </v:shape>
                <o:OLEObject Type="Embed" ProgID="Equation.DSMT4" ShapeID="_x0000_i1050" DrawAspect="Content" ObjectID="_1617806543" r:id="rId58"/>
              </w:object>
            </w:r>
          </w:p>
        </w:tc>
      </w:tr>
      <w:tr w:rsidR="0007569F" w:rsidRPr="0007569F" w:rsidTr="0007569F">
        <w:trPr>
          <w:jc w:val="center"/>
        </w:trPr>
        <w:tc>
          <w:tcPr>
            <w:tcW w:w="1452" w:type="dxa"/>
            <w:vAlign w:val="center"/>
          </w:tcPr>
          <w:p w:rsidR="0007569F" w:rsidRPr="0007569F" w:rsidRDefault="0007569F" w:rsidP="0007569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87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20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1266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58,2789</w:t>
            </w:r>
          </w:p>
        </w:tc>
      </w:tr>
      <w:tr w:rsidR="0007569F" w:rsidRPr="0007569F" w:rsidTr="0007569F">
        <w:trPr>
          <w:jc w:val="center"/>
        </w:trPr>
        <w:tc>
          <w:tcPr>
            <w:tcW w:w="1452" w:type="dxa"/>
            <w:vAlign w:val="center"/>
          </w:tcPr>
          <w:p w:rsidR="0007569F" w:rsidRPr="0007569F" w:rsidRDefault="0007569F" w:rsidP="0007569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28,6</w:t>
            </w:r>
          </w:p>
        </w:tc>
        <w:tc>
          <w:tcPr>
            <w:tcW w:w="1287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20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817,96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4900</w:t>
            </w:r>
          </w:p>
        </w:tc>
        <w:tc>
          <w:tcPr>
            <w:tcW w:w="1266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55,2459</w:t>
            </w:r>
          </w:p>
        </w:tc>
      </w:tr>
      <w:tr w:rsidR="0007569F" w:rsidRPr="0007569F" w:rsidTr="0007569F">
        <w:trPr>
          <w:jc w:val="center"/>
        </w:trPr>
        <w:tc>
          <w:tcPr>
            <w:tcW w:w="1452" w:type="dxa"/>
            <w:vAlign w:val="center"/>
          </w:tcPr>
          <w:p w:rsidR="0007569F" w:rsidRPr="0007569F" w:rsidRDefault="0007569F" w:rsidP="0007569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</w:t>
            </w:r>
          </w:p>
        </w:tc>
        <w:tc>
          <w:tcPr>
            <w:tcW w:w="1287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220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2587,2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948,64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7056</w:t>
            </w:r>
          </w:p>
        </w:tc>
        <w:tc>
          <w:tcPr>
            <w:tcW w:w="1266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60,012</w:t>
            </w:r>
          </w:p>
        </w:tc>
      </w:tr>
      <w:tr w:rsidR="0007569F" w:rsidRPr="0007569F" w:rsidTr="0007569F">
        <w:trPr>
          <w:jc w:val="center"/>
        </w:trPr>
        <w:tc>
          <w:tcPr>
            <w:tcW w:w="1452" w:type="dxa"/>
            <w:vAlign w:val="center"/>
          </w:tcPr>
          <w:p w:rsidR="0007569F" w:rsidRPr="0007569F" w:rsidRDefault="0007569F" w:rsidP="0007569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287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20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1303,4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707,56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2401</w:t>
            </w:r>
          </w:p>
        </w:tc>
        <w:tc>
          <w:tcPr>
            <w:tcW w:w="1266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50,9131</w:t>
            </w:r>
          </w:p>
        </w:tc>
      </w:tr>
      <w:tr w:rsidR="0007569F" w:rsidRPr="0007569F" w:rsidTr="0007569F">
        <w:trPr>
          <w:jc w:val="center"/>
        </w:trPr>
        <w:tc>
          <w:tcPr>
            <w:tcW w:w="1452" w:type="dxa"/>
            <w:vAlign w:val="center"/>
          </w:tcPr>
          <w:p w:rsidR="0007569F" w:rsidRPr="0007569F" w:rsidRDefault="0007569F" w:rsidP="0007569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45,1</w:t>
            </w:r>
          </w:p>
        </w:tc>
        <w:tc>
          <w:tcPr>
            <w:tcW w:w="1287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220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4374,7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2034,01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9409</w:t>
            </w:r>
          </w:p>
        </w:tc>
        <w:tc>
          <w:tcPr>
            <w:tcW w:w="1266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90,9917</w:t>
            </w:r>
          </w:p>
        </w:tc>
      </w:tr>
      <w:tr w:rsidR="0007569F" w:rsidRPr="0007569F" w:rsidTr="0007569F">
        <w:trPr>
          <w:jc w:val="center"/>
        </w:trPr>
        <w:tc>
          <w:tcPr>
            <w:tcW w:w="1452" w:type="dxa"/>
            <w:vAlign w:val="center"/>
          </w:tcPr>
          <w:p w:rsidR="0007569F" w:rsidRPr="0007569F" w:rsidRDefault="0007569F" w:rsidP="0007569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87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20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1176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1764</w:t>
            </w:r>
          </w:p>
        </w:tc>
        <w:tc>
          <w:tcPr>
            <w:tcW w:w="1266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53,9461</w:t>
            </w:r>
          </w:p>
        </w:tc>
      </w:tr>
      <w:tr w:rsidR="0007569F" w:rsidRPr="0007569F" w:rsidTr="0007569F">
        <w:trPr>
          <w:jc w:val="center"/>
        </w:trPr>
        <w:tc>
          <w:tcPr>
            <w:tcW w:w="1452" w:type="dxa"/>
            <w:vAlign w:val="center"/>
          </w:tcPr>
          <w:p w:rsidR="0007569F" w:rsidRPr="0007569F" w:rsidRDefault="0007569F" w:rsidP="0007569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43,2</w:t>
            </w:r>
          </w:p>
        </w:tc>
        <w:tc>
          <w:tcPr>
            <w:tcW w:w="1287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220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3758,4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1866,24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7569</w:t>
            </w:r>
          </w:p>
        </w:tc>
        <w:tc>
          <w:tcPr>
            <w:tcW w:w="1266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86,8755</w:t>
            </w:r>
          </w:p>
        </w:tc>
      </w:tr>
      <w:tr w:rsidR="0007569F" w:rsidRPr="0007569F" w:rsidTr="0007569F">
        <w:trPr>
          <w:jc w:val="center"/>
        </w:trPr>
        <w:tc>
          <w:tcPr>
            <w:tcW w:w="1452" w:type="dxa"/>
            <w:vAlign w:val="center"/>
          </w:tcPr>
          <w:p w:rsidR="0007569F" w:rsidRPr="0007569F" w:rsidRDefault="0007569F" w:rsidP="0007569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</w:t>
            </w:r>
          </w:p>
        </w:tc>
        <w:tc>
          <w:tcPr>
            <w:tcW w:w="1287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20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1479,6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750,76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2916</w:t>
            </w:r>
          </w:p>
        </w:tc>
        <w:tc>
          <w:tcPr>
            <w:tcW w:w="1266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52,6463</w:t>
            </w:r>
          </w:p>
        </w:tc>
      </w:tr>
      <w:tr w:rsidR="0007569F" w:rsidRPr="0007569F" w:rsidTr="0007569F">
        <w:trPr>
          <w:jc w:val="center"/>
        </w:trPr>
        <w:tc>
          <w:tcPr>
            <w:tcW w:w="1452" w:type="dxa"/>
            <w:vAlign w:val="center"/>
          </w:tcPr>
          <w:p w:rsidR="0007569F" w:rsidRPr="0007569F" w:rsidRDefault="0007569F" w:rsidP="0007569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87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20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1612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961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2704</w:t>
            </w:r>
          </w:p>
        </w:tc>
        <w:tc>
          <w:tcPr>
            <w:tcW w:w="1266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60,4453</w:t>
            </w:r>
          </w:p>
        </w:tc>
      </w:tr>
      <w:tr w:rsidR="0007569F" w:rsidRPr="0007569F" w:rsidTr="0007569F">
        <w:trPr>
          <w:jc w:val="center"/>
        </w:trPr>
        <w:tc>
          <w:tcPr>
            <w:tcW w:w="1452" w:type="dxa"/>
            <w:vAlign w:val="center"/>
          </w:tcPr>
          <w:p w:rsidR="0007569F" w:rsidRPr="0007569F" w:rsidRDefault="0007569F" w:rsidP="0007569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87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220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4608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2304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9216</w:t>
            </w:r>
          </w:p>
        </w:tc>
        <w:tc>
          <w:tcPr>
            <w:tcW w:w="1266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97,2743</w:t>
            </w:r>
          </w:p>
        </w:tc>
      </w:tr>
      <w:tr w:rsidR="0007569F" w:rsidRPr="0007569F" w:rsidTr="0007569F">
        <w:trPr>
          <w:jc w:val="center"/>
        </w:trPr>
        <w:tc>
          <w:tcPr>
            <w:tcW w:w="1452" w:type="dxa"/>
            <w:vAlign w:val="center"/>
          </w:tcPr>
          <w:p w:rsidR="0007569F" w:rsidRPr="0007569F" w:rsidRDefault="0007569F" w:rsidP="0007569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</w:t>
            </w:r>
          </w:p>
        </w:tc>
        <w:tc>
          <w:tcPr>
            <w:tcW w:w="1287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220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4772,4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2420,64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9409</w:t>
            </w:r>
          </w:p>
        </w:tc>
        <w:tc>
          <w:tcPr>
            <w:tcW w:w="1266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99,874</w:t>
            </w:r>
          </w:p>
        </w:tc>
      </w:tr>
      <w:tr w:rsidR="0007569F" w:rsidRPr="0007569F" w:rsidTr="0007569F">
        <w:trPr>
          <w:jc w:val="center"/>
        </w:trPr>
        <w:tc>
          <w:tcPr>
            <w:tcW w:w="1452" w:type="dxa"/>
            <w:vAlign w:val="center"/>
          </w:tcPr>
          <w:p w:rsidR="0007569F" w:rsidRPr="0007569F" w:rsidRDefault="0007569F" w:rsidP="0007569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287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220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5191,8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2590,81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10404</w:t>
            </w:r>
          </w:p>
        </w:tc>
        <w:tc>
          <w:tcPr>
            <w:tcW w:w="1266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103,557</w:t>
            </w:r>
          </w:p>
        </w:tc>
      </w:tr>
      <w:tr w:rsidR="0007569F" w:rsidRPr="0007569F" w:rsidTr="0007569F">
        <w:trPr>
          <w:jc w:val="center"/>
        </w:trPr>
        <w:tc>
          <w:tcPr>
            <w:tcW w:w="1452" w:type="dxa"/>
            <w:vAlign w:val="center"/>
          </w:tcPr>
          <w:p w:rsidR="0007569F" w:rsidRPr="0007569F" w:rsidRDefault="0007569F" w:rsidP="0007569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87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220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5512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2704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11236</w:t>
            </w:r>
          </w:p>
        </w:tc>
        <w:tc>
          <w:tcPr>
            <w:tcW w:w="1266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105,94</w:t>
            </w:r>
          </w:p>
        </w:tc>
      </w:tr>
      <w:tr w:rsidR="0007569F" w:rsidRPr="0007569F" w:rsidTr="0007569F">
        <w:trPr>
          <w:jc w:val="center"/>
        </w:trPr>
        <w:tc>
          <w:tcPr>
            <w:tcW w:w="1452" w:type="dxa"/>
            <w:vAlign w:val="center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noProof/>
                <w:sz w:val="28"/>
                <w:szCs w:val="28"/>
              </w:rPr>
              <w:t>Сумма</w:t>
            </w:r>
          </w:p>
        </w:tc>
        <w:tc>
          <w:tcPr>
            <w:tcW w:w="849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490,8</w:t>
            </w:r>
          </w:p>
        </w:tc>
        <w:tc>
          <w:tcPr>
            <w:tcW w:w="1287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</w:t>
            </w:r>
          </w:p>
        </w:tc>
        <w:tc>
          <w:tcPr>
            <w:tcW w:w="1220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39577,5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19789,6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80584</w:t>
            </w:r>
          </w:p>
        </w:tc>
        <w:tc>
          <w:tcPr>
            <w:tcW w:w="1266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</w:t>
            </w:r>
          </w:p>
        </w:tc>
      </w:tr>
      <w:tr w:rsidR="0007569F" w:rsidRPr="0007569F" w:rsidTr="0007569F">
        <w:trPr>
          <w:jc w:val="center"/>
        </w:trPr>
        <w:tc>
          <w:tcPr>
            <w:tcW w:w="1452" w:type="dxa"/>
            <w:vAlign w:val="center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noProof/>
                <w:sz w:val="28"/>
                <w:szCs w:val="28"/>
              </w:rPr>
              <w:t>Ср. знач.</w:t>
            </w:r>
          </w:p>
        </w:tc>
        <w:tc>
          <w:tcPr>
            <w:tcW w:w="849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37,7538</w:t>
            </w:r>
          </w:p>
        </w:tc>
        <w:tc>
          <w:tcPr>
            <w:tcW w:w="1287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75,0769</w:t>
            </w:r>
          </w:p>
        </w:tc>
        <w:tc>
          <w:tcPr>
            <w:tcW w:w="1220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3044,42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1522,28</w:t>
            </w:r>
          </w:p>
        </w:tc>
        <w:tc>
          <w:tcPr>
            <w:tcW w:w="1172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6198,77</w:t>
            </w:r>
          </w:p>
        </w:tc>
        <w:tc>
          <w:tcPr>
            <w:tcW w:w="1266" w:type="dxa"/>
            <w:vAlign w:val="bottom"/>
          </w:tcPr>
          <w:p w:rsidR="0007569F" w:rsidRPr="0007569F" w:rsidRDefault="0007569F" w:rsidP="0007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75,0769</w:t>
            </w:r>
          </w:p>
        </w:tc>
      </w:tr>
    </w:tbl>
    <w:p w:rsidR="0007569F" w:rsidRPr="0007569F" w:rsidRDefault="0007569F" w:rsidP="0007569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569F" w:rsidRPr="0007569F" w:rsidRDefault="0007569F" w:rsidP="00075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компоненты 1МНК</w:t>
      </w:r>
      <w:r w:rsidRPr="0007569F">
        <w:rPr>
          <w:rFonts w:ascii="Times New Roman" w:hAnsi="Times New Roman" w:cs="Times New Roman"/>
          <w:sz w:val="28"/>
          <w:szCs w:val="28"/>
        </w:rPr>
        <w:t>:</w:t>
      </w:r>
    </w:p>
    <w:p w:rsidR="0007569F" w:rsidRPr="0007569F" w:rsidRDefault="002F3F7E" w:rsidP="0007569F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position w:val="-28"/>
          <w:sz w:val="28"/>
          <w:szCs w:val="28"/>
        </w:rPr>
        <w:object w:dxaOrig="2079" w:dyaOrig="740">
          <v:shape id="_x0000_i1051" type="#_x0000_t75" style="width:104.15pt;height:37.55pt" o:ole="">
            <v:imagedata r:id="rId59" o:title=""/>
          </v:shape>
          <o:OLEObject Type="Embed" ProgID="Equation.3" ShapeID="_x0000_i1051" DrawAspect="Content" ObjectID="_1617806544" r:id="rId60"/>
        </w:object>
      </w:r>
      <w:r w:rsidR="0007569F" w:rsidRPr="0007569F">
        <w:rPr>
          <w:rFonts w:ascii="Times New Roman" w:hAnsi="Times New Roman" w:cs="Times New Roman"/>
          <w:sz w:val="28"/>
          <w:szCs w:val="28"/>
        </w:rPr>
        <w:t xml:space="preserve">   </w:t>
      </w:r>
      <w:r w:rsidRPr="0007569F">
        <w:rPr>
          <w:rFonts w:ascii="Times New Roman" w:hAnsi="Times New Roman" w:cs="Times New Roman"/>
          <w:position w:val="-28"/>
          <w:sz w:val="28"/>
          <w:szCs w:val="28"/>
        </w:rPr>
        <w:object w:dxaOrig="2320" w:dyaOrig="740">
          <v:shape id="_x0000_i1052" type="#_x0000_t75" style="width:116.45pt;height:37.55pt" o:ole="">
            <v:imagedata r:id="rId61" o:title=""/>
          </v:shape>
          <o:OLEObject Type="Embed" ProgID="Equation.3" ShapeID="_x0000_i1052" DrawAspect="Content" ObjectID="_1617806545" r:id="rId62"/>
        </w:object>
      </w:r>
      <w:r w:rsidR="0007569F" w:rsidRPr="0007569F">
        <w:rPr>
          <w:rFonts w:ascii="Times New Roman" w:hAnsi="Times New Roman" w:cs="Times New Roman"/>
          <w:sz w:val="28"/>
          <w:szCs w:val="28"/>
        </w:rPr>
        <w:t xml:space="preserve">   </w:t>
      </w:r>
      <w:r w:rsidRPr="0007569F">
        <w:rPr>
          <w:rFonts w:ascii="Times New Roman" w:hAnsi="Times New Roman" w:cs="Times New Roman"/>
          <w:position w:val="-28"/>
          <w:sz w:val="28"/>
          <w:szCs w:val="28"/>
        </w:rPr>
        <w:object w:dxaOrig="3060" w:dyaOrig="740">
          <v:shape id="_x0000_i1053" type="#_x0000_t75" style="width:153.2pt;height:37.55pt" o:ole="">
            <v:imagedata r:id="rId63" o:title=""/>
          </v:shape>
          <o:OLEObject Type="Embed" ProgID="Equation.3" ShapeID="_x0000_i1053" DrawAspect="Content" ObjectID="_1617806546" r:id="rId64"/>
        </w:object>
      </w:r>
    </w:p>
    <w:p w:rsidR="0007569F" w:rsidRPr="0007569F" w:rsidRDefault="002F3F7E" w:rsidP="0007569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position w:val="-16"/>
          <w:sz w:val="28"/>
          <w:szCs w:val="28"/>
        </w:rPr>
        <w:object w:dxaOrig="4760" w:dyaOrig="440">
          <v:shape id="_x0000_i1054" type="#_x0000_t75" style="width:238.2pt;height:22.2pt" o:ole="">
            <v:imagedata r:id="rId65" o:title=""/>
          </v:shape>
          <o:OLEObject Type="Embed" ProgID="Equation.3" ShapeID="_x0000_i1054" DrawAspect="Content" ObjectID="_1617806547" r:id="rId66"/>
        </w:object>
      </w:r>
    </w:p>
    <w:p w:rsidR="0007569F" w:rsidRPr="0007569F" w:rsidRDefault="002F3F7E" w:rsidP="0007569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position w:val="-16"/>
          <w:sz w:val="28"/>
          <w:szCs w:val="28"/>
        </w:rPr>
        <w:object w:dxaOrig="3960" w:dyaOrig="520">
          <v:shape id="_x0000_i1055" type="#_x0000_t75" style="width:198.4pt;height:26.8pt" o:ole="">
            <v:imagedata r:id="rId67" o:title=""/>
          </v:shape>
          <o:OLEObject Type="Embed" ProgID="Equation.3" ShapeID="_x0000_i1055" DrawAspect="Content" ObjectID="_1617806548" r:id="rId68"/>
        </w:object>
      </w:r>
    </w:p>
    <w:p w:rsidR="0007569F" w:rsidRPr="0007569F" w:rsidRDefault="0007569F" w:rsidP="0007569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sz w:val="28"/>
          <w:szCs w:val="28"/>
        </w:rPr>
        <w:t>Находим оценки параметров модели:</w:t>
      </w:r>
    </w:p>
    <w:p w:rsidR="0007569F" w:rsidRPr="0007569F" w:rsidRDefault="002F3F7E" w:rsidP="00075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position w:val="-60"/>
          <w:sz w:val="28"/>
          <w:szCs w:val="28"/>
        </w:rPr>
        <w:object w:dxaOrig="3040" w:dyaOrig="1359">
          <v:shape id="_x0000_i1056" type="#_x0000_t75" style="width:152.45pt;height:68.95pt" o:ole="">
            <v:imagedata r:id="rId69" o:title=""/>
          </v:shape>
          <o:OLEObject Type="Embed" ProgID="Equation.3" ShapeID="_x0000_i1056" DrawAspect="Content" ObjectID="_1617806549" r:id="rId70"/>
        </w:object>
      </w:r>
      <w:r w:rsidRPr="0007569F">
        <w:rPr>
          <w:rFonts w:ascii="Times New Roman" w:hAnsi="Times New Roman" w:cs="Times New Roman"/>
          <w:position w:val="-40"/>
          <w:sz w:val="28"/>
          <w:szCs w:val="28"/>
        </w:rPr>
        <w:object w:dxaOrig="3420" w:dyaOrig="960">
          <v:shape id="_x0000_i1057" type="#_x0000_t75" style="width:170.8pt;height:49pt" o:ole="">
            <v:imagedata r:id="rId71" o:title=""/>
          </v:shape>
          <o:OLEObject Type="Embed" ProgID="Equation.3" ShapeID="_x0000_i1057" DrawAspect="Content" ObjectID="_1617806550" r:id="rId72"/>
        </w:object>
      </w:r>
      <w:r w:rsidRPr="0007569F">
        <w:rPr>
          <w:rFonts w:ascii="Times New Roman" w:hAnsi="Times New Roman" w:cs="Times New Roman"/>
          <w:position w:val="-40"/>
          <w:sz w:val="28"/>
          <w:szCs w:val="28"/>
        </w:rPr>
        <w:object w:dxaOrig="1440" w:dyaOrig="960">
          <v:shape id="_x0000_i1058" type="#_x0000_t75" style="width:1in;height:49pt" o:ole="">
            <v:imagedata r:id="rId73" o:title=""/>
          </v:shape>
          <o:OLEObject Type="Embed" ProgID="Equation.3" ShapeID="_x0000_i1058" DrawAspect="Content" ObjectID="_1617806551" r:id="rId74"/>
        </w:object>
      </w:r>
    </w:p>
    <w:p w:rsidR="0007569F" w:rsidRPr="0007569F" w:rsidRDefault="0007569F" w:rsidP="0007569F">
      <w:pPr>
        <w:pStyle w:val="ad"/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07569F">
        <w:rPr>
          <w:sz w:val="28"/>
          <w:szCs w:val="28"/>
        </w:rPr>
        <w:t xml:space="preserve">Подставим найденные параметры в уравнение </w:t>
      </w:r>
      <w:r w:rsidRPr="0007569F">
        <w:rPr>
          <w:position w:val="-12"/>
          <w:sz w:val="28"/>
          <w:szCs w:val="28"/>
        </w:rPr>
        <w:object w:dxaOrig="1480" w:dyaOrig="460">
          <v:shape id="_x0000_i1059" type="#_x0000_t75" style="width:74.3pt;height:23.75pt" o:ole="">
            <v:imagedata r:id="rId75" o:title=""/>
          </v:shape>
          <o:OLEObject Type="Embed" ProgID="Equation.3" ShapeID="_x0000_i1059" DrawAspect="Content" ObjectID="_1617806552" r:id="rId76"/>
        </w:object>
      </w:r>
      <w:r w:rsidRPr="0007569F">
        <w:rPr>
          <w:sz w:val="28"/>
          <w:szCs w:val="28"/>
        </w:rPr>
        <w:t xml:space="preserve"> получим</w:t>
      </w:r>
      <w:proofErr w:type="gramEnd"/>
      <w:r w:rsidRPr="0007569F">
        <w:rPr>
          <w:sz w:val="28"/>
          <w:szCs w:val="28"/>
        </w:rPr>
        <w:t>:</w:t>
      </w:r>
    </w:p>
    <w:p w:rsidR="0007569F" w:rsidRPr="0007569F" w:rsidRDefault="0007569F" w:rsidP="0007569F">
      <w:pPr>
        <w:pStyle w:val="ad"/>
        <w:spacing w:after="0" w:line="360" w:lineRule="auto"/>
        <w:ind w:firstLine="851"/>
        <w:jc w:val="center"/>
        <w:rPr>
          <w:sz w:val="28"/>
          <w:szCs w:val="28"/>
        </w:rPr>
      </w:pPr>
      <w:r w:rsidRPr="0007569F">
        <w:rPr>
          <w:sz w:val="28"/>
          <w:szCs w:val="28"/>
        </w:rPr>
        <w:t xml:space="preserve"> </w:t>
      </w:r>
      <w:r w:rsidR="002F3F7E" w:rsidRPr="0007569F">
        <w:rPr>
          <w:position w:val="-14"/>
          <w:sz w:val="28"/>
          <w:szCs w:val="28"/>
        </w:rPr>
        <w:object w:dxaOrig="2960" w:dyaOrig="499">
          <v:shape id="_x0000_i1060" type="#_x0000_t75" style="width:106.45pt;height:18.4pt" o:ole="" fillcolor="window">
            <v:imagedata r:id="rId77" o:title=""/>
          </v:shape>
          <o:OLEObject Type="Embed" ProgID="Equation.DSMT4" ShapeID="_x0000_i1060" DrawAspect="Content" ObjectID="_1617806553" r:id="rId78"/>
        </w:object>
      </w:r>
      <w:r w:rsidRPr="0007569F">
        <w:rPr>
          <w:sz w:val="28"/>
          <w:szCs w:val="28"/>
        </w:rPr>
        <w:t>.</w:t>
      </w:r>
    </w:p>
    <w:p w:rsidR="0007569F" w:rsidRDefault="0007569F" w:rsidP="0007569F">
      <w:pPr>
        <w:pStyle w:val="21"/>
        <w:spacing w:line="360" w:lineRule="auto"/>
        <w:rPr>
          <w:sz w:val="28"/>
          <w:szCs w:val="28"/>
        </w:rPr>
      </w:pPr>
      <w:r w:rsidRPr="0007569F">
        <w:rPr>
          <w:sz w:val="28"/>
          <w:szCs w:val="28"/>
        </w:rPr>
        <w:t xml:space="preserve">Параметр  </w:t>
      </w:r>
      <w:r w:rsidR="002F3F7E" w:rsidRPr="0007569F">
        <w:rPr>
          <w:position w:val="-12"/>
          <w:sz w:val="28"/>
          <w:szCs w:val="28"/>
        </w:rPr>
        <w:object w:dxaOrig="960" w:dyaOrig="440">
          <v:shape id="_x0000_i1061" type="#_x0000_t75" style="width:44.45pt;height:22.2pt" o:ole="">
            <v:imagedata r:id="rId79" o:title=""/>
          </v:shape>
          <o:OLEObject Type="Embed" ProgID="Equation.DSMT4" ShapeID="_x0000_i1061" DrawAspect="Content" ObjectID="_1617806554" r:id="rId80"/>
        </w:object>
      </w:r>
      <w:r w:rsidRPr="0007569F">
        <w:rPr>
          <w:sz w:val="28"/>
          <w:szCs w:val="28"/>
        </w:rPr>
        <w:t xml:space="preserve"> показывает, что с увеличением </w:t>
      </w:r>
      <w:r w:rsidR="002F3F7E">
        <w:rPr>
          <w:sz w:val="28"/>
          <w:szCs w:val="28"/>
        </w:rPr>
        <w:t>факторного признака</w:t>
      </w:r>
      <w:r w:rsidRPr="0007569F">
        <w:rPr>
          <w:sz w:val="28"/>
          <w:szCs w:val="28"/>
        </w:rPr>
        <w:t xml:space="preserve">  на 1 </w:t>
      </w:r>
      <w:proofErr w:type="spellStart"/>
      <w:r w:rsidR="002F3F7E">
        <w:rPr>
          <w:sz w:val="28"/>
          <w:szCs w:val="28"/>
        </w:rPr>
        <w:t>ус</w:t>
      </w:r>
      <w:proofErr w:type="gramStart"/>
      <w:r w:rsidRPr="0007569F">
        <w:rPr>
          <w:sz w:val="28"/>
          <w:szCs w:val="28"/>
        </w:rPr>
        <w:t>.</w:t>
      </w:r>
      <w:r w:rsidR="002F3F7E">
        <w:rPr>
          <w:sz w:val="28"/>
          <w:szCs w:val="28"/>
        </w:rPr>
        <w:t>е</w:t>
      </w:r>
      <w:proofErr w:type="gramEnd"/>
      <w:r w:rsidR="002F3F7E">
        <w:rPr>
          <w:sz w:val="28"/>
          <w:szCs w:val="28"/>
        </w:rPr>
        <w:t>д</w:t>
      </w:r>
      <w:proofErr w:type="spellEnd"/>
      <w:r w:rsidRPr="0007569F">
        <w:rPr>
          <w:sz w:val="28"/>
          <w:szCs w:val="28"/>
        </w:rPr>
        <w:t xml:space="preserve">.  </w:t>
      </w:r>
      <w:r w:rsidR="002F3F7E">
        <w:rPr>
          <w:sz w:val="28"/>
          <w:szCs w:val="28"/>
        </w:rPr>
        <w:t>результативный признак</w:t>
      </w:r>
      <w:r w:rsidRPr="0007569F">
        <w:rPr>
          <w:sz w:val="28"/>
          <w:szCs w:val="28"/>
        </w:rPr>
        <w:t xml:space="preserve"> возрастает в среднем на </w:t>
      </w:r>
      <w:r w:rsidR="002F3F7E">
        <w:rPr>
          <w:sz w:val="28"/>
          <w:szCs w:val="28"/>
        </w:rPr>
        <w:t>2,17</w:t>
      </w:r>
      <w:r w:rsidRPr="0007569F">
        <w:rPr>
          <w:sz w:val="28"/>
          <w:szCs w:val="28"/>
        </w:rPr>
        <w:t xml:space="preserve"> </w:t>
      </w:r>
      <w:proofErr w:type="spellStart"/>
      <w:r w:rsidR="002F3F7E">
        <w:rPr>
          <w:sz w:val="28"/>
          <w:szCs w:val="28"/>
        </w:rPr>
        <w:t>ус</w:t>
      </w:r>
      <w:r w:rsidR="002F3F7E" w:rsidRPr="0007569F">
        <w:rPr>
          <w:sz w:val="28"/>
          <w:szCs w:val="28"/>
        </w:rPr>
        <w:t>.</w:t>
      </w:r>
      <w:r w:rsidR="002F3F7E">
        <w:rPr>
          <w:sz w:val="28"/>
          <w:szCs w:val="28"/>
        </w:rPr>
        <w:t>ед</w:t>
      </w:r>
      <w:proofErr w:type="spellEnd"/>
      <w:r w:rsidRPr="0007569F">
        <w:rPr>
          <w:sz w:val="28"/>
          <w:szCs w:val="28"/>
        </w:rPr>
        <w:t>.</w:t>
      </w:r>
    </w:p>
    <w:p w:rsidR="00A7468B" w:rsidRDefault="00A7468B" w:rsidP="00A7468B">
      <w:pPr>
        <w:pStyle w:val="a4"/>
        <w:numPr>
          <w:ilvl w:val="1"/>
          <w:numId w:val="14"/>
        </w:numPr>
        <w:spacing w:line="360" w:lineRule="auto"/>
        <w:ind w:left="851" w:hanging="425"/>
        <w:rPr>
          <w:sz w:val="28"/>
          <w:szCs w:val="28"/>
        </w:rPr>
      </w:pPr>
      <w:r w:rsidRPr="00A7468B">
        <w:rPr>
          <w:sz w:val="28"/>
          <w:szCs w:val="28"/>
        </w:rPr>
        <w:t xml:space="preserve">Изобразить на графике исходные и модельные значения. </w:t>
      </w:r>
    </w:p>
    <w:p w:rsidR="0007569F" w:rsidRDefault="0007569F" w:rsidP="0007569F">
      <w:pPr>
        <w:pStyle w:val="a4"/>
        <w:jc w:val="center"/>
        <w:rPr>
          <w:sz w:val="28"/>
          <w:szCs w:val="28"/>
        </w:rPr>
      </w:pPr>
      <w:r w:rsidRPr="0007569F">
        <w:rPr>
          <w:noProof/>
          <w:sz w:val="28"/>
          <w:szCs w:val="28"/>
        </w:rPr>
        <w:drawing>
          <wp:inline distT="0" distB="0" distL="0" distR="0">
            <wp:extent cx="3648913" cy="3287949"/>
            <wp:effectExtent l="19050" t="0" r="27737" b="7701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07569F" w:rsidRDefault="0007569F" w:rsidP="00075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69F">
        <w:rPr>
          <w:rFonts w:ascii="Times New Roman" w:hAnsi="Times New Roman" w:cs="Times New Roman"/>
          <w:sz w:val="28"/>
          <w:szCs w:val="28"/>
        </w:rPr>
        <w:t xml:space="preserve">По расположению точек, их концентрации в определенном направлении можно судить о наличие связи. На основании поля корреляции можно выдвинуть гипотезу, что между факторным признаком </w:t>
      </w:r>
      <w:r w:rsidRPr="0007569F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62" type="#_x0000_t75" style="width:11.5pt;height:12.25pt" o:ole="">
            <v:imagedata r:id="rId82" o:title=""/>
          </v:shape>
          <o:OLEObject Type="Embed" ProgID="Equation.DSMT4" ShapeID="_x0000_i1062" DrawAspect="Content" ObjectID="_1617806555" r:id="rId83"/>
        </w:object>
      </w:r>
      <w:r w:rsidRPr="0007569F">
        <w:rPr>
          <w:rFonts w:ascii="Times New Roman" w:hAnsi="Times New Roman" w:cs="Times New Roman"/>
          <w:sz w:val="28"/>
          <w:szCs w:val="28"/>
        </w:rPr>
        <w:t xml:space="preserve"> и результативным  признаком </w:t>
      </w:r>
      <w:r w:rsidRPr="0007569F">
        <w:rPr>
          <w:rFonts w:ascii="Times New Roman" w:hAnsi="Times New Roman" w:cs="Times New Roman"/>
          <w:position w:val="-12"/>
          <w:sz w:val="28"/>
          <w:szCs w:val="28"/>
        </w:rPr>
        <w:object w:dxaOrig="240" w:dyaOrig="300">
          <v:shape id="_x0000_i1063" type="#_x0000_t75" style="width:12.25pt;height:15.3pt" o:ole="">
            <v:imagedata r:id="rId84" o:title=""/>
          </v:shape>
          <o:OLEObject Type="Embed" ProgID="Equation.DSMT4" ShapeID="_x0000_i1063" DrawAspect="Content" ObjectID="_1617806556" r:id="rId85"/>
        </w:object>
      </w:r>
      <w:r w:rsidRPr="0007569F">
        <w:rPr>
          <w:rFonts w:ascii="Times New Roman" w:hAnsi="Times New Roman" w:cs="Times New Roman"/>
          <w:sz w:val="28"/>
          <w:szCs w:val="28"/>
        </w:rPr>
        <w:t xml:space="preserve"> существует прямая, линейная связь. </w:t>
      </w:r>
    </w:p>
    <w:p w:rsidR="00A7468B" w:rsidRPr="0007569F" w:rsidRDefault="00A7468B" w:rsidP="00A7468B">
      <w:pPr>
        <w:pStyle w:val="a4"/>
        <w:numPr>
          <w:ilvl w:val="1"/>
          <w:numId w:val="14"/>
        </w:numPr>
        <w:tabs>
          <w:tab w:val="left" w:pos="993"/>
          <w:tab w:val="left" w:pos="1418"/>
        </w:tabs>
        <w:spacing w:line="360" w:lineRule="auto"/>
        <w:ind w:left="0" w:firstLine="426"/>
        <w:jc w:val="both"/>
        <w:rPr>
          <w:b/>
          <w:bCs/>
          <w:sz w:val="28"/>
          <w:szCs w:val="28"/>
        </w:rPr>
      </w:pPr>
      <w:r w:rsidRPr="00A7468B">
        <w:rPr>
          <w:sz w:val="28"/>
          <w:szCs w:val="28"/>
        </w:rPr>
        <w:t xml:space="preserve">Рассчитать коэффициенты корреляции и эластичности, коэффициенты эластичности сопоставить с коэффициентами регрессии. </w:t>
      </w:r>
    </w:p>
    <w:p w:rsidR="002F3F7E" w:rsidRPr="002F3F7E" w:rsidRDefault="002F3F7E" w:rsidP="002F3F7E">
      <w:pPr>
        <w:pStyle w:val="Iauiue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F3F7E">
        <w:rPr>
          <w:sz w:val="28"/>
          <w:szCs w:val="28"/>
          <w:lang w:val="ru-RU"/>
        </w:rPr>
        <w:lastRenderedPageBreak/>
        <w:t>Линейный коэффициент корреляции характеризует тесноту линейной связи между изучаемыми признаками. Его можно определить по следующей формуле</w:t>
      </w:r>
      <w:proofErr w:type="gramStart"/>
      <w:r w:rsidRPr="002F3F7E">
        <w:rPr>
          <w:sz w:val="28"/>
          <w:szCs w:val="28"/>
          <w:lang w:val="ru-RU"/>
        </w:rPr>
        <w:t>:</w:t>
      </w:r>
      <w:r w:rsidRPr="002F3F7E">
        <w:rPr>
          <w:sz w:val="28"/>
          <w:szCs w:val="28"/>
        </w:rPr>
        <w:object w:dxaOrig="180" w:dyaOrig="320">
          <v:shape id="_x0000_i1064" type="#_x0000_t75" style="width:9.2pt;height:16.1pt" o:ole="" fillcolor="window">
            <v:imagedata r:id="rId86" o:title=""/>
          </v:shape>
          <o:OLEObject Type="Embed" ProgID="Equation.3" ShapeID="_x0000_i1064" DrawAspect="Content" ObjectID="_1617806557" r:id="rId87"/>
        </w:object>
      </w:r>
      <w:proofErr w:type="gramEnd"/>
    </w:p>
    <w:p w:rsidR="002F3F7E" w:rsidRPr="002F3F7E" w:rsidRDefault="002F3F7E" w:rsidP="002F3F7E">
      <w:pPr>
        <w:pStyle w:val="Iauiue"/>
        <w:spacing w:line="360" w:lineRule="auto"/>
        <w:jc w:val="center"/>
        <w:rPr>
          <w:sz w:val="28"/>
          <w:szCs w:val="28"/>
          <w:lang w:val="ru-RU"/>
        </w:rPr>
      </w:pPr>
      <w:r w:rsidRPr="002F3F7E">
        <w:rPr>
          <w:position w:val="-40"/>
          <w:sz w:val="28"/>
          <w:szCs w:val="28"/>
        </w:rPr>
        <w:object w:dxaOrig="4099" w:dyaOrig="1020">
          <v:shape id="_x0000_i1065" type="#_x0000_t75" style="width:205.3pt;height:51.3pt" o:ole="" fillcolor="window">
            <v:imagedata r:id="rId88" o:title=""/>
          </v:shape>
          <o:OLEObject Type="Embed" ProgID="Equation.3" ShapeID="_x0000_i1065" DrawAspect="Content" ObjectID="_1617806558" r:id="rId89"/>
        </w:object>
      </w:r>
      <w:r w:rsidRPr="002F3F7E">
        <w:rPr>
          <w:sz w:val="28"/>
          <w:szCs w:val="28"/>
          <w:lang w:val="ru-RU"/>
        </w:rPr>
        <w:t>,</w:t>
      </w:r>
    </w:p>
    <w:p w:rsidR="002F3F7E" w:rsidRPr="002F3F7E" w:rsidRDefault="002F3F7E" w:rsidP="002F3F7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F7E">
        <w:rPr>
          <w:rFonts w:ascii="Times New Roman" w:hAnsi="Times New Roman" w:cs="Times New Roman"/>
          <w:sz w:val="28"/>
          <w:szCs w:val="28"/>
        </w:rPr>
        <w:t xml:space="preserve">где </w:t>
      </w:r>
      <w:r w:rsidRPr="002F3F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F7E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1980" w:dyaOrig="720">
          <v:shape id="_x0000_i1066" type="#_x0000_t75" style="width:98.8pt;height:36pt" o:ole="">
            <v:imagedata r:id="rId90" o:title=""/>
          </v:shape>
          <o:OLEObject Type="Embed" ProgID="Equation.DSMT4" ShapeID="_x0000_i1066" DrawAspect="Content" ObjectID="_1617806559" r:id="rId91"/>
        </w:object>
      </w:r>
      <w:r w:rsidRPr="002F3F7E">
        <w:rPr>
          <w:rFonts w:ascii="Times New Roman" w:hAnsi="Times New Roman" w:cs="Times New Roman"/>
          <w:sz w:val="28"/>
          <w:szCs w:val="28"/>
        </w:rPr>
        <w:t>;</w:t>
      </w:r>
      <w:r w:rsidRPr="002F3F7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F3F7E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2020" w:dyaOrig="720">
          <v:shape id="_x0000_i1067" type="#_x0000_t75" style="width:101.1pt;height:36pt" o:ole="">
            <v:imagedata r:id="rId92" o:title=""/>
          </v:shape>
          <o:OLEObject Type="Embed" ProgID="Equation.DSMT4" ShapeID="_x0000_i1067" DrawAspect="Content" ObjectID="_1617806560" r:id="rId93"/>
        </w:object>
      </w:r>
    </w:p>
    <w:p w:rsidR="002F3F7E" w:rsidRPr="002F3F7E" w:rsidRDefault="002F3F7E" w:rsidP="002F3F7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F7E">
        <w:rPr>
          <w:rFonts w:ascii="Times New Roman" w:hAnsi="Times New Roman" w:cs="Times New Roman"/>
          <w:b/>
          <w:bCs/>
          <w:sz w:val="28"/>
          <w:szCs w:val="28"/>
        </w:rPr>
        <w:t xml:space="preserve"> Вычислим</w:t>
      </w:r>
      <w:proofErr w:type="gramStart"/>
      <w:r w:rsidRPr="002F3F7E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2F3F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F7E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5760" w:dyaOrig="720">
          <v:shape id="_x0000_i1068" type="#_x0000_t75" style="width:4in;height:36pt" o:ole="">
            <v:imagedata r:id="rId94" o:title=""/>
          </v:shape>
          <o:OLEObject Type="Embed" ProgID="Equation.DSMT4" ShapeID="_x0000_i1068" DrawAspect="Content" ObjectID="_1617806561" r:id="rId95"/>
        </w:object>
      </w:r>
    </w:p>
    <w:p w:rsidR="002F3F7E" w:rsidRPr="002F3F7E" w:rsidRDefault="002F3F7E" w:rsidP="002F3F7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F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2F3F7E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5960" w:dyaOrig="720">
          <v:shape id="_x0000_i1069" type="#_x0000_t75" style="width:297.95pt;height:36pt" o:ole="">
            <v:imagedata r:id="rId96" o:title=""/>
          </v:shape>
          <o:OLEObject Type="Embed" ProgID="Equation.DSMT4" ShapeID="_x0000_i1069" DrawAspect="Content" ObjectID="_1617806562" r:id="rId97"/>
        </w:object>
      </w:r>
    </w:p>
    <w:p w:rsidR="002F3F7E" w:rsidRPr="002F3F7E" w:rsidRDefault="002F3F7E" w:rsidP="002F3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7E">
        <w:rPr>
          <w:rFonts w:ascii="Times New Roman" w:hAnsi="Times New Roman" w:cs="Times New Roman"/>
          <w:position w:val="-40"/>
          <w:sz w:val="28"/>
          <w:szCs w:val="28"/>
        </w:rPr>
        <w:object w:dxaOrig="5580" w:dyaOrig="920">
          <v:shape id="_x0000_i1070" type="#_x0000_t75" style="width:278.8pt;height:45.95pt" o:ole="">
            <v:imagedata r:id="rId98" o:title=""/>
          </v:shape>
          <o:OLEObject Type="Embed" ProgID="Equation.DSMT4" ShapeID="_x0000_i1070" DrawAspect="Content" ObjectID="_1617806563" r:id="rId99"/>
        </w:object>
      </w:r>
    </w:p>
    <w:p w:rsidR="002F3F7E" w:rsidRPr="002F3F7E" w:rsidRDefault="002F3F7E" w:rsidP="002F3F7E">
      <w:pPr>
        <w:pStyle w:val="Iauiue"/>
        <w:spacing w:line="360" w:lineRule="auto"/>
        <w:ind w:right="-82" w:firstLine="709"/>
        <w:jc w:val="both"/>
        <w:rPr>
          <w:rStyle w:val="apple-converted-space"/>
          <w:sz w:val="28"/>
          <w:szCs w:val="28"/>
          <w:lang w:val="ru-RU"/>
        </w:rPr>
      </w:pPr>
      <w:r w:rsidRPr="002F3F7E">
        <w:rPr>
          <w:sz w:val="28"/>
          <w:szCs w:val="28"/>
          <w:lang w:val="ru-RU"/>
        </w:rPr>
        <w:t xml:space="preserve">Значения линейного коэффициента корреляции принадлежит промежутку [-1;1]. Связь между признаками могут быть слабыми и сильными (тесными). Их критерии оцениваются по шкале </w:t>
      </w:r>
      <w:proofErr w:type="spellStart"/>
      <w:r w:rsidRPr="002F3F7E">
        <w:rPr>
          <w:sz w:val="28"/>
          <w:szCs w:val="28"/>
          <w:lang w:val="ru-RU"/>
        </w:rPr>
        <w:t>Чеддока</w:t>
      </w:r>
      <w:proofErr w:type="spellEnd"/>
      <w:r w:rsidRPr="002F3F7E">
        <w:rPr>
          <w:sz w:val="28"/>
          <w:szCs w:val="28"/>
          <w:lang w:val="ru-RU"/>
        </w:rPr>
        <w:t>:</w:t>
      </w:r>
      <w:r w:rsidRPr="002F3F7E">
        <w:rPr>
          <w:rStyle w:val="apple-converted-space"/>
          <w:sz w:val="28"/>
          <w:szCs w:val="28"/>
          <w:lang w:val="ru-RU"/>
        </w:rPr>
        <w:t> </w:t>
      </w:r>
    </w:p>
    <w:p w:rsidR="002F3F7E" w:rsidRPr="002F3F7E" w:rsidRDefault="002F3F7E" w:rsidP="002F3F7E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F3F7E">
        <w:rPr>
          <w:rStyle w:val="apple-converted-space"/>
          <w:rFonts w:ascii="Times New Roman" w:hAnsi="Times New Roman" w:cs="Times New Roman"/>
          <w:sz w:val="28"/>
          <w:szCs w:val="28"/>
        </w:rPr>
        <w:t>менее 0,1 отсутствует линейная связь</w:t>
      </w:r>
      <w:r w:rsidRPr="002F3F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0,1 &lt; </w:t>
      </w:r>
      <w:proofErr w:type="spellStart"/>
      <w:r w:rsidRPr="002F3F7E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2F3F7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xy</w:t>
      </w:r>
      <w:proofErr w:type="spellEnd"/>
      <w:r w:rsidRPr="002F3F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3F7E">
        <w:rPr>
          <w:rFonts w:ascii="Times New Roman" w:hAnsi="Times New Roman" w:cs="Times New Roman"/>
          <w:color w:val="000000"/>
          <w:sz w:val="28"/>
          <w:szCs w:val="28"/>
        </w:rPr>
        <w:t>&lt; 0,3: слабая;</w:t>
      </w:r>
      <w:r w:rsidRPr="002F3F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3F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0,3 &lt; </w:t>
      </w:r>
      <w:proofErr w:type="spellStart"/>
      <w:r w:rsidRPr="002F3F7E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2F3F7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xy</w:t>
      </w:r>
      <w:proofErr w:type="spellEnd"/>
      <w:r w:rsidRPr="002F3F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3F7E">
        <w:rPr>
          <w:rFonts w:ascii="Times New Roman" w:hAnsi="Times New Roman" w:cs="Times New Roman"/>
          <w:color w:val="000000"/>
          <w:sz w:val="28"/>
          <w:szCs w:val="28"/>
        </w:rPr>
        <w:t>&lt; 0,5: умеренная;</w:t>
      </w:r>
      <w:r w:rsidRPr="002F3F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3F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0,5 &lt; </w:t>
      </w:r>
      <w:proofErr w:type="spellStart"/>
      <w:r w:rsidRPr="002F3F7E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2F3F7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xy</w:t>
      </w:r>
      <w:proofErr w:type="spellEnd"/>
      <w:r w:rsidRPr="002F3F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3F7E">
        <w:rPr>
          <w:rFonts w:ascii="Times New Roman" w:hAnsi="Times New Roman" w:cs="Times New Roman"/>
          <w:color w:val="000000"/>
          <w:sz w:val="28"/>
          <w:szCs w:val="28"/>
        </w:rPr>
        <w:t>&lt; 0,7: заметная;</w:t>
      </w:r>
      <w:r w:rsidRPr="002F3F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3F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0,7 &lt; </w:t>
      </w:r>
      <w:proofErr w:type="spellStart"/>
      <w:r w:rsidRPr="002F3F7E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2F3F7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xy</w:t>
      </w:r>
      <w:proofErr w:type="spellEnd"/>
      <w:r w:rsidRPr="002F3F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3F7E">
        <w:rPr>
          <w:rFonts w:ascii="Times New Roman" w:hAnsi="Times New Roman" w:cs="Times New Roman"/>
          <w:color w:val="000000"/>
          <w:sz w:val="28"/>
          <w:szCs w:val="28"/>
        </w:rPr>
        <w:t>&lt; 0,9: высокая;</w:t>
      </w:r>
      <w:r w:rsidRPr="002F3F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3F7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0,9 &lt; </w:t>
      </w:r>
      <w:proofErr w:type="spellStart"/>
      <w:r w:rsidRPr="002F3F7E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2F3F7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xy</w:t>
      </w:r>
      <w:proofErr w:type="spellEnd"/>
      <w:r w:rsidRPr="002F3F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3F7E">
        <w:rPr>
          <w:rFonts w:ascii="Times New Roman" w:hAnsi="Times New Roman" w:cs="Times New Roman"/>
          <w:color w:val="000000"/>
          <w:sz w:val="28"/>
          <w:szCs w:val="28"/>
        </w:rPr>
        <w:t>&lt; 1: весьма высокая;</w:t>
      </w:r>
      <w:r w:rsidRPr="002F3F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F3F7E" w:rsidRPr="002F3F7E" w:rsidRDefault="002F3F7E" w:rsidP="002F3F7E">
      <w:pPr>
        <w:pStyle w:val="Iauiue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F3F7E">
        <w:rPr>
          <w:iCs/>
          <w:sz w:val="28"/>
          <w:szCs w:val="28"/>
          <w:lang w:val="ru-RU"/>
        </w:rPr>
        <w:t xml:space="preserve">Для нашей задачи </w:t>
      </w:r>
      <w:r w:rsidRPr="002F3F7E">
        <w:rPr>
          <w:iCs/>
          <w:sz w:val="28"/>
          <w:szCs w:val="28"/>
        </w:rPr>
        <w:t>r</w:t>
      </w:r>
      <w:r w:rsidRPr="002F3F7E">
        <w:rPr>
          <w:iCs/>
          <w:sz w:val="28"/>
          <w:szCs w:val="28"/>
          <w:lang w:val="ru-RU"/>
        </w:rPr>
        <w:t xml:space="preserve"> = 0,9</w:t>
      </w:r>
      <w:r>
        <w:rPr>
          <w:iCs/>
          <w:sz w:val="28"/>
          <w:szCs w:val="28"/>
          <w:lang w:val="ru-RU"/>
        </w:rPr>
        <w:t>0</w:t>
      </w:r>
      <w:r w:rsidRPr="002F3F7E">
        <w:rPr>
          <w:iCs/>
          <w:sz w:val="28"/>
          <w:szCs w:val="28"/>
          <w:lang w:val="ru-RU"/>
        </w:rPr>
        <w:t xml:space="preserve">, что подтверждает вывод, сделанный ранее, что связь между признаками прямая, а также указывает на весьма высокую взаимосвязь. </w:t>
      </w:r>
      <w:r w:rsidRPr="002F3F7E">
        <w:rPr>
          <w:sz w:val="28"/>
          <w:szCs w:val="28"/>
          <w:lang w:val="ru-RU"/>
        </w:rPr>
        <w:t>Положительная величина свидетельствует о прямой связи между изучаемыми признаками.</w:t>
      </w:r>
    </w:p>
    <w:p w:rsidR="002F3F7E" w:rsidRPr="002F3F7E" w:rsidRDefault="002F3F7E" w:rsidP="002F3F7E">
      <w:pPr>
        <w:pStyle w:val="Iauiue"/>
        <w:spacing w:line="360" w:lineRule="auto"/>
        <w:ind w:firstLine="709"/>
        <w:jc w:val="both"/>
        <w:rPr>
          <w:iCs/>
          <w:sz w:val="28"/>
          <w:szCs w:val="28"/>
          <w:lang w:val="ru-RU"/>
        </w:rPr>
      </w:pPr>
      <w:r w:rsidRPr="002F3F7E">
        <w:rPr>
          <w:sz w:val="28"/>
          <w:szCs w:val="28"/>
          <w:lang w:val="ru-RU"/>
        </w:rPr>
        <w:t>Коэффициент эластичности вычисляется по формуле:</w:t>
      </w:r>
    </w:p>
    <w:p w:rsidR="002F3F7E" w:rsidRPr="002F3F7E" w:rsidRDefault="002F3F7E" w:rsidP="002F3F7E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F3F7E">
        <w:rPr>
          <w:rFonts w:ascii="Times New Roman" w:hAnsi="Times New Roman" w:cs="Times New Roman"/>
          <w:position w:val="-42"/>
          <w:sz w:val="28"/>
          <w:szCs w:val="28"/>
        </w:rPr>
        <w:object w:dxaOrig="3580" w:dyaOrig="880">
          <v:shape id="_x0000_i1071" type="#_x0000_t75" style="width:179.25pt;height:44.45pt" o:ole="">
            <v:imagedata r:id="rId100" o:title=""/>
          </v:shape>
          <o:OLEObject Type="Embed" ProgID="Equation.DSMT4" ShapeID="_x0000_i1071" DrawAspect="Content" ObjectID="_1617806564" r:id="rId101"/>
        </w:object>
      </w:r>
    </w:p>
    <w:p w:rsidR="002F3F7E" w:rsidRDefault="002F3F7E" w:rsidP="002F3F7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F7E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фактора </w:t>
      </w:r>
      <w:proofErr w:type="spellStart"/>
      <w:r w:rsidRPr="002F3F7E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2F3F7E">
        <w:rPr>
          <w:rFonts w:ascii="Times New Roman" w:hAnsi="Times New Roman" w:cs="Times New Roman"/>
          <w:sz w:val="28"/>
          <w:szCs w:val="28"/>
        </w:rPr>
        <w:t xml:space="preserve">  (от своего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7E">
        <w:rPr>
          <w:rFonts w:ascii="Times New Roman" w:hAnsi="Times New Roman" w:cs="Times New Roman"/>
          <w:sz w:val="28"/>
          <w:szCs w:val="28"/>
        </w:rPr>
        <w:t xml:space="preserve">значения) на 1% увеличивает в среднем </w:t>
      </w:r>
      <w:r w:rsidR="00097029">
        <w:rPr>
          <w:rFonts w:ascii="Times New Roman" w:hAnsi="Times New Roman" w:cs="Times New Roman"/>
          <w:sz w:val="28"/>
          <w:szCs w:val="28"/>
        </w:rPr>
        <w:t xml:space="preserve">результативный признак </w:t>
      </w:r>
      <w:proofErr w:type="gramStart"/>
      <w:r w:rsidR="00097029" w:rsidRPr="00097029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2F3F7E">
        <w:rPr>
          <w:rFonts w:ascii="Times New Roman" w:hAnsi="Times New Roman" w:cs="Times New Roman"/>
          <w:sz w:val="28"/>
          <w:szCs w:val="28"/>
        </w:rPr>
        <w:t xml:space="preserve"> на </w:t>
      </w:r>
      <w:r w:rsidR="00097029">
        <w:rPr>
          <w:rFonts w:ascii="Times New Roman" w:hAnsi="Times New Roman" w:cs="Times New Roman"/>
          <w:sz w:val="28"/>
          <w:szCs w:val="28"/>
        </w:rPr>
        <w:t>1,09</w:t>
      </w:r>
      <w:r w:rsidRPr="002F3F7E">
        <w:rPr>
          <w:rFonts w:ascii="Times New Roman" w:hAnsi="Times New Roman" w:cs="Times New Roman"/>
          <w:sz w:val="28"/>
          <w:szCs w:val="28"/>
        </w:rPr>
        <w:t>%.</w:t>
      </w:r>
    </w:p>
    <w:p w:rsidR="00331D46" w:rsidRPr="0007569F" w:rsidRDefault="00A7468B" w:rsidP="00A7468B">
      <w:pPr>
        <w:pStyle w:val="a4"/>
        <w:numPr>
          <w:ilvl w:val="1"/>
          <w:numId w:val="14"/>
        </w:numPr>
        <w:tabs>
          <w:tab w:val="left" w:pos="993"/>
        </w:tabs>
        <w:spacing w:line="360" w:lineRule="auto"/>
        <w:ind w:left="0" w:firstLine="426"/>
        <w:jc w:val="both"/>
        <w:rPr>
          <w:b/>
          <w:bCs/>
          <w:sz w:val="28"/>
          <w:szCs w:val="28"/>
        </w:rPr>
      </w:pPr>
      <w:r w:rsidRPr="00A7468B">
        <w:rPr>
          <w:sz w:val="28"/>
          <w:szCs w:val="28"/>
        </w:rPr>
        <w:t>Сделать прогноз на следующий шаг.</w:t>
      </w:r>
    </w:p>
    <w:p w:rsidR="00097029" w:rsidRDefault="00097029" w:rsidP="0009702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7029">
        <w:rPr>
          <w:rFonts w:ascii="Times New Roman" w:hAnsi="Times New Roman" w:cs="Times New Roman"/>
          <w:sz w:val="28"/>
          <w:szCs w:val="28"/>
        </w:rPr>
        <w:t xml:space="preserve">Полученные оценки уравнения регрессии позволяют использовать его для прогноза. </w:t>
      </w:r>
      <w:r>
        <w:rPr>
          <w:rFonts w:ascii="Times New Roman" w:hAnsi="Times New Roman" w:cs="Times New Roman"/>
          <w:sz w:val="28"/>
          <w:szCs w:val="28"/>
        </w:rPr>
        <w:t xml:space="preserve">Для вычисления прогнозного значения фактора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шаг получим уравнение тренда:</w:t>
      </w:r>
    </w:p>
    <w:p w:rsidR="00097029" w:rsidRDefault="00097029" w:rsidP="00097029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970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857626"/>
            <wp:effectExtent l="19050" t="0" r="19050" b="9524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2"/>
              </a:graphicData>
            </a:graphic>
          </wp:inline>
        </w:drawing>
      </w:r>
    </w:p>
    <w:p w:rsidR="00097029" w:rsidRDefault="00097029" w:rsidP="001868B3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тренда имеет вид: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097029">
        <w:rPr>
          <w:rFonts w:ascii="Times New Roman" w:hAnsi="Times New Roman" w:cs="Times New Roman"/>
          <w:b/>
          <w:bCs/>
          <w:sz w:val="28"/>
          <w:szCs w:val="28"/>
        </w:rPr>
        <w:t xml:space="preserve"> = 0,017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097029">
        <w:rPr>
          <w:rFonts w:ascii="Times New Roman" w:hAnsi="Times New Roman" w:cs="Times New Roman"/>
          <w:b/>
          <w:bCs/>
          <w:position w:val="7"/>
          <w:sz w:val="28"/>
          <w:szCs w:val="28"/>
          <w:vertAlign w:val="superscript"/>
        </w:rPr>
        <w:t>3</w:t>
      </w:r>
      <w:r w:rsidRPr="00097029">
        <w:rPr>
          <w:rFonts w:ascii="Times New Roman" w:hAnsi="Times New Roman" w:cs="Times New Roman"/>
          <w:b/>
          <w:bCs/>
          <w:sz w:val="28"/>
          <w:szCs w:val="28"/>
        </w:rPr>
        <w:t xml:space="preserve"> - 0,186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097029">
        <w:rPr>
          <w:rFonts w:ascii="Times New Roman" w:hAnsi="Times New Roman" w:cs="Times New Roman"/>
          <w:b/>
          <w:bCs/>
          <w:position w:val="7"/>
          <w:sz w:val="28"/>
          <w:szCs w:val="28"/>
          <w:vertAlign w:val="superscript"/>
        </w:rPr>
        <w:t>2</w:t>
      </w:r>
      <w:r w:rsidRPr="00097029">
        <w:rPr>
          <w:rFonts w:ascii="Times New Roman" w:hAnsi="Times New Roman" w:cs="Times New Roman"/>
          <w:b/>
          <w:bCs/>
          <w:sz w:val="28"/>
          <w:szCs w:val="28"/>
        </w:rPr>
        <w:t xml:space="preserve"> + 1,469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097029">
        <w:rPr>
          <w:rFonts w:ascii="Times New Roman" w:hAnsi="Times New Roman" w:cs="Times New Roman"/>
          <w:b/>
          <w:bCs/>
          <w:sz w:val="28"/>
          <w:szCs w:val="28"/>
        </w:rPr>
        <w:t xml:space="preserve"> + 27,82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7029" w:rsidRPr="001868B3" w:rsidRDefault="00097029" w:rsidP="00097029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097029">
        <w:rPr>
          <w:rFonts w:ascii="Times New Roman" w:hAnsi="Times New Roman" w:cs="Times New Roman"/>
          <w:bCs/>
          <w:sz w:val="28"/>
          <w:szCs w:val="28"/>
        </w:rPr>
        <w:t>Тогда п</w:t>
      </w:r>
      <w:r w:rsidRPr="00097029">
        <w:rPr>
          <w:rFonts w:ascii="Times New Roman" w:hAnsi="Times New Roman" w:cs="Times New Roman"/>
          <w:sz w:val="28"/>
          <w:szCs w:val="28"/>
        </w:rPr>
        <w:t xml:space="preserve">рогнозное значение </w:t>
      </w:r>
      <w:r>
        <w:rPr>
          <w:rFonts w:ascii="Times New Roman" w:hAnsi="Times New Roman" w:cs="Times New Roman"/>
          <w:sz w:val="28"/>
          <w:szCs w:val="28"/>
        </w:rPr>
        <w:t xml:space="preserve">фактора </w:t>
      </w:r>
      <w:proofErr w:type="spellStart"/>
      <w:r w:rsidRPr="00097029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097029">
        <w:rPr>
          <w:rFonts w:ascii="Times New Roman" w:hAnsi="Times New Roman" w:cs="Times New Roman"/>
          <w:sz w:val="28"/>
          <w:szCs w:val="28"/>
        </w:rPr>
        <w:t xml:space="preserve"> составит: </w:t>
      </w:r>
    </w:p>
    <w:p w:rsidR="00097029" w:rsidRPr="00097029" w:rsidRDefault="00097029" w:rsidP="00097029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097029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14</w:t>
      </w:r>
      <w:r w:rsidRPr="00097029">
        <w:rPr>
          <w:rFonts w:ascii="Times New Roman" w:hAnsi="Times New Roman" w:cs="Times New Roman"/>
          <w:b/>
          <w:bCs/>
          <w:sz w:val="28"/>
          <w:szCs w:val="28"/>
        </w:rPr>
        <w:t xml:space="preserve"> = 0,017∙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097029">
        <w:rPr>
          <w:rFonts w:ascii="Times New Roman" w:hAnsi="Times New Roman" w:cs="Times New Roman"/>
          <w:b/>
          <w:bCs/>
          <w:position w:val="7"/>
          <w:sz w:val="28"/>
          <w:szCs w:val="28"/>
          <w:vertAlign w:val="superscript"/>
        </w:rPr>
        <w:t>3</w:t>
      </w:r>
      <w:r w:rsidRPr="00097029">
        <w:rPr>
          <w:rFonts w:ascii="Times New Roman" w:hAnsi="Times New Roman" w:cs="Times New Roman"/>
          <w:b/>
          <w:bCs/>
          <w:sz w:val="28"/>
          <w:szCs w:val="28"/>
        </w:rPr>
        <w:t xml:space="preserve"> - 0,186∙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097029">
        <w:rPr>
          <w:rFonts w:ascii="Times New Roman" w:hAnsi="Times New Roman" w:cs="Times New Roman"/>
          <w:b/>
          <w:bCs/>
          <w:position w:val="7"/>
          <w:sz w:val="28"/>
          <w:szCs w:val="28"/>
          <w:vertAlign w:val="superscript"/>
        </w:rPr>
        <w:t>2</w:t>
      </w:r>
      <w:r w:rsidRPr="00097029">
        <w:rPr>
          <w:rFonts w:ascii="Times New Roman" w:hAnsi="Times New Roman" w:cs="Times New Roman"/>
          <w:b/>
          <w:bCs/>
          <w:sz w:val="28"/>
          <w:szCs w:val="28"/>
        </w:rPr>
        <w:t xml:space="preserve"> + 1,469∙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097029">
        <w:rPr>
          <w:rFonts w:ascii="Times New Roman" w:hAnsi="Times New Roman" w:cs="Times New Roman"/>
          <w:b/>
          <w:bCs/>
          <w:sz w:val="28"/>
          <w:szCs w:val="28"/>
        </w:rPr>
        <w:t xml:space="preserve"> + 27,82</w:t>
      </w:r>
      <w:r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097029">
        <w:rPr>
          <w:rFonts w:ascii="Times New Roman" w:hAnsi="Times New Roman" w:cs="Times New Roman"/>
          <w:sz w:val="28"/>
          <w:szCs w:val="28"/>
        </w:rPr>
        <w:t xml:space="preserve"> 58,578.</w:t>
      </w:r>
    </w:p>
    <w:p w:rsidR="00097029" w:rsidRDefault="00097029" w:rsidP="00186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97029">
        <w:rPr>
          <w:rFonts w:ascii="Times New Roman" w:hAnsi="Times New Roman" w:cs="Times New Roman"/>
          <w:sz w:val="28"/>
          <w:szCs w:val="28"/>
        </w:rPr>
        <w:t xml:space="preserve">огда прогнозное значение </w:t>
      </w:r>
      <w:r>
        <w:rPr>
          <w:rFonts w:ascii="Times New Roman" w:hAnsi="Times New Roman" w:cs="Times New Roman"/>
          <w:sz w:val="28"/>
          <w:szCs w:val="28"/>
        </w:rPr>
        <w:t>результативного признака</w:t>
      </w:r>
      <w:r w:rsidRPr="00097029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097029" w:rsidRPr="00097029" w:rsidRDefault="00097029" w:rsidP="00097029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97029">
        <w:rPr>
          <w:rFonts w:ascii="Times New Roman" w:hAnsi="Times New Roman" w:cs="Times New Roman"/>
          <w:position w:val="-18"/>
          <w:sz w:val="28"/>
          <w:szCs w:val="28"/>
        </w:rPr>
        <w:object w:dxaOrig="4500" w:dyaOrig="480">
          <v:shape id="_x0000_i1072" type="#_x0000_t75" style="width:225.2pt;height:23.75pt" o:ole="">
            <v:imagedata r:id="rId103" o:title=""/>
          </v:shape>
          <o:OLEObject Type="Embed" ProgID="Equation.DSMT4" ShapeID="_x0000_i1072" DrawAspect="Content" ObjectID="_1617806565" r:id="rId104"/>
        </w:object>
      </w:r>
      <w:r w:rsidRPr="00097029">
        <w:rPr>
          <w:rFonts w:ascii="Times New Roman" w:hAnsi="Times New Roman" w:cs="Times New Roman"/>
          <w:sz w:val="28"/>
          <w:szCs w:val="28"/>
        </w:rPr>
        <w:t>.</w:t>
      </w:r>
    </w:p>
    <w:p w:rsidR="001868B3" w:rsidRDefault="001868B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1868B3" w:rsidRPr="00097029" w:rsidRDefault="001868B3" w:rsidP="001868B3">
      <w:pPr>
        <w:pStyle w:val="2"/>
        <w:spacing w:before="0" w:line="360" w:lineRule="auto"/>
        <w:jc w:val="center"/>
        <w:rPr>
          <w:rFonts w:ascii="Times New Roman" w:eastAsia="TimesNewRoman,Bold" w:hAnsi="Times New Roman" w:cs="Times New Roman"/>
          <w:sz w:val="28"/>
          <w:szCs w:val="28"/>
        </w:rPr>
      </w:pPr>
      <w:r w:rsidRPr="00097029">
        <w:rPr>
          <w:rFonts w:ascii="Times New Roman" w:eastAsia="TimesNewRoman,Bold" w:hAnsi="Times New Roman" w:cs="Times New Roman"/>
          <w:color w:val="auto"/>
          <w:sz w:val="28"/>
          <w:szCs w:val="28"/>
        </w:rPr>
        <w:lastRenderedPageBreak/>
        <w:t>Литература</w:t>
      </w:r>
    </w:p>
    <w:p w:rsidR="001868B3" w:rsidRPr="00097029" w:rsidRDefault="001868B3" w:rsidP="001868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097029">
        <w:rPr>
          <w:rFonts w:ascii="Times New Roman" w:eastAsia="TimesNewRoman,Bold" w:hAnsi="Times New Roman" w:cs="Times New Roman"/>
          <w:b/>
          <w:bCs/>
          <w:sz w:val="28"/>
          <w:szCs w:val="28"/>
        </w:rPr>
        <w:t>Основная</w:t>
      </w:r>
    </w:p>
    <w:p w:rsidR="001868B3" w:rsidRPr="00097029" w:rsidRDefault="001868B3" w:rsidP="001868B3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097029">
        <w:rPr>
          <w:rFonts w:eastAsia="TimesNewRoman,Bold"/>
          <w:bCs/>
          <w:sz w:val="28"/>
          <w:szCs w:val="28"/>
        </w:rPr>
        <w:t xml:space="preserve">Экономико-математические методы и модели: компьютерное моделирование: Учебное пособие / И.В. Орлова, В.А. Половников. - 3-e изд., </w:t>
      </w:r>
      <w:proofErr w:type="spellStart"/>
      <w:r w:rsidRPr="00097029">
        <w:rPr>
          <w:rFonts w:eastAsia="TimesNewRoman,Bold"/>
          <w:bCs/>
          <w:sz w:val="28"/>
          <w:szCs w:val="28"/>
        </w:rPr>
        <w:t>перераб</w:t>
      </w:r>
      <w:proofErr w:type="spellEnd"/>
      <w:r w:rsidRPr="00097029">
        <w:rPr>
          <w:rFonts w:eastAsia="TimesNewRoman,Bold"/>
          <w:bCs/>
          <w:sz w:val="28"/>
          <w:szCs w:val="28"/>
        </w:rPr>
        <w:t xml:space="preserve">. и доп. - М.: Вузовский учебник: НИЦ ИНФРА-М, 2014. - 389 </w:t>
      </w:r>
      <w:proofErr w:type="spellStart"/>
      <w:r w:rsidRPr="00097029">
        <w:rPr>
          <w:rFonts w:eastAsia="TimesNewRoman,Bold"/>
          <w:bCs/>
          <w:sz w:val="28"/>
          <w:szCs w:val="28"/>
        </w:rPr>
        <w:t>с.</w:t>
      </w:r>
      <w:hyperlink r:id="rId105" w:history="1">
        <w:r w:rsidRPr="00097029">
          <w:rPr>
            <w:rStyle w:val="a3"/>
            <w:sz w:val="28"/>
            <w:szCs w:val="28"/>
          </w:rPr>
          <w:t>http</w:t>
        </w:r>
        <w:proofErr w:type="spellEnd"/>
        <w:r w:rsidRPr="00097029">
          <w:rPr>
            <w:rStyle w:val="a3"/>
            <w:sz w:val="28"/>
            <w:szCs w:val="28"/>
          </w:rPr>
          <w:t>://znanium.com/</w:t>
        </w:r>
      </w:hyperlink>
    </w:p>
    <w:p w:rsidR="001868B3" w:rsidRPr="00097029" w:rsidRDefault="001868B3" w:rsidP="001868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29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1868B3" w:rsidRPr="00097029" w:rsidRDefault="001868B3" w:rsidP="001868B3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spellStart"/>
      <w:r w:rsidRPr="00097029">
        <w:rPr>
          <w:sz w:val="28"/>
          <w:szCs w:val="28"/>
        </w:rPr>
        <w:t>Балдин</w:t>
      </w:r>
      <w:proofErr w:type="spellEnd"/>
      <w:r w:rsidRPr="00097029">
        <w:rPr>
          <w:sz w:val="28"/>
          <w:szCs w:val="28"/>
        </w:rPr>
        <w:t xml:space="preserve">, К. В. Эконометрика [Электронный ресурс] : </w:t>
      </w:r>
      <w:proofErr w:type="spellStart"/>
      <w:r w:rsidRPr="00097029">
        <w:rPr>
          <w:sz w:val="28"/>
          <w:szCs w:val="28"/>
        </w:rPr>
        <w:t>учеб</w:t>
      </w:r>
      <w:proofErr w:type="gramStart"/>
      <w:r w:rsidRPr="00097029">
        <w:rPr>
          <w:sz w:val="28"/>
          <w:szCs w:val="28"/>
        </w:rPr>
        <w:t>.п</w:t>
      </w:r>
      <w:proofErr w:type="gramEnd"/>
      <w:r w:rsidRPr="00097029">
        <w:rPr>
          <w:sz w:val="28"/>
          <w:szCs w:val="28"/>
        </w:rPr>
        <w:t>особие</w:t>
      </w:r>
      <w:proofErr w:type="spellEnd"/>
      <w:r w:rsidRPr="00097029">
        <w:rPr>
          <w:sz w:val="28"/>
          <w:szCs w:val="28"/>
        </w:rPr>
        <w:t xml:space="preserve"> для вузов / К. В. </w:t>
      </w:r>
      <w:proofErr w:type="spellStart"/>
      <w:r w:rsidRPr="00097029">
        <w:rPr>
          <w:sz w:val="28"/>
          <w:szCs w:val="28"/>
        </w:rPr>
        <w:t>Балдин</w:t>
      </w:r>
      <w:proofErr w:type="spellEnd"/>
      <w:r w:rsidRPr="00097029">
        <w:rPr>
          <w:sz w:val="28"/>
          <w:szCs w:val="28"/>
        </w:rPr>
        <w:t xml:space="preserve">, О. Ф. </w:t>
      </w:r>
      <w:proofErr w:type="spellStart"/>
      <w:r w:rsidRPr="00097029">
        <w:rPr>
          <w:sz w:val="28"/>
          <w:szCs w:val="28"/>
        </w:rPr>
        <w:t>Быстров</w:t>
      </w:r>
      <w:proofErr w:type="spellEnd"/>
      <w:r w:rsidRPr="00097029">
        <w:rPr>
          <w:sz w:val="28"/>
          <w:szCs w:val="28"/>
        </w:rPr>
        <w:t xml:space="preserve">, М. М. Соколов. - 2-е изд. </w:t>
      </w:r>
      <w:proofErr w:type="spellStart"/>
      <w:r w:rsidRPr="00097029">
        <w:rPr>
          <w:sz w:val="28"/>
          <w:szCs w:val="28"/>
        </w:rPr>
        <w:t>перераб</w:t>
      </w:r>
      <w:proofErr w:type="spellEnd"/>
      <w:r w:rsidRPr="00097029">
        <w:rPr>
          <w:sz w:val="28"/>
          <w:szCs w:val="28"/>
        </w:rPr>
        <w:t>. и доп. - М. : ЮНИТИ-ДАНА, 2012</w:t>
      </w:r>
    </w:p>
    <w:p w:rsidR="001868B3" w:rsidRPr="001868B3" w:rsidRDefault="001868B3" w:rsidP="001868B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B3">
        <w:rPr>
          <w:rFonts w:ascii="Times New Roman" w:eastAsia="Calibri" w:hAnsi="Times New Roman" w:cs="Times New Roman"/>
          <w:sz w:val="28"/>
          <w:szCs w:val="28"/>
        </w:rPr>
        <w:t>Эконометрика: Учебник</w:t>
      </w:r>
      <w:proofErr w:type="gramStart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од ред. И.И. Елисеевой. – М.: Финансы и статистика, 2002. – 344 </w:t>
      </w:r>
      <w:proofErr w:type="gramStart"/>
      <w:r w:rsidRPr="001868B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868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68B3" w:rsidRPr="001868B3" w:rsidRDefault="001868B3" w:rsidP="001868B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Практикум по эконометрике: </w:t>
      </w:r>
      <w:proofErr w:type="spellStart"/>
      <w:r w:rsidRPr="001868B3">
        <w:rPr>
          <w:rFonts w:ascii="Times New Roman" w:eastAsia="Calibri" w:hAnsi="Times New Roman" w:cs="Times New Roman"/>
          <w:sz w:val="28"/>
          <w:szCs w:val="28"/>
        </w:rPr>
        <w:t>Учебн</w:t>
      </w:r>
      <w:proofErr w:type="spellEnd"/>
      <w:r w:rsidRPr="001868B3">
        <w:rPr>
          <w:rFonts w:ascii="Times New Roman" w:eastAsia="Calibri" w:hAnsi="Times New Roman" w:cs="Times New Roman"/>
          <w:sz w:val="28"/>
          <w:szCs w:val="28"/>
        </w:rPr>
        <w:t>. пособие</w:t>
      </w:r>
      <w:proofErr w:type="gramStart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од ред. И.И. Елисеевой. – М.: Финансы и статистика, 2003. – 192 </w:t>
      </w:r>
      <w:proofErr w:type="gramStart"/>
      <w:r w:rsidRPr="001868B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868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68B3" w:rsidRPr="001868B3" w:rsidRDefault="001868B3" w:rsidP="001868B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Эконометрика: Учебно-методическое пособие / </w:t>
      </w:r>
      <w:proofErr w:type="spellStart"/>
      <w:r w:rsidRPr="001868B3">
        <w:rPr>
          <w:rFonts w:ascii="Times New Roman" w:eastAsia="Calibri" w:hAnsi="Times New Roman" w:cs="Times New Roman"/>
          <w:sz w:val="28"/>
          <w:szCs w:val="28"/>
        </w:rPr>
        <w:t>Шалабанов</w:t>
      </w:r>
      <w:proofErr w:type="spellEnd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 А.К., </w:t>
      </w:r>
      <w:proofErr w:type="spellStart"/>
      <w:r w:rsidRPr="001868B3">
        <w:rPr>
          <w:rFonts w:ascii="Times New Roman" w:eastAsia="Calibri" w:hAnsi="Times New Roman" w:cs="Times New Roman"/>
          <w:sz w:val="28"/>
          <w:szCs w:val="28"/>
        </w:rPr>
        <w:t>Роганов</w:t>
      </w:r>
      <w:proofErr w:type="spellEnd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 Д.А. – Казань: ТИСБИ, 2002. – 56 с.</w:t>
      </w:r>
    </w:p>
    <w:p w:rsidR="001868B3" w:rsidRPr="001868B3" w:rsidRDefault="001868B3" w:rsidP="001868B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68B3">
        <w:rPr>
          <w:rFonts w:ascii="Times New Roman" w:eastAsia="Calibri" w:hAnsi="Times New Roman" w:cs="Times New Roman"/>
          <w:sz w:val="28"/>
          <w:szCs w:val="28"/>
        </w:rPr>
        <w:t>Доугерти</w:t>
      </w:r>
      <w:proofErr w:type="spellEnd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 К. Введение в эконометрику: Пер. с англ. – М.: ИНФРА-М, 1999. – 402 с.</w:t>
      </w:r>
    </w:p>
    <w:p w:rsidR="001868B3" w:rsidRPr="001868B3" w:rsidRDefault="001868B3" w:rsidP="001868B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Кремер Н.Ш., </w:t>
      </w:r>
      <w:proofErr w:type="spellStart"/>
      <w:r w:rsidRPr="001868B3">
        <w:rPr>
          <w:rFonts w:ascii="Times New Roman" w:eastAsia="Calibri" w:hAnsi="Times New Roman" w:cs="Times New Roman"/>
          <w:sz w:val="28"/>
          <w:szCs w:val="28"/>
        </w:rPr>
        <w:t>Путко</w:t>
      </w:r>
      <w:proofErr w:type="spellEnd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 Б.А. Эконометрика: Учебник для вузов</w:t>
      </w:r>
      <w:proofErr w:type="gramStart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1868B3">
        <w:rPr>
          <w:rFonts w:ascii="Times New Roman" w:eastAsia="Calibri" w:hAnsi="Times New Roman" w:cs="Times New Roman"/>
          <w:sz w:val="28"/>
          <w:szCs w:val="28"/>
        </w:rPr>
        <w:t>од ред. проф. Н.Ш. Кремера. – М.: ЮНИТИ-ДАНА, 2002. – 311 с.</w:t>
      </w:r>
    </w:p>
    <w:p w:rsidR="001868B3" w:rsidRPr="001868B3" w:rsidRDefault="001868B3" w:rsidP="001868B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68B3">
        <w:rPr>
          <w:rFonts w:ascii="Times New Roman" w:eastAsia="Calibri" w:hAnsi="Times New Roman" w:cs="Times New Roman"/>
          <w:sz w:val="28"/>
          <w:szCs w:val="28"/>
        </w:rPr>
        <w:t>Магнус</w:t>
      </w:r>
      <w:proofErr w:type="spellEnd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 Я.Р., Катышев П.К., </w:t>
      </w:r>
      <w:proofErr w:type="spellStart"/>
      <w:r w:rsidRPr="001868B3">
        <w:rPr>
          <w:rFonts w:ascii="Times New Roman" w:eastAsia="Calibri" w:hAnsi="Times New Roman" w:cs="Times New Roman"/>
          <w:sz w:val="28"/>
          <w:szCs w:val="28"/>
        </w:rPr>
        <w:t>Пересецкий</w:t>
      </w:r>
      <w:proofErr w:type="spellEnd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 А.А. Эконометрика. Начальный курс: Учебник. – М.: Дело, 2001. – 400 </w:t>
      </w:r>
      <w:proofErr w:type="gramStart"/>
      <w:r w:rsidRPr="001868B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868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68B3" w:rsidRPr="001868B3" w:rsidRDefault="001868B3" w:rsidP="001868B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Катышев П.К., </w:t>
      </w:r>
      <w:proofErr w:type="spellStart"/>
      <w:r w:rsidRPr="001868B3">
        <w:rPr>
          <w:rFonts w:ascii="Times New Roman" w:eastAsia="Calibri" w:hAnsi="Times New Roman" w:cs="Times New Roman"/>
          <w:sz w:val="28"/>
          <w:szCs w:val="28"/>
        </w:rPr>
        <w:t>Магнус</w:t>
      </w:r>
      <w:proofErr w:type="spellEnd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 Я.Р., </w:t>
      </w:r>
      <w:proofErr w:type="spellStart"/>
      <w:r w:rsidRPr="001868B3">
        <w:rPr>
          <w:rFonts w:ascii="Times New Roman" w:eastAsia="Calibri" w:hAnsi="Times New Roman" w:cs="Times New Roman"/>
          <w:sz w:val="28"/>
          <w:szCs w:val="28"/>
        </w:rPr>
        <w:t>Пересецкий</w:t>
      </w:r>
      <w:proofErr w:type="spellEnd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 А.А. Сборник задач к начальному курсу эконометрики. – М.: Дело, 2002. – 208 </w:t>
      </w:r>
      <w:proofErr w:type="gramStart"/>
      <w:r w:rsidRPr="001868B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868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68B3" w:rsidRPr="001868B3" w:rsidRDefault="001868B3" w:rsidP="001868B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Эконометрика: Учебник / Тихомиров Н.П., </w:t>
      </w:r>
      <w:proofErr w:type="spellStart"/>
      <w:r w:rsidRPr="001868B3">
        <w:rPr>
          <w:rFonts w:ascii="Times New Roman" w:eastAsia="Calibri" w:hAnsi="Times New Roman" w:cs="Times New Roman"/>
          <w:sz w:val="28"/>
          <w:szCs w:val="28"/>
        </w:rPr>
        <w:t>Дорохина</w:t>
      </w:r>
      <w:proofErr w:type="spellEnd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 Е.Ю. – М.: Издательство «Экзамен», 2003. – 512 </w:t>
      </w:r>
      <w:proofErr w:type="gramStart"/>
      <w:r w:rsidRPr="001868B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868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68B3" w:rsidRPr="001868B3" w:rsidRDefault="001868B3" w:rsidP="001868B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B3">
        <w:rPr>
          <w:rFonts w:ascii="Times New Roman" w:eastAsia="Calibri" w:hAnsi="Times New Roman" w:cs="Times New Roman"/>
          <w:sz w:val="28"/>
          <w:szCs w:val="28"/>
        </w:rPr>
        <w:t>Сборник задач по эконометрике: Учебное пособие для студентов экономических вузов</w:t>
      </w:r>
      <w:proofErr w:type="gramStart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 / С</w:t>
      </w:r>
      <w:proofErr w:type="gramEnd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ост. Е.Ю. </w:t>
      </w:r>
      <w:proofErr w:type="spellStart"/>
      <w:r w:rsidRPr="001868B3">
        <w:rPr>
          <w:rFonts w:ascii="Times New Roman" w:eastAsia="Calibri" w:hAnsi="Times New Roman" w:cs="Times New Roman"/>
          <w:sz w:val="28"/>
          <w:szCs w:val="28"/>
        </w:rPr>
        <w:t>Дорохина</w:t>
      </w:r>
      <w:proofErr w:type="spellEnd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, Л.Ф. </w:t>
      </w:r>
      <w:proofErr w:type="spellStart"/>
      <w:r w:rsidRPr="001868B3">
        <w:rPr>
          <w:rFonts w:ascii="Times New Roman" w:eastAsia="Calibri" w:hAnsi="Times New Roman" w:cs="Times New Roman"/>
          <w:sz w:val="28"/>
          <w:szCs w:val="28"/>
        </w:rPr>
        <w:t>Преснякова</w:t>
      </w:r>
      <w:proofErr w:type="spellEnd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, Н.П. Тихомиров. – М.: Издательство «Экзамен», 2003. – 224 </w:t>
      </w:r>
      <w:proofErr w:type="gramStart"/>
      <w:r w:rsidRPr="001868B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868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569F" w:rsidRPr="001868B3" w:rsidRDefault="001868B3" w:rsidP="0007569F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426"/>
        <w:jc w:val="both"/>
        <w:rPr>
          <w:b/>
          <w:bCs/>
          <w:sz w:val="28"/>
          <w:szCs w:val="28"/>
        </w:rPr>
      </w:pPr>
      <w:proofErr w:type="spellStart"/>
      <w:r w:rsidRPr="001868B3">
        <w:rPr>
          <w:rFonts w:ascii="Times New Roman" w:eastAsia="Calibri" w:hAnsi="Times New Roman" w:cs="Times New Roman"/>
          <w:sz w:val="28"/>
          <w:szCs w:val="28"/>
        </w:rPr>
        <w:t>Кулинич</w:t>
      </w:r>
      <w:proofErr w:type="spellEnd"/>
      <w:r w:rsidRPr="001868B3">
        <w:rPr>
          <w:rFonts w:ascii="Times New Roman" w:eastAsia="Calibri" w:hAnsi="Times New Roman" w:cs="Times New Roman"/>
          <w:sz w:val="28"/>
          <w:szCs w:val="28"/>
        </w:rPr>
        <w:t xml:space="preserve"> Е.И. Эконометрия. – М.: Финансы и статистика, 2001. – 304 </w:t>
      </w:r>
      <w:proofErr w:type="gramStart"/>
      <w:r w:rsidRPr="001868B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868B3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07569F" w:rsidRPr="001868B3" w:rsidSect="009C10E8">
      <w:footerReference w:type="default" r:id="rId10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D9" w:rsidRDefault="00AB6FD9">
      <w:pPr>
        <w:spacing w:after="0" w:line="240" w:lineRule="auto"/>
      </w:pPr>
      <w:r>
        <w:separator/>
      </w:r>
    </w:p>
  </w:endnote>
  <w:endnote w:type="continuationSeparator" w:id="1">
    <w:p w:rsidR="00AB6FD9" w:rsidRDefault="00AB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Medium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424236"/>
      <w:docPartObj>
        <w:docPartGallery w:val="Page Numbers (Bottom of Page)"/>
        <w:docPartUnique/>
      </w:docPartObj>
    </w:sdtPr>
    <w:sdtContent>
      <w:p w:rsidR="00E20BB0" w:rsidRDefault="00894401">
        <w:pPr>
          <w:pStyle w:val="a7"/>
          <w:jc w:val="right"/>
        </w:pPr>
        <w:r>
          <w:fldChar w:fldCharType="begin"/>
        </w:r>
        <w:r w:rsidR="00E20BB0">
          <w:instrText>PAGE   \* MERGEFORMAT</w:instrText>
        </w:r>
        <w:r>
          <w:fldChar w:fldCharType="separate"/>
        </w:r>
        <w:r w:rsidR="001868B3">
          <w:rPr>
            <w:noProof/>
          </w:rPr>
          <w:t>6</w:t>
        </w:r>
        <w:r>
          <w:fldChar w:fldCharType="end"/>
        </w:r>
      </w:p>
    </w:sdtContent>
  </w:sdt>
  <w:p w:rsidR="00E20BB0" w:rsidRDefault="00E20B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D9" w:rsidRDefault="00AB6FD9">
      <w:pPr>
        <w:spacing w:after="0" w:line="240" w:lineRule="auto"/>
      </w:pPr>
      <w:r>
        <w:separator/>
      </w:r>
    </w:p>
  </w:footnote>
  <w:footnote w:type="continuationSeparator" w:id="1">
    <w:p w:rsidR="00AB6FD9" w:rsidRDefault="00AB6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F7C"/>
    <w:multiLevelType w:val="hybridMultilevel"/>
    <w:tmpl w:val="DA4AF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63F7"/>
    <w:multiLevelType w:val="hybridMultilevel"/>
    <w:tmpl w:val="27B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1452"/>
    <w:multiLevelType w:val="hybridMultilevel"/>
    <w:tmpl w:val="DA4AF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A6077"/>
    <w:multiLevelType w:val="hybridMultilevel"/>
    <w:tmpl w:val="0628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F190F"/>
    <w:multiLevelType w:val="hybridMultilevel"/>
    <w:tmpl w:val="EE78FEFC"/>
    <w:lvl w:ilvl="0" w:tplc="97A669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B61E9D"/>
    <w:multiLevelType w:val="hybridMultilevel"/>
    <w:tmpl w:val="27B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A4D4B"/>
    <w:multiLevelType w:val="hybridMultilevel"/>
    <w:tmpl w:val="DA4AF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40F1B"/>
    <w:multiLevelType w:val="hybridMultilevel"/>
    <w:tmpl w:val="7A2A197A"/>
    <w:lvl w:ilvl="0" w:tplc="7068A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FE5614"/>
    <w:multiLevelType w:val="hybridMultilevel"/>
    <w:tmpl w:val="91A86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732B8"/>
    <w:multiLevelType w:val="hybridMultilevel"/>
    <w:tmpl w:val="27B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F7835"/>
    <w:multiLevelType w:val="hybridMultilevel"/>
    <w:tmpl w:val="43D8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2044E"/>
    <w:multiLevelType w:val="hybridMultilevel"/>
    <w:tmpl w:val="27B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E3852"/>
    <w:multiLevelType w:val="hybridMultilevel"/>
    <w:tmpl w:val="87065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366A6"/>
    <w:multiLevelType w:val="hybridMultilevel"/>
    <w:tmpl w:val="F7C6F626"/>
    <w:lvl w:ilvl="0" w:tplc="359AB24E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50755015"/>
    <w:multiLevelType w:val="hybridMultilevel"/>
    <w:tmpl w:val="E5EAC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7283E"/>
    <w:multiLevelType w:val="hybridMultilevel"/>
    <w:tmpl w:val="9E3CCF4A"/>
    <w:lvl w:ilvl="0" w:tplc="040CA1C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E27ADB"/>
    <w:multiLevelType w:val="multilevel"/>
    <w:tmpl w:val="12E652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BF96B45"/>
    <w:multiLevelType w:val="hybridMultilevel"/>
    <w:tmpl w:val="387A0BF0"/>
    <w:lvl w:ilvl="0" w:tplc="DC7C1852">
      <w:start w:val="3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DC2197"/>
    <w:multiLevelType w:val="hybridMultilevel"/>
    <w:tmpl w:val="1CDC8C7A"/>
    <w:lvl w:ilvl="0" w:tplc="AC7CA7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809F4"/>
    <w:multiLevelType w:val="hybridMultilevel"/>
    <w:tmpl w:val="CEDED118"/>
    <w:lvl w:ilvl="0" w:tplc="3F5869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</w:num>
  <w:num w:numId="15">
    <w:abstractNumId w:val="7"/>
  </w:num>
  <w:num w:numId="16">
    <w:abstractNumId w:val="17"/>
  </w:num>
  <w:num w:numId="17">
    <w:abstractNumId w:val="18"/>
  </w:num>
  <w:num w:numId="18">
    <w:abstractNumId w:val="11"/>
  </w:num>
  <w:num w:numId="19">
    <w:abstractNumId w:val="5"/>
  </w:num>
  <w:num w:numId="20">
    <w:abstractNumId w:val="2"/>
  </w:num>
  <w:num w:numId="21">
    <w:abstractNumId w:val="9"/>
  </w:num>
  <w:num w:numId="22">
    <w:abstractNumId w:val="0"/>
  </w:num>
  <w:num w:numId="23">
    <w:abstractNumId w:val="1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D46"/>
    <w:rsid w:val="00037DBE"/>
    <w:rsid w:val="0007569F"/>
    <w:rsid w:val="0008480D"/>
    <w:rsid w:val="0009397A"/>
    <w:rsid w:val="00097029"/>
    <w:rsid w:val="0009743B"/>
    <w:rsid w:val="000B676E"/>
    <w:rsid w:val="000D53AF"/>
    <w:rsid w:val="00172FE8"/>
    <w:rsid w:val="001868B3"/>
    <w:rsid w:val="002F3F7E"/>
    <w:rsid w:val="00331D46"/>
    <w:rsid w:val="00332E51"/>
    <w:rsid w:val="003917FE"/>
    <w:rsid w:val="00402061"/>
    <w:rsid w:val="005331FC"/>
    <w:rsid w:val="005E042D"/>
    <w:rsid w:val="005E1E33"/>
    <w:rsid w:val="005E6180"/>
    <w:rsid w:val="006221EF"/>
    <w:rsid w:val="00642583"/>
    <w:rsid w:val="0065359B"/>
    <w:rsid w:val="007734B1"/>
    <w:rsid w:val="00773CA8"/>
    <w:rsid w:val="00781289"/>
    <w:rsid w:val="0079301C"/>
    <w:rsid w:val="007B6D42"/>
    <w:rsid w:val="007C6F4F"/>
    <w:rsid w:val="00845566"/>
    <w:rsid w:val="008769F6"/>
    <w:rsid w:val="00894401"/>
    <w:rsid w:val="00924A80"/>
    <w:rsid w:val="00996C5F"/>
    <w:rsid w:val="009B1F53"/>
    <w:rsid w:val="009C10E8"/>
    <w:rsid w:val="009E480F"/>
    <w:rsid w:val="00A075FF"/>
    <w:rsid w:val="00A7468B"/>
    <w:rsid w:val="00AB6FD9"/>
    <w:rsid w:val="00B10216"/>
    <w:rsid w:val="00B120FA"/>
    <w:rsid w:val="00BA0382"/>
    <w:rsid w:val="00BF0768"/>
    <w:rsid w:val="00CE2C33"/>
    <w:rsid w:val="00D42EB6"/>
    <w:rsid w:val="00DD0496"/>
    <w:rsid w:val="00DE0399"/>
    <w:rsid w:val="00E20BB0"/>
    <w:rsid w:val="00E81FF0"/>
    <w:rsid w:val="00E9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BE"/>
  </w:style>
  <w:style w:type="paragraph" w:styleId="1">
    <w:name w:val="heading 1"/>
    <w:basedOn w:val="a"/>
    <w:next w:val="a"/>
    <w:link w:val="10"/>
    <w:uiPriority w:val="9"/>
    <w:qFormat/>
    <w:rsid w:val="00331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702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uiPriority w:val="99"/>
    <w:rsid w:val="00331D4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31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3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331D4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331D46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nhideWhenUsed/>
    <w:rsid w:val="0033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31D46"/>
  </w:style>
  <w:style w:type="paragraph" w:styleId="a9">
    <w:name w:val="Balloon Text"/>
    <w:basedOn w:val="a"/>
    <w:link w:val="aa"/>
    <w:uiPriority w:val="99"/>
    <w:semiHidden/>
    <w:unhideWhenUsed/>
    <w:rsid w:val="0033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D4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C1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C10E8"/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paragraph" w:styleId="ad">
    <w:name w:val="Body Text Indent"/>
    <w:basedOn w:val="a"/>
    <w:link w:val="ae"/>
    <w:unhideWhenUsed/>
    <w:rsid w:val="009C10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C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C10E8"/>
  </w:style>
  <w:style w:type="table" w:styleId="af">
    <w:name w:val="Table Grid"/>
    <w:basedOn w:val="a1"/>
    <w:uiPriority w:val="59"/>
    <w:rsid w:val="009C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C10E8"/>
  </w:style>
  <w:style w:type="paragraph" w:styleId="21">
    <w:name w:val="Body Text Indent 2"/>
    <w:basedOn w:val="a"/>
    <w:link w:val="22"/>
    <w:rsid w:val="0007569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569F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page number"/>
    <w:basedOn w:val="a0"/>
    <w:rsid w:val="002F3F7E"/>
  </w:style>
  <w:style w:type="paragraph" w:customStyle="1" w:styleId="Iauiue">
    <w:name w:val="Iau?iue"/>
    <w:rsid w:val="002F3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2F3F7E"/>
  </w:style>
  <w:style w:type="character" w:customStyle="1" w:styleId="20">
    <w:name w:val="Заголовок 2 Знак"/>
    <w:basedOn w:val="a0"/>
    <w:link w:val="2"/>
    <w:rsid w:val="000970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46"/>
  </w:style>
  <w:style w:type="paragraph" w:styleId="1">
    <w:name w:val="heading 1"/>
    <w:basedOn w:val="a"/>
    <w:next w:val="a"/>
    <w:link w:val="10"/>
    <w:uiPriority w:val="9"/>
    <w:qFormat/>
    <w:rsid w:val="00331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uiPriority w:val="99"/>
    <w:rsid w:val="00331D4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31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3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331D4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331D46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D46"/>
  </w:style>
  <w:style w:type="paragraph" w:styleId="a9">
    <w:name w:val="Balloon Text"/>
    <w:basedOn w:val="a"/>
    <w:link w:val="aa"/>
    <w:uiPriority w:val="99"/>
    <w:semiHidden/>
    <w:unhideWhenUsed/>
    <w:rsid w:val="0033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D4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C1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C10E8"/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C10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C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C10E8"/>
  </w:style>
  <w:style w:type="table" w:styleId="af">
    <w:name w:val="Table Grid"/>
    <w:basedOn w:val="a1"/>
    <w:uiPriority w:val="59"/>
    <w:rsid w:val="009C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C1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0.bin"/><Relationship Id="rId102" Type="http://schemas.openxmlformats.org/officeDocument/2006/relationships/chart" Target="charts/chart2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hyperlink" Target="http://znanium.com/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8.wmf"/><Relationship Id="rId108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footer" Target="footer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chart" Target="charts/chart1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8.bin"/><Relationship Id="rId7" Type="http://schemas.openxmlformats.org/officeDocument/2006/relationships/image" Target="media/image1.jpeg"/><Relationship Id="rId71" Type="http://schemas.openxmlformats.org/officeDocument/2006/relationships/image" Target="media/image33.wmf"/><Relationship Id="rId92" Type="http://schemas.openxmlformats.org/officeDocument/2006/relationships/image" Target="media/image43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74;&#1090;&#1086;&#1088;%2024\&#1069;&#1082;&#1086;&#1085;&#1086;&#1084;&#1077;&#1090;&#1088;&#1080;&#1103;_1\425\&#1056;&#1072;&#1089;&#1095;&#1077;&#1090;&#1099;_&#1042;_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74;&#1090;&#1086;&#1088;%2024\&#1069;&#1082;&#1086;&#1085;&#1086;&#1084;&#1077;&#1090;&#1088;&#1080;&#1103;_1\425\&#1056;&#1072;&#1089;&#1095;&#1077;&#1090;&#1099;_&#1042;_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circle"/>
            <c:size val="5"/>
          </c:marker>
          <c:xVal>
            <c:numRef>
              <c:f>'задача 1 '!$B$5:$B$17</c:f>
              <c:numCache>
                <c:formatCode>General</c:formatCode>
                <c:ptCount val="13"/>
                <c:pt idx="0">
                  <c:v>30</c:v>
                </c:pt>
                <c:pt idx="1">
                  <c:v>28.6</c:v>
                </c:pt>
                <c:pt idx="2">
                  <c:v>30.8</c:v>
                </c:pt>
                <c:pt idx="3">
                  <c:v>26.6</c:v>
                </c:pt>
                <c:pt idx="4">
                  <c:v>45.1</c:v>
                </c:pt>
                <c:pt idx="5">
                  <c:v>28</c:v>
                </c:pt>
                <c:pt idx="6">
                  <c:v>43.2</c:v>
                </c:pt>
                <c:pt idx="7">
                  <c:v>27.4</c:v>
                </c:pt>
                <c:pt idx="8">
                  <c:v>31</c:v>
                </c:pt>
                <c:pt idx="9">
                  <c:v>48</c:v>
                </c:pt>
                <c:pt idx="10">
                  <c:v>49.2</c:v>
                </c:pt>
                <c:pt idx="11">
                  <c:v>50.9</c:v>
                </c:pt>
                <c:pt idx="12">
                  <c:v>52</c:v>
                </c:pt>
              </c:numCache>
            </c:numRef>
          </c:xVal>
          <c:yVal>
            <c:numRef>
              <c:f>'задача 1 '!$C$5:$C$17</c:f>
              <c:numCache>
                <c:formatCode>General</c:formatCode>
                <c:ptCount val="13"/>
                <c:pt idx="0">
                  <c:v>40</c:v>
                </c:pt>
                <c:pt idx="1">
                  <c:v>70</c:v>
                </c:pt>
                <c:pt idx="2">
                  <c:v>84</c:v>
                </c:pt>
                <c:pt idx="3">
                  <c:v>49</c:v>
                </c:pt>
                <c:pt idx="4">
                  <c:v>97</c:v>
                </c:pt>
                <c:pt idx="5">
                  <c:v>42</c:v>
                </c:pt>
                <c:pt idx="6">
                  <c:v>87</c:v>
                </c:pt>
                <c:pt idx="7">
                  <c:v>54</c:v>
                </c:pt>
                <c:pt idx="8">
                  <c:v>52</c:v>
                </c:pt>
                <c:pt idx="9">
                  <c:v>96</c:v>
                </c:pt>
                <c:pt idx="10">
                  <c:v>97</c:v>
                </c:pt>
                <c:pt idx="11">
                  <c:v>102</c:v>
                </c:pt>
                <c:pt idx="12">
                  <c:v>106</c:v>
                </c:pt>
              </c:numCache>
            </c:numRef>
          </c:yVal>
        </c:ser>
        <c:ser>
          <c:idx val="1"/>
          <c:order val="1"/>
          <c:spPr>
            <a:ln w="28575">
              <a:solidFill>
                <a:srgbClr val="FF0000"/>
              </a:solidFill>
            </a:ln>
          </c:spPr>
          <c:marker>
            <c:symbol val="circ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xVal>
            <c:numRef>
              <c:f>'задача 1 '!$B$5:$B$17</c:f>
              <c:numCache>
                <c:formatCode>General</c:formatCode>
                <c:ptCount val="13"/>
                <c:pt idx="0">
                  <c:v>30</c:v>
                </c:pt>
                <c:pt idx="1">
                  <c:v>28.6</c:v>
                </c:pt>
                <c:pt idx="2">
                  <c:v>30.8</c:v>
                </c:pt>
                <c:pt idx="3">
                  <c:v>26.6</c:v>
                </c:pt>
                <c:pt idx="4">
                  <c:v>45.1</c:v>
                </c:pt>
                <c:pt idx="5">
                  <c:v>28</c:v>
                </c:pt>
                <c:pt idx="6">
                  <c:v>43.2</c:v>
                </c:pt>
                <c:pt idx="7">
                  <c:v>27.4</c:v>
                </c:pt>
                <c:pt idx="8">
                  <c:v>31</c:v>
                </c:pt>
                <c:pt idx="9">
                  <c:v>48</c:v>
                </c:pt>
                <c:pt idx="10">
                  <c:v>49.2</c:v>
                </c:pt>
                <c:pt idx="11">
                  <c:v>50.9</c:v>
                </c:pt>
                <c:pt idx="12">
                  <c:v>52</c:v>
                </c:pt>
              </c:numCache>
            </c:numRef>
          </c:xVal>
          <c:yVal>
            <c:numRef>
              <c:f>'задача 1 '!$G$5:$G$17</c:f>
              <c:numCache>
                <c:formatCode>General</c:formatCode>
                <c:ptCount val="13"/>
                <c:pt idx="0">
                  <c:v>58.278915925232795</c:v>
                </c:pt>
                <c:pt idx="1">
                  <c:v>55.245942411733147</c:v>
                </c:pt>
                <c:pt idx="2">
                  <c:v>60.012043647232552</c:v>
                </c:pt>
                <c:pt idx="3">
                  <c:v>50.91312310673365</c:v>
                </c:pt>
                <c:pt idx="4">
                  <c:v>90.991701677978924</c:v>
                </c:pt>
                <c:pt idx="5">
                  <c:v>53.946096620233284</c:v>
                </c:pt>
                <c:pt idx="6">
                  <c:v>86.875523338229371</c:v>
                </c:pt>
                <c:pt idx="7">
                  <c:v>52.64625082873345</c:v>
                </c:pt>
                <c:pt idx="8">
                  <c:v>60.445325577732504</c:v>
                </c:pt>
                <c:pt idx="9">
                  <c:v>97.274289670228185</c:v>
                </c:pt>
                <c:pt idx="10">
                  <c:v>99.873981253227825</c:v>
                </c:pt>
                <c:pt idx="11">
                  <c:v>103.55687766247738</c:v>
                </c:pt>
                <c:pt idx="12">
                  <c:v>105.93992828022718</c:v>
                </c:pt>
              </c:numCache>
            </c:numRef>
          </c:yVal>
        </c:ser>
        <c:axId val="85087360"/>
        <c:axId val="85107072"/>
      </c:scatterChart>
      <c:valAx>
        <c:axId val="85087360"/>
        <c:scaling>
          <c:orientation val="minMax"/>
        </c:scaling>
        <c:axPos val="b"/>
        <c:majorGridlines/>
        <c:minorGridlines/>
        <c:numFmt formatCode="General" sourceLinked="1"/>
        <c:tickLblPos val="nextTo"/>
        <c:spPr>
          <a:ln w="25400">
            <a:solidFill>
              <a:schemeClr val="tx1"/>
            </a:solidFill>
            <a:tailEnd type="stealth"/>
          </a:ln>
        </c:spPr>
        <c:crossAx val="85107072"/>
        <c:crosses val="autoZero"/>
        <c:crossBetween val="midCat"/>
      </c:valAx>
      <c:valAx>
        <c:axId val="85107072"/>
        <c:scaling>
          <c:orientation val="minMax"/>
        </c:scaling>
        <c:axPos val="l"/>
        <c:majorGridlines/>
        <c:minorGridlines/>
        <c:numFmt formatCode="General" sourceLinked="1"/>
        <c:tickLblPos val="nextTo"/>
        <c:spPr>
          <a:ln w="25400">
            <a:solidFill>
              <a:sysClr val="windowText" lastClr="000000"/>
            </a:solidFill>
            <a:tailEnd type="stealth"/>
          </a:ln>
        </c:spPr>
        <c:crossAx val="85087360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spPr>
              <a:ln w="22225">
                <a:solidFill>
                  <a:srgbClr val="FF0000"/>
                </a:solidFill>
              </a:ln>
            </c:spPr>
            <c:trendlineType val="poly"/>
            <c:order val="3"/>
            <c:dispRSqr val="1"/>
            <c:dispEq val="1"/>
            <c:trendlineLbl>
              <c:layout>
                <c:manualLayout>
                  <c:x val="-0.13370428696412962"/>
                  <c:y val="1.407860689449935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y = 0,017x</a:t>
                    </a:r>
                    <a:r>
                      <a:rPr lang="en-US" sz="1200" b="1" baseline="3000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 - 0,186x</a:t>
                    </a:r>
                    <a:r>
                      <a:rPr lang="en-US" sz="1200" b="1" baseline="30000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 + 1,469x + 27,82
R² = 0,604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numFmt formatCode="General" sourceLinked="0"/>
            </c:trendlineLbl>
          </c:trendline>
          <c:yVal>
            <c:numRef>
              <c:f>'задача 1 '!$B$5:$B$17</c:f>
              <c:numCache>
                <c:formatCode>General</c:formatCode>
                <c:ptCount val="13"/>
                <c:pt idx="0">
                  <c:v>30</c:v>
                </c:pt>
                <c:pt idx="1">
                  <c:v>28.6</c:v>
                </c:pt>
                <c:pt idx="2">
                  <c:v>30.8</c:v>
                </c:pt>
                <c:pt idx="3">
                  <c:v>26.6</c:v>
                </c:pt>
                <c:pt idx="4">
                  <c:v>45.1</c:v>
                </c:pt>
                <c:pt idx="5">
                  <c:v>28</c:v>
                </c:pt>
                <c:pt idx="6">
                  <c:v>43.2</c:v>
                </c:pt>
                <c:pt idx="7">
                  <c:v>27.4</c:v>
                </c:pt>
                <c:pt idx="8">
                  <c:v>31</c:v>
                </c:pt>
                <c:pt idx="9">
                  <c:v>48</c:v>
                </c:pt>
                <c:pt idx="10">
                  <c:v>49.2</c:v>
                </c:pt>
                <c:pt idx="11">
                  <c:v>50.9</c:v>
                </c:pt>
                <c:pt idx="12">
                  <c:v>52</c:v>
                </c:pt>
              </c:numCache>
            </c:numRef>
          </c:yVal>
        </c:ser>
        <c:axId val="87070976"/>
        <c:axId val="89354240"/>
      </c:scatterChart>
      <c:valAx>
        <c:axId val="87070976"/>
        <c:scaling>
          <c:orientation val="minMax"/>
        </c:scaling>
        <c:axPos val="b"/>
        <c:majorGridlines/>
        <c:minorGridlines/>
        <c:tickLblPos val="nextTo"/>
        <c:spPr>
          <a:ln w="25400">
            <a:solidFill>
              <a:sysClr val="windowText" lastClr="000000"/>
            </a:solidFill>
            <a:tailEnd type="stealth"/>
          </a:ln>
        </c:spPr>
        <c:crossAx val="89354240"/>
        <c:crosses val="autoZero"/>
        <c:crossBetween val="midCat"/>
      </c:valAx>
      <c:valAx>
        <c:axId val="89354240"/>
        <c:scaling>
          <c:orientation val="minMax"/>
        </c:scaling>
        <c:axPos val="l"/>
        <c:majorGridlines/>
        <c:minorGridlines/>
        <c:numFmt formatCode="General" sourceLinked="1"/>
        <c:tickLblPos val="nextTo"/>
        <c:spPr>
          <a:ln w="25400">
            <a:solidFill>
              <a:schemeClr val="tx1"/>
            </a:solidFill>
            <a:tailEnd type="stealth"/>
          </a:ln>
        </c:spPr>
        <c:crossAx val="87070976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summertime҉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Ирина Федоровна</dc:creator>
  <cp:lastModifiedBy>Admin</cp:lastModifiedBy>
  <cp:revision>2</cp:revision>
  <dcterms:created xsi:type="dcterms:W3CDTF">2019-04-26T14:50:00Z</dcterms:created>
  <dcterms:modified xsi:type="dcterms:W3CDTF">2019-04-26T14:50:00Z</dcterms:modified>
</cp:coreProperties>
</file>