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1705057170"/>
        <w:docPartObj>
          <w:docPartGallery w:val="Table of Contents"/>
          <w:docPartUnique/>
        </w:docPartObj>
      </w:sdtPr>
      <w:sdtEndPr>
        <w:rPr>
          <w:rFonts w:cs="Times New Roman"/>
          <w:b w:val="0"/>
          <w:bCs/>
          <w:szCs w:val="28"/>
        </w:rPr>
      </w:sdtEndPr>
      <w:sdtContent>
        <w:p w:rsidR="00600B94" w:rsidRDefault="00600B94" w:rsidP="00600B94">
          <w:pPr>
            <w:pStyle w:val="a3"/>
            <w:jc w:val="center"/>
            <w:rPr>
              <w:b/>
            </w:rPr>
          </w:pPr>
          <w:r w:rsidRPr="00600B94">
            <w:rPr>
              <w:b/>
            </w:rPr>
            <w:t>Оглавление</w:t>
          </w:r>
        </w:p>
        <w:p w:rsidR="00600B94" w:rsidRPr="00600B94" w:rsidRDefault="00600B94" w:rsidP="00600B94">
          <w:pPr>
            <w:pStyle w:val="a3"/>
            <w:jc w:val="center"/>
            <w:rPr>
              <w:b/>
            </w:rPr>
          </w:pPr>
        </w:p>
        <w:p w:rsidR="00600B94" w:rsidRPr="00600B94" w:rsidRDefault="00600B94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0B9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00B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0B9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824713" w:history="1">
            <w:r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_Toc10824713 \h </w:instrTex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600B94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4" w:history="1">
            <w:r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Проявления медикаментозной зависимости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_Toc10824714 \h </w:instrTex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600B94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5" w:history="1">
            <w:r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Мотивация клиента к психотерапии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_Toc10824715 \h </w:instrTex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600B94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6" w:history="1">
            <w:r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Психотерапия лекарственной зависимости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_Toc10824716 \h </w:instrTex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600B94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7" w:history="1">
            <w:r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_Toc10824717 \h </w:instrTex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600B94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8" w:history="1">
            <w:r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_Toc10824718 \h </w:instrTex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600B94" w:rsidP="00600B94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00B9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5A2FD2" w:rsidRDefault="005A2FD2" w:rsidP="005A2FD2">
      <w:pPr>
        <w:pStyle w:val="a3"/>
        <w:jc w:val="both"/>
        <w:rPr>
          <w:lang w:val="en-US"/>
        </w:rPr>
      </w:pPr>
      <w:r>
        <w:rPr>
          <w:lang w:val="en-US"/>
        </w:rPr>
        <w:br w:type="page"/>
      </w:r>
    </w:p>
    <w:p w:rsidR="00DB35D3" w:rsidRPr="00B03809" w:rsidRDefault="00B03809" w:rsidP="00B03809">
      <w:pPr>
        <w:pStyle w:val="1"/>
        <w:rPr>
          <w:b/>
        </w:rPr>
      </w:pPr>
      <w:bookmarkStart w:id="0" w:name="_Toc10824713"/>
      <w:r w:rsidRPr="00B03809">
        <w:rPr>
          <w:b/>
        </w:rPr>
        <w:lastRenderedPageBreak/>
        <w:t>Введение</w:t>
      </w:r>
      <w:bookmarkEnd w:id="0"/>
    </w:p>
    <w:p w:rsidR="005A2FD2" w:rsidRDefault="005A2FD2" w:rsidP="005A2FD2">
      <w:pPr>
        <w:pStyle w:val="a3"/>
        <w:jc w:val="both"/>
      </w:pPr>
    </w:p>
    <w:p w:rsidR="00B03809" w:rsidRDefault="00B03809" w:rsidP="005A2FD2">
      <w:pPr>
        <w:pStyle w:val="a3"/>
        <w:jc w:val="both"/>
        <w:rPr>
          <w:b/>
          <w:i/>
        </w:rPr>
      </w:pPr>
      <w:r w:rsidRPr="00B03809">
        <w:rPr>
          <w:b/>
          <w:i/>
        </w:rPr>
        <w:t>Актуальность исследования</w:t>
      </w:r>
    </w:p>
    <w:p w:rsidR="000409DF" w:rsidRDefault="00B03809" w:rsidP="000409DF">
      <w:pPr>
        <w:pStyle w:val="a3"/>
        <w:jc w:val="both"/>
      </w:pPr>
      <w:r w:rsidRPr="00B03809">
        <w:t xml:space="preserve"> </w:t>
      </w:r>
      <w:r w:rsidR="000409DF" w:rsidRPr="000409DF">
        <w:t>Лекарственная зависимость - психическое, может быть физическое состояние, включающее настоятельную потребность в приеме лекарственных средств, действующих на психику. Длительное употребление многих лекарств, особенно психотропных препаратов, способно вызвать привыкание. Лекарства и средства при лекарственной зависимости перестают оказывать своё фармакологическое действие, а зачастую наоборот приводят к парадоксальному, противоположному своему назначению результату.</w:t>
      </w:r>
    </w:p>
    <w:p w:rsidR="00694AE6" w:rsidRDefault="00694AE6" w:rsidP="00694AE6">
      <w:pPr>
        <w:pStyle w:val="a3"/>
        <w:jc w:val="both"/>
      </w:pPr>
      <w:r w:rsidRPr="00694AE6">
        <w:t xml:space="preserve">Проблема безопасности применения лекарственных средств (ЛС) становится все более актуальной. Это связано, прежде всего с тем, что в медицинской практике возрастает количество лекарственных препаратов с высокой биологической активностью, применение которых может сопровождаться возникновением побочных реакций (ПР), разных за проявлением и степенью тяжести. Сложившаяся ситуация настолько серьезна, что привела к созданию под эгидой ВОЗ международной программы по мониторингу побочных реакций/действий ЛС, участие в которой принимают более 60 стран мира, в том числе и </w:t>
      </w:r>
      <w:r>
        <w:t>РФ</w:t>
      </w:r>
      <w:r w:rsidR="00600B94">
        <w:t xml:space="preserve"> </w:t>
      </w:r>
      <w:r w:rsidR="00600B94" w:rsidRPr="00600B94">
        <w:t>[2]</w:t>
      </w:r>
      <w:r w:rsidRPr="00694AE6">
        <w:t>.</w:t>
      </w:r>
    </w:p>
    <w:p w:rsidR="00B03809" w:rsidRDefault="00B03809" w:rsidP="00B03809">
      <w:pPr>
        <w:pStyle w:val="a3"/>
        <w:jc w:val="both"/>
      </w:pPr>
      <w:r w:rsidRPr="00B03809">
        <w:t>B то время как при алкогольной зависимости врачи в большинстве случаев име</w:t>
      </w:r>
      <w:r w:rsidRPr="00B03809">
        <w:softHyphen/>
        <w:t>ют дело с последствиями заболевания, зависимость, возникшая от применения медикаментов, имеет совсем другое значение: медикаментозное лечение является пре</w:t>
      </w:r>
      <w:r w:rsidRPr="00B03809">
        <w:softHyphen/>
        <w:t>рогативой врача, действенность этого вида лечения сама по себе представляет рас</w:t>
      </w:r>
      <w:r w:rsidRPr="00B03809">
        <w:softHyphen/>
        <w:t>плату за возможность возникновения злоупотребления и зависимости. Выписывающий рецепт является иногда неосведомленным, а иногда осведомленным «сообщником» злоупотребляющих и зависимых. Пациент проходит мимо «игольного ушка» рецепта в случае, когда медикаменты можно приобрести в свободной продаже (даже если они имеют потенциал зависимости) или криминальным путем. Роль врачей в про</w:t>
      </w:r>
      <w:r w:rsidRPr="00B03809">
        <w:softHyphen/>
        <w:t>блеме злоупотребления медикаментами и зависимости от них и особенно в профи</w:t>
      </w:r>
      <w:r w:rsidRPr="00B03809">
        <w:softHyphen/>
      </w:r>
      <w:r w:rsidRPr="00B03809">
        <w:lastRenderedPageBreak/>
        <w:t>лактике этих злоупотреблений трудно переоценить. Отсюда вытекает необходимость осознанной ответственности при реализации этой врачебной монополии</w:t>
      </w:r>
      <w:r w:rsidR="00600B94" w:rsidRPr="00600B94">
        <w:t xml:space="preserve"> [10]</w:t>
      </w:r>
      <w:r w:rsidRPr="00B03809">
        <w:t>.</w:t>
      </w:r>
    </w:p>
    <w:p w:rsidR="000409DF" w:rsidRDefault="000409DF" w:rsidP="00B03809">
      <w:pPr>
        <w:pStyle w:val="a3"/>
        <w:jc w:val="both"/>
      </w:pPr>
      <w:r w:rsidRPr="00A86F25">
        <w:rPr>
          <w:b/>
          <w:i/>
        </w:rPr>
        <w:t>Цель исследования</w:t>
      </w:r>
      <w:r>
        <w:t>: изучить медикаментозную зависимость</w:t>
      </w:r>
    </w:p>
    <w:p w:rsidR="000409DF" w:rsidRPr="00A86F25" w:rsidRDefault="000409DF" w:rsidP="00B03809">
      <w:pPr>
        <w:pStyle w:val="a3"/>
        <w:jc w:val="both"/>
        <w:rPr>
          <w:b/>
          <w:i/>
        </w:rPr>
      </w:pPr>
      <w:r w:rsidRPr="00A86F25">
        <w:rPr>
          <w:b/>
          <w:i/>
        </w:rPr>
        <w:t>Задачи исследования:</w:t>
      </w:r>
    </w:p>
    <w:p w:rsidR="000409DF" w:rsidRDefault="000409DF" w:rsidP="00B03809">
      <w:pPr>
        <w:pStyle w:val="a3"/>
        <w:jc w:val="both"/>
      </w:pPr>
      <w:r>
        <w:t>1. Рассмотреть проявления медикаментозной зависимости;</w:t>
      </w:r>
    </w:p>
    <w:p w:rsidR="000409DF" w:rsidRDefault="000409DF" w:rsidP="00B03809">
      <w:pPr>
        <w:pStyle w:val="a3"/>
        <w:jc w:val="both"/>
      </w:pPr>
      <w:r>
        <w:t>2. Проанализировать мотивацию к психотерапии лекарственной зависимости;</w:t>
      </w:r>
    </w:p>
    <w:p w:rsidR="000409DF" w:rsidRDefault="000409DF" w:rsidP="00B03809">
      <w:pPr>
        <w:pStyle w:val="a3"/>
        <w:jc w:val="both"/>
      </w:pPr>
      <w:r>
        <w:t>3. Ознакомиться со значением и методами психотерапии медикаментозной зависимости.</w:t>
      </w:r>
    </w:p>
    <w:p w:rsidR="000409DF" w:rsidRDefault="000409DF" w:rsidP="00B03809">
      <w:pPr>
        <w:pStyle w:val="a3"/>
        <w:jc w:val="both"/>
      </w:pPr>
      <w:r w:rsidRPr="00A86F25">
        <w:rPr>
          <w:b/>
          <w:i/>
        </w:rPr>
        <w:t>Объект исследования</w:t>
      </w:r>
      <w:r>
        <w:t xml:space="preserve"> – медикаментозная зависимость.</w:t>
      </w:r>
    </w:p>
    <w:p w:rsidR="000409DF" w:rsidRDefault="000409DF" w:rsidP="00B03809">
      <w:pPr>
        <w:pStyle w:val="a3"/>
        <w:jc w:val="both"/>
      </w:pPr>
      <w:r w:rsidRPr="00A86F25">
        <w:rPr>
          <w:b/>
          <w:i/>
        </w:rPr>
        <w:t>Предмет исследования</w:t>
      </w:r>
      <w:r>
        <w:t xml:space="preserve"> – проявления, мотивация и психотерапия медикаментозной зависимости.</w:t>
      </w:r>
    </w:p>
    <w:p w:rsidR="000409DF" w:rsidRDefault="000409DF" w:rsidP="00B03809">
      <w:pPr>
        <w:pStyle w:val="a3"/>
        <w:jc w:val="both"/>
      </w:pPr>
      <w:r w:rsidRPr="00A86F25">
        <w:rPr>
          <w:b/>
          <w:i/>
        </w:rPr>
        <w:t>Метод исследования</w:t>
      </w:r>
      <w:r w:rsidRPr="000409DF">
        <w:t xml:space="preserve"> – аналитико-синтетический, теоретической базой 5 являются труды российских и зарубежных исследователей в области психологии, психотерапии и психиатрии. </w:t>
      </w:r>
    </w:p>
    <w:p w:rsidR="000409DF" w:rsidRPr="00B03809" w:rsidRDefault="000409DF" w:rsidP="00B03809">
      <w:pPr>
        <w:pStyle w:val="a3"/>
        <w:jc w:val="both"/>
      </w:pPr>
      <w:r w:rsidRPr="00A86F25">
        <w:rPr>
          <w:b/>
          <w:i/>
        </w:rPr>
        <w:t>Структура работы</w:t>
      </w:r>
      <w:r w:rsidRPr="000409DF">
        <w:t xml:space="preserve"> определена целями и задачами работы, и состоит из введения, основной части, заключения и списка использованной литературы.</w:t>
      </w:r>
    </w:p>
    <w:p w:rsidR="005A2FD2" w:rsidRPr="00B03809" w:rsidRDefault="005A2FD2" w:rsidP="00B03809">
      <w:pPr>
        <w:pStyle w:val="a3"/>
      </w:pPr>
      <w:r w:rsidRPr="00B03809">
        <w:br w:type="page"/>
      </w:r>
    </w:p>
    <w:p w:rsidR="005A2FD2" w:rsidRDefault="005A2FD2" w:rsidP="00B03809">
      <w:pPr>
        <w:pStyle w:val="1"/>
      </w:pPr>
      <w:bookmarkStart w:id="1" w:name="_Toc10824714"/>
      <w:r>
        <w:lastRenderedPageBreak/>
        <w:t xml:space="preserve">1. </w:t>
      </w:r>
      <w:r w:rsidR="00B03809">
        <w:t>Проявления медикаментозной зависимости</w:t>
      </w:r>
      <w:bookmarkEnd w:id="1"/>
    </w:p>
    <w:p w:rsidR="00B03809" w:rsidRDefault="00B03809" w:rsidP="005A2FD2">
      <w:pPr>
        <w:pStyle w:val="a3"/>
        <w:jc w:val="both"/>
      </w:pPr>
    </w:p>
    <w:p w:rsidR="00B03809" w:rsidRDefault="00B03809" w:rsidP="00B03809">
      <w:pPr>
        <w:pStyle w:val="a3"/>
        <w:jc w:val="both"/>
      </w:pPr>
      <w:r w:rsidRPr="00B03809">
        <w:t>Медикаментозно зависимые пациенты представляют значительно больше диагности</w:t>
      </w:r>
      <w:r w:rsidRPr="00B03809">
        <w:softHyphen/>
        <w:t>ческих проблем, чем больные алкоголизмом: у них нет «типичных» соматических расстройств, делирий возникает на поздних этапах и при тяжелой степени зависимо</w:t>
      </w:r>
      <w:r w:rsidRPr="00B03809">
        <w:softHyphen/>
        <w:t>сти. Сущность симптоматики состоит в невозможности выявить абстиненцию и со</w:t>
      </w:r>
      <w:r w:rsidRPr="00B03809">
        <w:softHyphen/>
        <w:t>крытии ее, что связано с благоприятными возможностями для припрятывания препаратов (например, в кошелек) и позволяет скрывать их прием. B связи с этим меди</w:t>
      </w:r>
      <w:r w:rsidRPr="00B03809">
        <w:softHyphen/>
        <w:t>каментозная зависимость часто не распознается.</w:t>
      </w:r>
    </w:p>
    <w:p w:rsidR="00B03809" w:rsidRDefault="00B03809" w:rsidP="00B03809">
      <w:pPr>
        <w:pStyle w:val="a3"/>
        <w:jc w:val="both"/>
      </w:pPr>
      <w:r w:rsidRPr="00B03809">
        <w:t>Один 25-летний пациент проходил лечение в семи больницах по поводу неправо</w:t>
      </w:r>
      <w:r w:rsidRPr="00B03809">
        <w:softHyphen/>
        <w:t>мерно установленного диагноза, пока, наконец, не стала очевидной медикаментоз</w:t>
      </w:r>
      <w:r w:rsidRPr="00B03809">
        <w:softHyphen/>
        <w:t>ная зависимость.</w:t>
      </w:r>
    </w:p>
    <w:p w:rsidR="000409DF" w:rsidRDefault="00B03809" w:rsidP="00B03809">
      <w:pPr>
        <w:pStyle w:val="a3"/>
        <w:jc w:val="both"/>
      </w:pPr>
      <w:r w:rsidRPr="00B03809">
        <w:t>Клинические симптомы приема бензодиазепинов или барбитуратов носят при</w:t>
      </w:r>
      <w:r w:rsidRPr="00B03809">
        <w:softHyphen/>
        <w:t>знаки интоксикации: неуверенность походки, дизартрия, установочный нистагм. Психопатологические симптомы выявляются при тяжелой интоксикации, которая связа</w:t>
      </w:r>
      <w:r w:rsidRPr="00B03809">
        <w:softHyphen/>
        <w:t>на с превышением пациентом дозировки препарата.</w:t>
      </w:r>
    </w:p>
    <w:p w:rsidR="000409DF" w:rsidRDefault="00B03809" w:rsidP="00B03809">
      <w:pPr>
        <w:pStyle w:val="a3"/>
        <w:jc w:val="both"/>
      </w:pPr>
      <w:r w:rsidRPr="00B03809">
        <w:t>Бросается в глаза неустойчи</w:t>
      </w:r>
      <w:r w:rsidRPr="00B03809">
        <w:softHyphen/>
        <w:t>вость внимания даже во время обследования (например, отсутствие концентрации внимания). На ЭЭГ постоянно вырaжен бета-ритм.</w:t>
      </w:r>
    </w:p>
    <w:p w:rsidR="00B03809" w:rsidRDefault="00B03809" w:rsidP="00B03809">
      <w:pPr>
        <w:pStyle w:val="a3"/>
        <w:jc w:val="both"/>
      </w:pPr>
      <w:r w:rsidRPr="00B03809">
        <w:t>При интоксикации средствами, снижающими аппетит, или стимуляторами на</w:t>
      </w:r>
      <w:r w:rsidRPr="00B03809">
        <w:softHyphen/>
        <w:t>блюдается в большинстве случаев тахикардия и повышение кровяного давления вместе c расширением зрачков. Психопатологически наблюдаются тревога и двигательное беспокойство; изменения на ЭЭГ нетипичны.</w:t>
      </w:r>
      <w:r w:rsidRPr="00B03809">
        <w:br/>
        <w:t>Подозрение на злоупотребление медикаментами и зависимость от них может под</w:t>
      </w:r>
      <w:r w:rsidRPr="00B03809">
        <w:softHyphen/>
        <w:t>твердить повторяющееся исследование мочи на наличие в ней психотропной суб</w:t>
      </w:r>
      <w:r w:rsidRPr="00B03809">
        <w:softHyphen/>
        <w:t>станции</w:t>
      </w:r>
      <w:r w:rsidR="00600B94" w:rsidRPr="00600B94">
        <w:t xml:space="preserve"> [3]</w:t>
      </w:r>
      <w:r w:rsidRPr="00B03809">
        <w:t>.</w:t>
      </w:r>
    </w:p>
    <w:p w:rsidR="00B03809" w:rsidRDefault="00B03809" w:rsidP="00B03809">
      <w:pPr>
        <w:pStyle w:val="a3"/>
        <w:jc w:val="both"/>
      </w:pPr>
      <w:r w:rsidRPr="00B03809">
        <w:t>Функциональные жалобы больных иногда могут быть следствием медикаментоз</w:t>
      </w:r>
      <w:r w:rsidRPr="00B03809">
        <w:softHyphen/>
        <w:t xml:space="preserve">ной проблематики. Нарушения активности, расстройства сна, неопределенный страх, утрата способности к концентрации внимания, </w:t>
      </w:r>
      <w:r w:rsidRPr="00B03809">
        <w:lastRenderedPageBreak/>
        <w:t>беспокойство, боли в конечностях, головные боли легко могут служить основанием для назначения болеутоляющих и успокаивающих средств. При этом следует подумать о том, что такие жалобы могут быть проявлением синдрома отмены и возникшей зависимости от применения низ</w:t>
      </w:r>
      <w:r w:rsidRPr="00B03809">
        <w:softHyphen/>
        <w:t>ких доз.</w:t>
      </w:r>
      <w:r w:rsidRPr="00B03809">
        <w:br/>
        <w:t>Внимательного отношения требуют пациенты, которые настаивают на назначе</w:t>
      </w:r>
      <w:r w:rsidRPr="00B03809">
        <w:softHyphen/>
        <w:t>нии им активного психотропного препарата, уклоняясь при этом от разъяснений по существу или отклоняя их. Частая смена врача также должна расцениваться как по</w:t>
      </w:r>
      <w:r w:rsidRPr="00B03809">
        <w:softHyphen/>
        <w:t>пытка скрыть основную причину заболевания.</w:t>
      </w:r>
    </w:p>
    <w:p w:rsidR="00B03809" w:rsidRPr="00B03809" w:rsidRDefault="00B03809" w:rsidP="00B03809">
      <w:pPr>
        <w:pStyle w:val="a3"/>
        <w:jc w:val="both"/>
      </w:pPr>
      <w:r w:rsidRPr="00B03809">
        <w:t>Диагностическая неуверенность, особенно при «функциональных» жалобах, под</w:t>
      </w:r>
      <w:r w:rsidRPr="00B03809">
        <w:softHyphen/>
        <w:t>держивает иллюзию, что наиболее действенной и лишенной риска терапией являет</w:t>
      </w:r>
      <w:r w:rsidRPr="00B03809">
        <w:softHyphen/>
        <w:t>ся рекомендация средств, облегчающих боль и успокаивающих пациента, в соответ</w:t>
      </w:r>
      <w:r w:rsidRPr="00B03809">
        <w:softHyphen/>
        <w:t>ствии с поговоркой «облегчить душу» (например, назначение транквилизатора Lexotanil). Врач должен решать, как ему относиться к настоятельным требованиям пациента назначить препарат с потенциалом зависимости, и противостоять соот</w:t>
      </w:r>
      <w:r w:rsidRPr="00B03809">
        <w:softHyphen/>
        <w:t>ветствующим обещаниям фармацевтической индустрии</w:t>
      </w:r>
      <w:r w:rsidRPr="00B03809">
        <w:rPr>
          <w:vertAlign w:val="subscript"/>
        </w:rPr>
        <w:t> </w:t>
      </w:r>
      <w:r w:rsidRPr="00B03809">
        <w:t>при выборе адекватного препарата. Кроме того, следует противостоять необоснованным страхам пациента перед возможным вредом, наносимым каждым препаратом, руководствуясь при этом собственной практикой в устранении возможных побочных действий этого препарата</w:t>
      </w:r>
      <w:r w:rsidR="00600B94" w:rsidRPr="00600B94">
        <w:t xml:space="preserve"> [5]</w:t>
      </w:r>
      <w:r w:rsidRPr="00B03809">
        <w:t>.</w:t>
      </w:r>
    </w:p>
    <w:p w:rsidR="00B03809" w:rsidRDefault="00B03809" w:rsidP="005A2FD2">
      <w:pPr>
        <w:pStyle w:val="a3"/>
        <w:jc w:val="both"/>
      </w:pPr>
    </w:p>
    <w:p w:rsidR="00B03809" w:rsidRPr="00B03809" w:rsidRDefault="00B03809" w:rsidP="00B03809">
      <w:pPr>
        <w:pStyle w:val="1"/>
        <w:rPr>
          <w:rFonts w:eastAsiaTheme="minorHAnsi"/>
        </w:rPr>
      </w:pPr>
      <w:bookmarkStart w:id="2" w:name="_Toc10824715"/>
      <w:r>
        <w:t xml:space="preserve">2. </w:t>
      </w:r>
      <w:r w:rsidRPr="00B03809">
        <w:rPr>
          <w:rFonts w:eastAsiaTheme="minorHAnsi"/>
        </w:rPr>
        <w:t>Мотивация клиента к психотерапии</w:t>
      </w:r>
      <w:bookmarkEnd w:id="2"/>
    </w:p>
    <w:p w:rsidR="00B03809" w:rsidRDefault="00B03809" w:rsidP="005A2FD2">
      <w:pPr>
        <w:pStyle w:val="a3"/>
        <w:jc w:val="both"/>
      </w:pPr>
    </w:p>
    <w:p w:rsidR="00B03809" w:rsidRPr="00B03809" w:rsidRDefault="00B03809" w:rsidP="00B03809">
      <w:pPr>
        <w:pStyle w:val="a3"/>
        <w:jc w:val="both"/>
      </w:pPr>
      <w:r w:rsidRPr="00B03809">
        <w:t>Главная проблема любой психотерапии -- в поддержании мотивации клиента. Психика очень заботится о поддержании своего равновесия (и правильно делает), а психотерапевтический процесс предполагает нарушение этого равновесия с тем, чтобы восстановить его в новом виде и на новом уровне.</w:t>
      </w:r>
    </w:p>
    <w:p w:rsidR="00B03809" w:rsidRPr="00B03809" w:rsidRDefault="00B03809" w:rsidP="00B03809">
      <w:pPr>
        <w:pStyle w:val="a3"/>
        <w:jc w:val="both"/>
      </w:pPr>
      <w:r w:rsidRPr="00B03809">
        <w:t xml:space="preserve">Тут необходимо «несгибаемое намерение», причем принадлежать это несгибаемое намерение, по смыслу дела, может только самому клиенту. </w:t>
      </w:r>
    </w:p>
    <w:p w:rsidR="00B03809" w:rsidRPr="00B03809" w:rsidRDefault="00B03809" w:rsidP="00B03809">
      <w:pPr>
        <w:pStyle w:val="a3"/>
        <w:jc w:val="both"/>
      </w:pPr>
      <w:r w:rsidRPr="00B03809">
        <w:lastRenderedPageBreak/>
        <w:t>Структуру мотивационного фактора в психотерапии, можно свести к трем основным концепциям:</w:t>
      </w:r>
    </w:p>
    <w:p w:rsidR="00B03809" w:rsidRPr="00B03809" w:rsidRDefault="00B03809" w:rsidP="00B03809">
      <w:pPr>
        <w:pStyle w:val="a3"/>
        <w:jc w:val="both"/>
      </w:pPr>
      <w:r w:rsidRPr="00B03809">
        <w:t xml:space="preserve">1. Психоаналитические. </w:t>
      </w:r>
      <w:r w:rsidR="000409DF" w:rsidRPr="00B03809">
        <w:t>В основе данной концепции</w:t>
      </w:r>
      <w:r w:rsidRPr="00B03809">
        <w:t xml:space="preserve"> представления З. Фрейда о бессознательном, который заставляет пациентов, прибегнуть к психотерапии.</w:t>
      </w:r>
    </w:p>
    <w:p w:rsidR="00B03809" w:rsidRPr="00B03809" w:rsidRDefault="00B03809" w:rsidP="00B03809">
      <w:pPr>
        <w:pStyle w:val="a3"/>
        <w:jc w:val="both"/>
      </w:pPr>
      <w:r w:rsidRPr="00B03809">
        <w:t>В данном случае, движущей силой психотерапии, являются страдания пациентов и возникающее из-за них стремление к выздоровлению.</w:t>
      </w:r>
    </w:p>
    <w:p w:rsidR="00B03809" w:rsidRPr="00B03809" w:rsidRDefault="00B03809" w:rsidP="00B03809">
      <w:pPr>
        <w:pStyle w:val="a3"/>
        <w:jc w:val="both"/>
      </w:pPr>
      <w:r w:rsidRPr="00B03809">
        <w:t>Мотивация к психотерапии вызывает у пациента активные действия в терапевтическом направлении, хотя конструктивным переменам может противодействовать "вторичный выигрыш от болезни". Согласно этой модели, перемены возможны только тогда, когда мотивация к психотерапии оказывается сильнее, чем условная желательность заболевания</w:t>
      </w:r>
      <w:r w:rsidR="00600B94" w:rsidRPr="00600B94">
        <w:t xml:space="preserve"> [1]</w:t>
      </w:r>
      <w:r w:rsidRPr="00B03809">
        <w:t>.</w:t>
      </w:r>
    </w:p>
    <w:p w:rsidR="00B03809" w:rsidRPr="00B03809" w:rsidRDefault="00B03809" w:rsidP="00B03809">
      <w:pPr>
        <w:pStyle w:val="a3"/>
        <w:jc w:val="both"/>
      </w:pPr>
      <w:r w:rsidRPr="00B03809">
        <w:t>Концепция Фрейда, как основной предпосылки и детерминанты в структуре мотивации к психотерапии не утратила своего значения до настоящего времени. Более подробно эта проблема рассматривалась Доллардом и Миллером. По данной модели, стремление уклонения от психотерапии обусловливается гордыней, стыдом перед признанием того факта, что человек не может самостоятельно решить свои проблемы, неприятным чувством беспомощности, страхом перед отношением окружающих. Стремление к лечению, то есть к психотерапии, вызвано страданиями, ограничениями вследствие нарушений, желанием перемен, собственной постановкой целей и, не в последнюю очередь, давлением со стороны партнеров по социуму, общению</w:t>
      </w:r>
      <w:r w:rsidR="00600B94">
        <w:rPr>
          <w:lang w:val="en-US"/>
        </w:rPr>
        <w:t xml:space="preserve"> [4]</w:t>
      </w:r>
      <w:r w:rsidRPr="00B03809">
        <w:t>.</w:t>
      </w:r>
    </w:p>
    <w:p w:rsidR="00B03809" w:rsidRPr="00B03809" w:rsidRDefault="00B03809" w:rsidP="00B03809">
      <w:pPr>
        <w:pStyle w:val="a3"/>
        <w:jc w:val="both"/>
      </w:pPr>
      <w:r w:rsidRPr="00B03809">
        <w:t>Вторая концепция - клиент-центрированная психотерапия Роджерса.</w:t>
      </w:r>
    </w:p>
    <w:p w:rsidR="00B03809" w:rsidRPr="00B03809" w:rsidRDefault="00B03809" w:rsidP="00B03809">
      <w:pPr>
        <w:pStyle w:val="a3"/>
        <w:jc w:val="both"/>
      </w:pPr>
      <w:r w:rsidRPr="00B03809">
        <w:t xml:space="preserve">В данном случае, мотивация, к психотерапии, характеризуется стремлением человека реализовать себя, свои способности, выявить все возможности организма и оказать на него стимулирующее действие. Даже если из-за различных обстоятельств стремление к самопознанию, личностному росту не приносит успеха, каждый человек, согласно Роджерсу, обладает этим стремлением к самореализации. Поэтому в процессе психотерапии следует создавать такие условия, которые максимально облегчают самореализацию. Такое </w:t>
      </w:r>
      <w:r w:rsidRPr="00B03809">
        <w:lastRenderedPageBreak/>
        <w:t>понимание мотивации в психотерапии также соответствует модели Фрейда. И у Роджерса стремление к идеалу собственного "Я" является двигателем изменения и лечения. Но, в противоположность Фрейду, этот двигатель предстает в виде силы, которая развивается и исцеляет, тогда, как у Фрейда мотивации в психотерапии понимается как фактор, помогающий пациенту подвергнуться лечению за счет уменьшения "вторичного выигрыша от болезни"</w:t>
      </w:r>
      <w:r w:rsidR="00600B94" w:rsidRPr="00600B94">
        <w:t xml:space="preserve"> [5]</w:t>
      </w:r>
      <w:r w:rsidRPr="00B03809">
        <w:t>.</w:t>
      </w:r>
    </w:p>
    <w:p w:rsidR="00B03809" w:rsidRPr="00B03809" w:rsidRDefault="00B03809" w:rsidP="00B03809">
      <w:pPr>
        <w:pStyle w:val="a3"/>
        <w:jc w:val="both"/>
      </w:pPr>
      <w:r w:rsidRPr="00B03809">
        <w:t>Третья концепция, основана на представлениях из области поведенческой психотерапии. В данном случае, мотивация в психотерапии рассматривается как явление само собой разумеющееся и необходимое, которая сводится к предпосылке успеха психотерапевтического процесса. Никакой завершенной концепции мотивации в психотерапии бихевиорально-ориентированные психотерапевты не предлагали, однако в последнее время они все чаще подчеркивают значение мотивации в психотерапии.</w:t>
      </w:r>
    </w:p>
    <w:p w:rsidR="00B03809" w:rsidRPr="00B03809" w:rsidRDefault="00B03809" w:rsidP="00B03809">
      <w:pPr>
        <w:pStyle w:val="a3"/>
        <w:jc w:val="both"/>
      </w:pPr>
      <w:r w:rsidRPr="00B03809">
        <w:t>Главным образом, внимание акцентируется на мотивирующей функции беседы с пациентом, основные ориентиры которой - прояснение терапевтических ожиданий больного и побуждение его к активному участию в терапевтическом процессе.</w:t>
      </w:r>
    </w:p>
    <w:p w:rsidR="00B03809" w:rsidRPr="00B03809" w:rsidRDefault="00B03809" w:rsidP="00B03809">
      <w:pPr>
        <w:pStyle w:val="a3"/>
        <w:jc w:val="both"/>
      </w:pPr>
      <w:r w:rsidRPr="00B03809">
        <w:t>Особое значение мотивации в психотерапии приобрела в связи с усилением внимания к познавательным процессам и посредничеству познавательных механизмов в психотерапии. При использовании методов и приемов поведенческой психотерапии залог успеха - самостоятельная и направленная активность больного. В основе лежит идея, что пациенты, которые активно участвуют в составлении терапевтического плана и понимают основное содержание процесса лечения, способны к особенно благоприятной мотивации перемен.</w:t>
      </w:r>
    </w:p>
    <w:p w:rsidR="00B03809" w:rsidRPr="00B03809" w:rsidRDefault="00B03809" w:rsidP="00B03809">
      <w:pPr>
        <w:pStyle w:val="a3"/>
        <w:jc w:val="both"/>
      </w:pPr>
      <w:r w:rsidRPr="00B03809">
        <w:t>Таким образом, психотерапевты различных школ рассматривают мотивацию к психотерапии своих пациентов как необходимую предпосылку для лечения, а при ее моделировании между разными школами отсутствуют существенные различия</w:t>
      </w:r>
      <w:r w:rsidR="00600B94" w:rsidRPr="00600B94">
        <w:t xml:space="preserve"> [2]</w:t>
      </w:r>
      <w:r w:rsidRPr="00B03809">
        <w:t>.</w:t>
      </w:r>
    </w:p>
    <w:p w:rsidR="00B03809" w:rsidRPr="00B03809" w:rsidRDefault="00B03809" w:rsidP="00B03809">
      <w:pPr>
        <w:pStyle w:val="a3"/>
        <w:jc w:val="both"/>
      </w:pPr>
      <w:r w:rsidRPr="00B03809">
        <w:lastRenderedPageBreak/>
        <w:t>Общая стратегия поведения психотерапевта в случае недостаточной мотивации выглядит по Волбергу следующим образом: осознание и отражение негативных чувств пациента по поводу терапии психотерапевта; указание на то, что эти чувства понимаются и принимаются; выражение нейтрального отношения к тому, насколько необходима пациенту психотерапия, до тех пор, пока не станет известно больше информации о проблемах пациента; когда необходимые психотерапевту факты будут известны, он может выразить мнение, что пациенту может понадобиться курс терапии и что он может получить пользу от этого.</w:t>
      </w:r>
    </w:p>
    <w:p w:rsidR="00B03809" w:rsidRPr="00B03809" w:rsidRDefault="00B03809" w:rsidP="00B03809">
      <w:pPr>
        <w:pStyle w:val="a3"/>
        <w:jc w:val="both"/>
      </w:pPr>
      <w:r w:rsidRPr="00B03809">
        <w:t>Попытка установить побудительный мотив для психотерапии: сочувствие переживаниям пациента, если пациент продолжает отрицательно относиться к терапии или отказывается рассказывать о себе, а также попытка справиться с тем, что находится за пределами его чувств; работа над неправильным представлением пациента о психотерапии, причем на вопросы следует давать максимально прямые ответы; удерживаться от "продажи" пациенту терапии, уважая мнение, которое примет пациент по отношению к терапии; принятие пациента, даже если он согласился на терапию из-за внешнего давления или по другим причинам.</w:t>
      </w:r>
    </w:p>
    <w:p w:rsidR="00B03809" w:rsidRPr="00B03809" w:rsidRDefault="00B03809" w:rsidP="00B03809">
      <w:pPr>
        <w:pStyle w:val="a3"/>
        <w:jc w:val="both"/>
      </w:pPr>
      <w:r w:rsidRPr="00B03809">
        <w:t>Для пациентов мотивация к психотерапии выполняет прежде всего функцию поддержки: перед началом лечения ее усиливает стремление получить информацию о том, где можно лечиться; в начале лечения она помогает пациенту освоиться со своим положением и избавиться от несбыточных ожиданий; в процессе лечения она помогает пациенту переносить напряжение, трудности и перемены, обусловленные психотерапией, и не отступать при неудачах</w:t>
      </w:r>
      <w:r w:rsidR="00600B94" w:rsidRPr="00600B94">
        <w:t xml:space="preserve"> [6]</w:t>
      </w:r>
      <w:r w:rsidRPr="00B03809">
        <w:t>.</w:t>
      </w:r>
    </w:p>
    <w:p w:rsidR="00B03809" w:rsidRPr="00B03809" w:rsidRDefault="00B03809" w:rsidP="00B03809">
      <w:pPr>
        <w:pStyle w:val="a3"/>
        <w:jc w:val="both"/>
      </w:pPr>
      <w:r w:rsidRPr="00B03809">
        <w:t xml:space="preserve">Для психотерапевтов мотивация пациентов к терапии выполняет, прежде всего, прогнозирующую функцию: прогноз успеха излечения тем благоприятнее, чем сильнее оказывается мотивация к психотерапии по отношению к стремлению избежать лечения (вызванному в первую очередь </w:t>
      </w:r>
      <w:r w:rsidRPr="00B03809">
        <w:lastRenderedPageBreak/>
        <w:t>"вторичным выигрышем от болезни"); это имеет значение, однако, только в случае, когда у пациента отсутствует очень сильная мотивация к психотерапии.</w:t>
      </w:r>
    </w:p>
    <w:p w:rsidR="00B03809" w:rsidRPr="00B03809" w:rsidRDefault="00B03809" w:rsidP="00B03809">
      <w:pPr>
        <w:pStyle w:val="a3"/>
        <w:jc w:val="both"/>
      </w:pPr>
      <w:r w:rsidRPr="00B03809">
        <w:t>Проводя психотерапию, врач по мере сил укрепляет мотивацию пациента, создавая предпосылки для конструктивных перемен</w:t>
      </w:r>
      <w:r w:rsidR="00600B94" w:rsidRPr="00600B94">
        <w:t xml:space="preserve"> [4]</w:t>
      </w:r>
      <w:r w:rsidRPr="00B03809">
        <w:t>.</w:t>
      </w:r>
    </w:p>
    <w:p w:rsidR="00B03809" w:rsidRDefault="00B03809" w:rsidP="005A2FD2">
      <w:pPr>
        <w:pStyle w:val="a3"/>
        <w:jc w:val="both"/>
      </w:pPr>
    </w:p>
    <w:p w:rsidR="005A2FD2" w:rsidRDefault="005A2FD2" w:rsidP="005A2FD2">
      <w:pPr>
        <w:pStyle w:val="1"/>
      </w:pPr>
      <w:bookmarkStart w:id="3" w:name="_Toc10824716"/>
      <w:r w:rsidRPr="005A2FD2">
        <w:t xml:space="preserve">3. </w:t>
      </w:r>
      <w:r w:rsidRPr="005A2FD2">
        <w:t>Психотерапия лекарственной зависимости</w:t>
      </w:r>
      <w:bookmarkEnd w:id="3"/>
    </w:p>
    <w:p w:rsidR="005A2FD2" w:rsidRPr="005A2FD2" w:rsidRDefault="005A2FD2" w:rsidP="005A2FD2">
      <w:pPr>
        <w:pStyle w:val="a3"/>
        <w:jc w:val="both"/>
      </w:pPr>
    </w:p>
    <w:p w:rsidR="005A2FD2" w:rsidRPr="005A2FD2" w:rsidRDefault="005A2FD2" w:rsidP="005A2FD2">
      <w:pPr>
        <w:pStyle w:val="a3"/>
        <w:jc w:val="both"/>
      </w:pPr>
      <w:r w:rsidRPr="005A2FD2">
        <w:t>Лекарственная зависимость развивается при повторном периодическом или длительном применении препаратов, наносящих вред принимающему его лицу, а нередко и обществу. У такого индивида появляется непреодолимое желание или потребность принять препарат, а в случае воздержания от него наступает болезненное состояние (синдром отмены, или абстиненция).</w:t>
      </w:r>
    </w:p>
    <w:p w:rsidR="005A2FD2" w:rsidRPr="005A2FD2" w:rsidRDefault="005A2FD2" w:rsidP="005A2FD2">
      <w:pPr>
        <w:pStyle w:val="a3"/>
        <w:jc w:val="both"/>
      </w:pPr>
      <w:r w:rsidRPr="005A2FD2">
        <w:t>Лекарственная зависимость включает три основные составляющие:</w:t>
      </w:r>
    </w:p>
    <w:p w:rsidR="005A2FD2" w:rsidRPr="005A2FD2" w:rsidRDefault="005A2FD2" w:rsidP="005A2FD2">
      <w:pPr>
        <w:pStyle w:val="a3"/>
        <w:jc w:val="both"/>
      </w:pPr>
      <w:r w:rsidRPr="005A2FD2">
        <w:t>1) эмоциональная (психическая) зависимость, которая появляется вначале и характеризуется общей эмоциональной лабильностью при воздержании от приема препарата;</w:t>
      </w:r>
    </w:p>
    <w:p w:rsidR="005A2FD2" w:rsidRPr="005A2FD2" w:rsidRDefault="005A2FD2" w:rsidP="005A2FD2">
      <w:pPr>
        <w:pStyle w:val="a3"/>
        <w:jc w:val="both"/>
      </w:pPr>
      <w:r w:rsidRPr="005A2FD2">
        <w:t>2) физическая зависимость, которая следует за эмоциональной и проявляется в нарушениях физиологического состояния при воздержании от приема препарата;</w:t>
      </w:r>
    </w:p>
    <w:p w:rsidR="005A2FD2" w:rsidRPr="005A2FD2" w:rsidRDefault="005A2FD2" w:rsidP="005A2FD2">
      <w:pPr>
        <w:pStyle w:val="a3"/>
        <w:jc w:val="both"/>
      </w:pPr>
      <w:r w:rsidRPr="005A2FD2">
        <w:t>3) толерантность, развивающаяся по отношению ко многим препаратам, в том числе и не вызывающим зависимости</w:t>
      </w:r>
      <w:r w:rsidR="00600B94" w:rsidRPr="00600B94">
        <w:t xml:space="preserve"> [9]</w:t>
      </w:r>
      <w:r w:rsidRPr="005A2FD2">
        <w:t>.</w:t>
      </w:r>
    </w:p>
    <w:p w:rsidR="005A2FD2" w:rsidRPr="005A2FD2" w:rsidRDefault="005A2FD2" w:rsidP="005A2FD2">
      <w:pPr>
        <w:pStyle w:val="a3"/>
        <w:jc w:val="both"/>
      </w:pPr>
      <w:r w:rsidRPr="005A2FD2">
        <w:t xml:space="preserve">Попытки дифференцировать длительное регулярное применение препаратов без медицинских показаний на две категории (наркоманию и привыкание) оказались безуспешными. Наркоманию определяли как состояние, при котором желание принять препарат непреодолимо и сопровождается психической и физической зависимостью, оно губительно как для личности, так и для общества. Привыкание к препарату описывали как желание, при котором зависимость носит психический характер, что вредно только для конкретного </w:t>
      </w:r>
      <w:r w:rsidRPr="005A2FD2">
        <w:lastRenderedPageBreak/>
        <w:t>лица. Но различия оказались несущественными, так как разграничить просто желание и непреодолимое желание часто невозможно, а отсутствие выраженной физической зависимости характерно для пристрастия к таким стимуляторам центральной нервной системы, как кокаин и амфетамин (фенамин), т. е. средствам, вызывающим наркоманию; к тому же вред, наносимый отдельной личности, трудно отделить от угрозы для всего общества.</w:t>
      </w:r>
    </w:p>
    <w:p w:rsidR="005A2FD2" w:rsidRPr="005A2FD2" w:rsidRDefault="005A2FD2" w:rsidP="005A2FD2">
      <w:pPr>
        <w:pStyle w:val="a3"/>
        <w:jc w:val="both"/>
      </w:pPr>
      <w:r w:rsidRPr="005A2FD2">
        <w:t>Экспертный комитет ВОЗ по проблемам лекарственной зависимости предложил объединить определением «лекарственная зависимость» как наркоманию, так и привыкание. Различные формы лекарственной зависимости имеют общие проявления. Важными детерминантами развития зависимости являются особенности личности и социально-экономические условия, а также сам препарат и его доступность. Зависимость не представляет собой проблемы преимущественно фармакологической, так как нередко больные наркоманией заменяют предпочитаемое средство другим. Согласно рекомендации ВОЗ, лекарственную зависимость дифференцируют по принадлежности ее к ряду типов: морфиновому, барбитуратному, кокаиновому, алкогольному, никотиновому, смеси препаратов (например, барбитуратно-фенаминовая смесь, героино-кокаиновая смесь и др.)</w:t>
      </w:r>
      <w:r w:rsidR="00600B94" w:rsidRPr="00600B94">
        <w:t xml:space="preserve"> </w:t>
      </w:r>
      <w:r w:rsidR="00600B94">
        <w:rPr>
          <w:lang w:val="en-US"/>
        </w:rPr>
        <w:t>[2]</w:t>
      </w:r>
      <w:r w:rsidRPr="005A2FD2">
        <w:t>.</w:t>
      </w:r>
    </w:p>
    <w:p w:rsidR="00A86F25" w:rsidRDefault="005A2FD2" w:rsidP="005A2FD2">
      <w:pPr>
        <w:pStyle w:val="a3"/>
        <w:jc w:val="both"/>
      </w:pPr>
      <w:r w:rsidRPr="005A2FD2">
        <w:t xml:space="preserve">Психотерапию проводят дифференцированно с учетом типа лекарственной зависимости, отражающего динамику развития ее основных компонентов (скорость формирования психической и физической зависимости от препарата) и личностных особенностей больных. При «больших наркоманиях» целесообразно применение гипносуггестивной методики в сочетании с глубокой психотерапией. Однако, по мнению автора, здесь недостаточно одного лишь внушения, основным средством становится «перевоспитывающая корректировка личности». </w:t>
      </w:r>
    </w:p>
    <w:p w:rsidR="005A2FD2" w:rsidRPr="005A2FD2" w:rsidRDefault="005A2FD2" w:rsidP="005A2FD2">
      <w:pPr>
        <w:pStyle w:val="a3"/>
        <w:jc w:val="both"/>
      </w:pPr>
      <w:r w:rsidRPr="005A2FD2">
        <w:t xml:space="preserve">В случаях привыкания к снотворным средствам (барбитуромании) В. Е. Рожнов рекомендует гипнотерапию по предложенной им методике удлиненных сеансов (1-1,5 часа); полезна гипнотерапия и для устранения расстройств сна, которые развиваются на фоне лишения пациентов </w:t>
      </w:r>
      <w:r w:rsidRPr="005A2FD2">
        <w:lastRenderedPageBreak/>
        <w:t>снотворного. Аутогенная тренировка при «больших наркоманиях» малоэффективна, хотя у больных с барбитуратными наркоманиями этот вид терапии дает в отдельных случаях положительные результаты. Транквилизирующие приемы аутогенной тренировки, нормализуя сон, оказывают «замещающее» снотворное действие. Однако у некоторых наркоманов аутогенная тренировка провоцирует состояния, сходные с наркотическим опьянением, и обусловливает тягу к наркотику («псевдоабстинентные кризы», по И. Н. Пятницкой</w:t>
      </w:r>
      <w:r w:rsidR="000409DF">
        <w:t>)</w:t>
      </w:r>
      <w:r w:rsidR="00600B94" w:rsidRPr="00600B94">
        <w:t xml:space="preserve"> [11]</w:t>
      </w:r>
      <w:r w:rsidRPr="005A2FD2">
        <w:t>.</w:t>
      </w:r>
    </w:p>
    <w:p w:rsidR="00A86F25" w:rsidRDefault="005A2FD2" w:rsidP="005A2FD2">
      <w:pPr>
        <w:pStyle w:val="a3"/>
        <w:jc w:val="both"/>
      </w:pPr>
      <w:r w:rsidRPr="005A2FD2">
        <w:t xml:space="preserve">Все возрастающее внимание к личности наркомана, роли наркотика в его жизни и понимание того, что лекарственная зависимость является часто выражением личностных проблем пациента, обусловливают более активное использование групповой психотерапии в системе лечения наркомании. Такой метод лечения показан лицам, страдающим от лекарственной зависимости разных типов, особенно из-за постоянного чувства психического дискомфорта и наличия аффективных нарушений, которые не связаны непосредственно с состоянием абстиненции. Но контакт с этими больными, как правило, затруднен с самого начала, так как, опасаясь лишиться препарата (наркотика), они скрывают сам факт привязанности к нему. </w:t>
      </w:r>
    </w:p>
    <w:p w:rsidR="005A2FD2" w:rsidRPr="005A2FD2" w:rsidRDefault="005A2FD2" w:rsidP="005A2FD2">
      <w:pPr>
        <w:pStyle w:val="a3"/>
        <w:jc w:val="both"/>
      </w:pPr>
      <w:r w:rsidRPr="005A2FD2">
        <w:t>Положительный эффект групповой психотерапии больных с лекарственной зависимостью отмечен многими авторами. Но из-за указанных выше особенностей поведения наркоманов, при наличии выраженной недоверчивости пациента и затруднениях при налаживании контактов, групповой психотерапии нередко предшествует индивидуальная психотерапия в качестве подготовительного этапа работе в группе.</w:t>
      </w:r>
    </w:p>
    <w:p w:rsidR="00A86F25" w:rsidRDefault="005A2FD2" w:rsidP="005A2FD2">
      <w:pPr>
        <w:pStyle w:val="a3"/>
        <w:jc w:val="both"/>
      </w:pPr>
      <w:r w:rsidRPr="005A2FD2">
        <w:t>При лечении хронического никотинизма (табакокурения) как одного из типов лекарственной зависимости широко применяют различные методы аверсивной терапий, способствующие выработке условного рефлекса отвращения с помощью различных веществ (апоморфина, эметина, нитрата серебра, медного купороса и др.)</w:t>
      </w:r>
      <w:r w:rsidR="00600B94" w:rsidRPr="00600B94">
        <w:t xml:space="preserve"> </w:t>
      </w:r>
      <w:r w:rsidR="00600B94">
        <w:rPr>
          <w:lang w:val="en-US"/>
        </w:rPr>
        <w:t>[3]</w:t>
      </w:r>
      <w:r w:rsidRPr="005A2FD2">
        <w:t xml:space="preserve">. </w:t>
      </w:r>
    </w:p>
    <w:p w:rsidR="00A86F25" w:rsidRDefault="005A2FD2" w:rsidP="005A2FD2">
      <w:pPr>
        <w:pStyle w:val="a3"/>
        <w:jc w:val="both"/>
      </w:pPr>
      <w:r w:rsidRPr="005A2FD2">
        <w:t xml:space="preserve">В методике А. К. Поплавского заметная роль отводится гипносуггестивному воздействию. После погружения пациента в гипнотический сон ему </w:t>
      </w:r>
      <w:r w:rsidRPr="005A2FD2">
        <w:lastRenderedPageBreak/>
        <w:t xml:space="preserve">внушается связь тошнотно-рвотной реакции и сильного кашля с табачным дымом; после этого пациенту предлагают курить в гипнотическом состоянии. В результате лечения у части пациентов вырабатывается непреодолимое отвращение к курению. Для более дифференцированной психотерапии (в связи с большим медико-социальным значением проблемы хронического никотинизма) целесообразно различать два основных типа курения: </w:t>
      </w:r>
    </w:p>
    <w:p w:rsidR="00A86F25" w:rsidRDefault="005A2FD2" w:rsidP="00A86F25">
      <w:pPr>
        <w:pStyle w:val="a3"/>
        <w:jc w:val="both"/>
      </w:pPr>
      <w:r w:rsidRPr="005A2FD2">
        <w:t>1) нефармакологический, его описывают в двух формах (психосоциальной, которая отражает стремление пациента к самоутверждению, достижению социального доверия, признания; и сенсорно-моторной, когда процесс курения приносит удовлетворение курильщику)</w:t>
      </w:r>
      <w:r w:rsidR="00A86F25">
        <w:t>;</w:t>
      </w:r>
    </w:p>
    <w:p w:rsidR="00A86F25" w:rsidRDefault="005A2FD2" w:rsidP="00A86F25">
      <w:pPr>
        <w:pStyle w:val="a3"/>
        <w:jc w:val="both"/>
      </w:pPr>
      <w:r w:rsidRPr="005A2FD2">
        <w:t>2) фармакологический, он выделяется в трех формах (потворствующей, с целью получить удовольствие; седативной, для облегчения состояния при стрессе; стимулирующей, для сохранения концентрации внимания в напряженной ситуации). Учет специфических особенностей основных типов курения позволяет более эффективно, чем в случае аморфных представлений о никотинизме, осуществлять психотерапевтическое воздействие</w:t>
      </w:r>
      <w:r w:rsidR="00600B94" w:rsidRPr="00600B94">
        <w:t xml:space="preserve"> [7]</w:t>
      </w:r>
      <w:r w:rsidRPr="005A2FD2">
        <w:t xml:space="preserve">. </w:t>
      </w:r>
    </w:p>
    <w:p w:rsidR="005A2FD2" w:rsidRPr="005A2FD2" w:rsidRDefault="005A2FD2" w:rsidP="00A86F25">
      <w:pPr>
        <w:pStyle w:val="a3"/>
        <w:jc w:val="both"/>
      </w:pPr>
      <w:r w:rsidRPr="005A2FD2">
        <w:t xml:space="preserve">Достаточно адекватна система </w:t>
      </w:r>
      <w:proofErr w:type="spellStart"/>
      <w:r w:rsidRPr="005A2FD2">
        <w:t>стрессорно-аверсивной</w:t>
      </w:r>
      <w:proofErr w:type="spellEnd"/>
      <w:r w:rsidRPr="005A2FD2">
        <w:t xml:space="preserve"> терапии (Андрух Г. П.</w:t>
      </w:r>
      <w:r w:rsidR="000409DF">
        <w:t>)</w:t>
      </w:r>
      <w:r w:rsidRPr="005A2FD2">
        <w:t>. В ее основе лежит трансформация условного рефлекса патологического влечения к никотину в естественный защитно-оборонительный условный рефлекс отвращения к нему. Эта переделка осуществляется путем аверсионного воздействия на первую сигнальную систему и психотерапевтического стрессорно-аффективного воздействия на вторую сигнальную систему пациента. Основное значение имеет стрессорно-аверсивная терапия, но играет роль и предшествующая психотерапевтическая подготовка (индивидуальная психотерапия, рациональная психотерапия в группе, гипнотерапия, аутосуггестия и др.).</w:t>
      </w:r>
    </w:p>
    <w:p w:rsidR="005A2FD2" w:rsidRDefault="005A2FD2" w:rsidP="005A2FD2">
      <w:pPr>
        <w:pStyle w:val="a3"/>
        <w:jc w:val="both"/>
      </w:pPr>
      <w:r w:rsidRPr="005A2FD2">
        <w:t xml:space="preserve">В последние десятилетия, с внедрением в психотерапию современной видеотехники, лечение больных с лекарственной зависимостью можно проводить путем моделирования у них на основе видеозаписи новых форм </w:t>
      </w:r>
      <w:r w:rsidRPr="005A2FD2">
        <w:lastRenderedPageBreak/>
        <w:t>поведения, которые исключают применение препаратов без медицинских показаний</w:t>
      </w:r>
      <w:r w:rsidR="00600B94" w:rsidRPr="00600B94">
        <w:t xml:space="preserve"> [8]</w:t>
      </w:r>
      <w:r w:rsidRPr="005A2FD2">
        <w:t>.</w:t>
      </w:r>
    </w:p>
    <w:p w:rsidR="000D70DD" w:rsidRPr="005A2FD2" w:rsidRDefault="000D70DD" w:rsidP="005A2FD2">
      <w:pPr>
        <w:pStyle w:val="a3"/>
        <w:jc w:val="both"/>
      </w:pPr>
      <w:bookmarkStart w:id="4" w:name="_GoBack"/>
      <w:bookmarkEnd w:id="4"/>
    </w:p>
    <w:p w:rsidR="00CF6070" w:rsidRDefault="00CF6070" w:rsidP="00CF6070">
      <w:pPr>
        <w:pStyle w:val="a3"/>
        <w:ind w:firstLine="0"/>
        <w:jc w:val="both"/>
        <w:rPr>
          <w:b/>
          <w:i/>
        </w:rPr>
      </w:pPr>
      <w:r w:rsidRPr="00CF6070">
        <w:rPr>
          <w:b/>
          <w:i/>
        </w:rPr>
        <w:t xml:space="preserve">Выводы: </w:t>
      </w:r>
    </w:p>
    <w:p w:rsidR="00600B94" w:rsidRPr="00CF6070" w:rsidRDefault="00600B94" w:rsidP="00CF6070">
      <w:pPr>
        <w:pStyle w:val="a3"/>
        <w:ind w:firstLine="0"/>
        <w:jc w:val="both"/>
        <w:rPr>
          <w:b/>
          <w:i/>
        </w:rPr>
      </w:pPr>
    </w:p>
    <w:p w:rsidR="00CF6070" w:rsidRPr="00CF6070" w:rsidRDefault="00CF6070" w:rsidP="00CF6070">
      <w:pPr>
        <w:pStyle w:val="a3"/>
        <w:jc w:val="both"/>
      </w:pPr>
      <w:r w:rsidRPr="00CF6070">
        <w:t>Психотерапия злоупотребляющих лекарственными препаратами имеет сходство с психотерапией зависимых от запрещенных психоактивных веществ (наркотиков).</w:t>
      </w:r>
    </w:p>
    <w:p w:rsidR="00CF6070" w:rsidRDefault="00CF6070" w:rsidP="00CF6070">
      <w:pPr>
        <w:pStyle w:val="a3"/>
        <w:jc w:val="both"/>
      </w:pPr>
      <w:r w:rsidRPr="00CF6070">
        <w:t>Если пациент реально ощущает возможность нормализации своего состояния без употребления привычных лекарственных препаратов и понимает вред злоупотребления ими, индивидуальная психотерапия, как правило, бывает успешной.</w:t>
      </w:r>
    </w:p>
    <w:p w:rsidR="00CF6070" w:rsidRPr="00CF6070" w:rsidRDefault="00CF6070" w:rsidP="00CF6070">
      <w:pPr>
        <w:pStyle w:val="a3"/>
        <w:jc w:val="both"/>
      </w:pPr>
      <w:r w:rsidRPr="00CF6070">
        <w:t>Психотерапевты различных школ рассматривают мотивацию к психотерапии своих пациентов как необходимую предпосылку для лечения, а при ее моделировании между разными школами отсутствуют существенные различия.</w:t>
      </w:r>
    </w:p>
    <w:p w:rsidR="00B03809" w:rsidRDefault="00B03809" w:rsidP="00CF6070">
      <w:pPr>
        <w:pStyle w:val="a3"/>
        <w:ind w:firstLine="0"/>
        <w:jc w:val="both"/>
      </w:pPr>
      <w:r>
        <w:br w:type="page"/>
      </w:r>
    </w:p>
    <w:p w:rsidR="005A2FD2" w:rsidRPr="00B03809" w:rsidRDefault="00B03809" w:rsidP="00B03809">
      <w:pPr>
        <w:pStyle w:val="1"/>
        <w:rPr>
          <w:b/>
        </w:rPr>
      </w:pPr>
      <w:bookmarkStart w:id="5" w:name="_Toc10824717"/>
      <w:r w:rsidRPr="00B03809">
        <w:rPr>
          <w:b/>
        </w:rPr>
        <w:lastRenderedPageBreak/>
        <w:t>Заключение</w:t>
      </w:r>
      <w:bookmarkEnd w:id="5"/>
    </w:p>
    <w:p w:rsidR="00B03809" w:rsidRDefault="00B03809" w:rsidP="005A2FD2">
      <w:pPr>
        <w:pStyle w:val="a3"/>
        <w:jc w:val="both"/>
      </w:pPr>
    </w:p>
    <w:p w:rsidR="00CF6070" w:rsidRPr="00B03809" w:rsidRDefault="00CF6070" w:rsidP="00B03809">
      <w:pPr>
        <w:pStyle w:val="a3"/>
        <w:jc w:val="both"/>
      </w:pPr>
      <w:r>
        <w:t>В результате исследования мы пришли к следующим выводам.</w:t>
      </w:r>
    </w:p>
    <w:p w:rsidR="00CF6070" w:rsidRPr="00CF6070" w:rsidRDefault="00CF6070" w:rsidP="00CF6070">
      <w:pPr>
        <w:pStyle w:val="a3"/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CF6070">
        <w:t>Для разработки подходящих ответных мер необходим мониторинг, при помощи которого устанавливаются масштабы и природа проблемы. Помимо основных эпидемиологических показателей и схем фармакологического надзора, другие потенциальные источники данных таковы: срочные случаи интоксикации в больницах, статистика продаж и базы данных рецептов, а также мониторинг интернет-форумов, на которых обсуждаются такие препараты.</w:t>
      </w:r>
    </w:p>
    <w:p w:rsidR="00CF6070" w:rsidRPr="00CF6070" w:rsidRDefault="00CF6070" w:rsidP="00CF6070">
      <w:pPr>
        <w:pStyle w:val="a3"/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CF6070">
        <w:t>Методы профилактики – обучение специалистов и разработка стандартов качества и протоколов совершенствования практики выдачи рецептов; контроль доступа, например, путём ограничения продаж и упаковки и при помощи схем утилизации отходов или избытка лекарств; использование специальных форм для некоторых лекарств; запрет на выдачу рецептов по телефону или через интернет.</w:t>
      </w:r>
    </w:p>
    <w:p w:rsidR="00CF6070" w:rsidRPr="00CF6070" w:rsidRDefault="00CF6070" w:rsidP="00CF6070">
      <w:pPr>
        <w:pStyle w:val="a3"/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 w:rsidRPr="00CF6070">
        <w:t>Поставщики услуг наркологического лечения должны быть готовы лечить людей, у которых возникли проблемы, связанные со злоупотреблением лекарствами. Это значит, что они должны уметь распознать клиентов, которые обращаются за лечением с целью получить незаконные вещества, чтобы злоупотреблять ими, и по мере необходимости решать связанные с этим проблемы. Кроме того, поскольку люди с первичными проблемами, связанными со злоупотреблением лекарствами, могут неохотно обращаться за помощью в традиционные наркологические службы, может возникнуть необходимость альтернативного лечения в системе первичного ухода</w:t>
      </w:r>
      <w:r w:rsidR="00600B94" w:rsidRPr="00600B94">
        <w:t xml:space="preserve"> [10]</w:t>
      </w:r>
      <w:r w:rsidRPr="00CF6070">
        <w:t>.</w:t>
      </w:r>
    </w:p>
    <w:p w:rsidR="00CF6E7A" w:rsidRDefault="00CF6E7A" w:rsidP="005A2FD2">
      <w:pPr>
        <w:pStyle w:val="a3"/>
        <w:jc w:val="both"/>
      </w:pPr>
      <w:r>
        <w:br w:type="page"/>
      </w:r>
    </w:p>
    <w:p w:rsidR="00B03809" w:rsidRPr="00600B94" w:rsidRDefault="00600B94" w:rsidP="00600B94">
      <w:pPr>
        <w:pStyle w:val="1"/>
        <w:rPr>
          <w:b/>
        </w:rPr>
      </w:pPr>
      <w:bookmarkStart w:id="6" w:name="_Toc10824718"/>
      <w:r w:rsidRPr="00600B94">
        <w:rPr>
          <w:b/>
        </w:rPr>
        <w:lastRenderedPageBreak/>
        <w:t>Список литературы</w:t>
      </w:r>
      <w:bookmarkEnd w:id="6"/>
    </w:p>
    <w:p w:rsidR="00B505E0" w:rsidRDefault="00B505E0" w:rsidP="005A2FD2">
      <w:pPr>
        <w:pStyle w:val="a3"/>
        <w:jc w:val="both"/>
      </w:pP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t>Аршинова</w:t>
      </w:r>
      <w:proofErr w:type="spellEnd"/>
      <w:r w:rsidRPr="00600B94">
        <w:t xml:space="preserve"> В.В. Профилактика зависимого поведения. Системный подход/ Боровиков А.А. – М.: Феникс, 2014. – 414 с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>Бабаян Э. А. </w:t>
      </w:r>
      <w:hyperlink r:id="rId7" w:history="1">
        <w:r w:rsidRPr="00600B94">
          <w:t>Лекарственная зависимость</w:t>
        </w:r>
      </w:hyperlink>
      <w:r w:rsidRPr="00600B94">
        <w:t> // </w:t>
      </w:r>
      <w:hyperlink r:id="rId8" w:tooltip="Большая медицинская энциклопедия" w:history="1">
        <w:r w:rsidRPr="00600B94">
          <w:t>Большая медицинская энциклопедия</w:t>
        </w:r>
      </w:hyperlink>
      <w:r w:rsidRPr="00600B94">
        <w:t>, 3-е изд. — М.: Советская энциклопедия. — Т. 12.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t>Бубеев</w:t>
      </w:r>
      <w:proofErr w:type="spellEnd"/>
      <w:r w:rsidRPr="00600B94">
        <w:t xml:space="preserve"> Ю. А. Наркотические </w:t>
      </w:r>
      <w:proofErr w:type="spellStart"/>
      <w:r w:rsidRPr="00600B94">
        <w:t>аддикции</w:t>
      </w:r>
      <w:proofErr w:type="spellEnd"/>
      <w:r w:rsidRPr="00600B94">
        <w:t xml:space="preserve">: профилактика и коррекция с помощью интегративных психотехнологий: монография/ Ю. А. </w:t>
      </w:r>
      <w:proofErr w:type="spellStart"/>
      <w:r w:rsidRPr="00600B94">
        <w:t>Бубеев</w:t>
      </w:r>
      <w:proofErr w:type="spellEnd"/>
      <w:r w:rsidRPr="00600B94">
        <w:t xml:space="preserve">, В. В. Козлов, Н. Ф. Круговых. </w:t>
      </w:r>
      <w:r w:rsidRPr="00600B94">
        <w:sym w:font="Symbol" w:char="F02D"/>
      </w:r>
      <w:r w:rsidRPr="00600B94">
        <w:t xml:space="preserve"> М.: Издательство Института психотерапии, 2007. – 189 c.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Городничев А.В. Место </w:t>
      </w:r>
      <w:proofErr w:type="spellStart"/>
      <w:r w:rsidRPr="00600B94">
        <w:t>бензодиазепиновых</w:t>
      </w:r>
      <w:proofErr w:type="spellEnd"/>
      <w:r w:rsidRPr="00600B94">
        <w:t xml:space="preserve"> транквилизаторов в современной терапии тревожных расстройств // Биологические методы терапии психических расстройств (доказательная медицина — клинической практике) / Под ред. С.Н. Мосолова. — Москва : Издательство «Социально-политическая мысль», 2012. — С. 759—772. — 1080 с.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Короленко Ц., Дмитриева Н, </w:t>
      </w:r>
      <w:proofErr w:type="spellStart"/>
      <w:r w:rsidRPr="00600B94">
        <w:t>Шпикс</w:t>
      </w:r>
      <w:proofErr w:type="spellEnd"/>
      <w:r w:rsidRPr="00600B94">
        <w:t xml:space="preserve"> Т. Психология зависимости/ Ц. Короленко, Н. Дмитриева, Т. </w:t>
      </w:r>
      <w:proofErr w:type="spellStart"/>
      <w:r w:rsidRPr="00600B94">
        <w:t>Шпикс</w:t>
      </w:r>
      <w:proofErr w:type="spellEnd"/>
      <w:r w:rsidRPr="00600B94">
        <w:t xml:space="preserve">. </w:t>
      </w:r>
      <w:r w:rsidRPr="00600B94">
        <w:sym w:font="Symbol" w:char="F02D"/>
      </w:r>
      <w:r w:rsidRPr="00600B94">
        <w:t xml:space="preserve"> М.: LAP </w:t>
      </w:r>
      <w:proofErr w:type="spellStart"/>
      <w:r w:rsidRPr="00600B94">
        <w:t>Lambert</w:t>
      </w:r>
      <w:proofErr w:type="spellEnd"/>
      <w:r w:rsidRPr="00600B94">
        <w:t xml:space="preserve"> </w:t>
      </w:r>
      <w:proofErr w:type="spellStart"/>
      <w:r w:rsidRPr="00600B94">
        <w:t>Academic</w:t>
      </w:r>
      <w:proofErr w:type="spellEnd"/>
      <w:r w:rsidRPr="00600B94">
        <w:t xml:space="preserve"> </w:t>
      </w:r>
      <w:proofErr w:type="spellStart"/>
      <w:r w:rsidRPr="00600B94">
        <w:t>Publishing</w:t>
      </w:r>
      <w:proofErr w:type="spellEnd"/>
      <w:r w:rsidRPr="00600B94">
        <w:t>, 2007. – 188 c</w:t>
      </w:r>
      <w:r w:rsidRPr="00600B94">
        <w:t>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Котов А.В. К природе двух форм </w:t>
      </w:r>
      <w:proofErr w:type="spellStart"/>
      <w:r w:rsidRPr="00600B94">
        <w:t>аддиктивного</w:t>
      </w:r>
      <w:proofErr w:type="spellEnd"/>
      <w:r w:rsidRPr="00600B94">
        <w:t xml:space="preserve"> поведения/ А.В. Котов//Клиническая фармакология и лекарственная терапия. - 2010. </w:t>
      </w:r>
      <w:r w:rsidRPr="00600B94">
        <w:sym w:font="Symbol" w:char="F02D"/>
      </w:r>
      <w:r w:rsidRPr="00600B94">
        <w:t xml:space="preserve"> №1 </w:t>
      </w:r>
      <w:r w:rsidRPr="00600B94">
        <w:sym w:font="Symbol" w:char="F02D"/>
      </w:r>
      <w:r w:rsidRPr="00600B94">
        <w:t xml:space="preserve"> 153 c.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Пилипенко А.В. Зависимые, </w:t>
      </w:r>
      <w:proofErr w:type="spellStart"/>
      <w:r w:rsidRPr="00600B94">
        <w:t>созависимые</w:t>
      </w:r>
      <w:proofErr w:type="spellEnd"/>
      <w:r w:rsidRPr="00600B94">
        <w:t xml:space="preserve"> и другие трудные клиенты: психологический тренинг/ А.В. Пилипенко. </w:t>
      </w:r>
      <w:r w:rsidRPr="00600B94">
        <w:sym w:font="Symbol" w:char="F02D"/>
      </w:r>
      <w:r w:rsidRPr="00600B94">
        <w:t xml:space="preserve"> М.: Психотерапия 2011. – 192 с.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t>Смусева</w:t>
      </w:r>
      <w:proofErr w:type="spellEnd"/>
      <w:r w:rsidRPr="00600B94">
        <w:t xml:space="preserve"> Ольга Николаевна, Гаврилов Юрий Юрьевич, Соловкина Юлия Владимировна Серьезные побочные реакции лекарственных средств как следствие самолечения // Астраханский медицинский журнал. 2012. №3.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t>Старшенбаум</w:t>
      </w:r>
      <w:proofErr w:type="spellEnd"/>
      <w:r w:rsidRPr="00600B94">
        <w:t xml:space="preserve"> Г.В. </w:t>
      </w:r>
      <w:proofErr w:type="spellStart"/>
      <w:r w:rsidRPr="00600B94">
        <w:t>НеЗависимость</w:t>
      </w:r>
      <w:proofErr w:type="spellEnd"/>
      <w:r w:rsidRPr="00600B94">
        <w:t xml:space="preserve">. Как избавиться от психологической или химической зависимости/ Г.В. </w:t>
      </w:r>
      <w:proofErr w:type="spellStart"/>
      <w:r w:rsidRPr="00600B94">
        <w:t>Старшенбаум</w:t>
      </w:r>
      <w:proofErr w:type="spellEnd"/>
      <w:r w:rsidRPr="00600B94">
        <w:t>. – М.: ООО «Издательство АСТ», 2018. – 480 с</w:t>
      </w:r>
    </w:p>
    <w:p w:rsid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lastRenderedPageBreak/>
        <w:t>Сулейманов, С. Ш. Роль провизора в выявлении побочного действия лекарственных препаратов в процессе ответственного самолечения / С. Ш. Сулейманов, Н. В. Абросимова, Н. В. Кирпич-</w:t>
      </w:r>
      <w:proofErr w:type="spellStart"/>
      <w:r w:rsidRPr="00600B94">
        <w:t>никова</w:t>
      </w:r>
      <w:proofErr w:type="spellEnd"/>
      <w:r w:rsidRPr="00600B94">
        <w:t>, А. А. Горбач // Новая Аптека. Эффективное управление. - 2010. - № 1. - С. 38-40. </w:t>
      </w:r>
    </w:p>
    <w:p w:rsidR="00600B94" w:rsidRDefault="00600B94" w:rsidP="00BE1809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Фирсова И.В., </w:t>
      </w:r>
      <w:proofErr w:type="spellStart"/>
      <w:r w:rsidRPr="00600B94">
        <w:t>Поройский</w:t>
      </w:r>
      <w:proofErr w:type="spellEnd"/>
      <w:r w:rsidRPr="00600B94">
        <w:t xml:space="preserve"> С.В., </w:t>
      </w:r>
      <w:proofErr w:type="spellStart"/>
      <w:r w:rsidRPr="00600B94">
        <w:t>Македонова</w:t>
      </w:r>
      <w:proofErr w:type="spellEnd"/>
      <w:r w:rsidRPr="00600B94">
        <w:t xml:space="preserve"> Ю.А., </w:t>
      </w:r>
      <w:proofErr w:type="spellStart"/>
      <w:r w:rsidRPr="00600B94">
        <w:t>Марымова</w:t>
      </w:r>
      <w:proofErr w:type="spellEnd"/>
      <w:r w:rsidRPr="00600B94">
        <w:t xml:space="preserve"> Е.Б. Клинический анализ применения медикаментозной терапии // Волгоградский научно-медицинский журнал. 2016. №4 (52).</w:t>
      </w:r>
    </w:p>
    <w:p w:rsidR="00B505E0" w:rsidRPr="005A2FD2" w:rsidRDefault="00600B94" w:rsidP="00600B94">
      <w:pPr>
        <w:pStyle w:val="a3"/>
        <w:ind w:firstLine="0"/>
        <w:jc w:val="both"/>
      </w:pPr>
      <w:r w:rsidRPr="00600B94">
        <w:br/>
      </w:r>
    </w:p>
    <w:sectPr w:rsidR="00B505E0" w:rsidRPr="005A2FD2" w:rsidSect="00600B94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6B3" w:rsidRDefault="005D06B3" w:rsidP="00600B94">
      <w:pPr>
        <w:spacing w:after="0" w:line="240" w:lineRule="auto"/>
      </w:pPr>
      <w:r>
        <w:separator/>
      </w:r>
    </w:p>
  </w:endnote>
  <w:endnote w:type="continuationSeparator" w:id="0">
    <w:p w:rsidR="005D06B3" w:rsidRDefault="005D06B3" w:rsidP="0060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509763"/>
      <w:docPartObj>
        <w:docPartGallery w:val="Page Numbers (Bottom of Page)"/>
        <w:docPartUnique/>
      </w:docPartObj>
    </w:sdtPr>
    <w:sdtContent>
      <w:p w:rsidR="00600B94" w:rsidRDefault="00600B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0B94" w:rsidRDefault="00600B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6B3" w:rsidRDefault="005D06B3" w:rsidP="00600B94">
      <w:pPr>
        <w:spacing w:after="0" w:line="240" w:lineRule="auto"/>
      </w:pPr>
      <w:r>
        <w:separator/>
      </w:r>
    </w:p>
  </w:footnote>
  <w:footnote w:type="continuationSeparator" w:id="0">
    <w:p w:rsidR="005D06B3" w:rsidRDefault="005D06B3" w:rsidP="0060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632"/>
    <w:multiLevelType w:val="multilevel"/>
    <w:tmpl w:val="D4E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64D6B"/>
    <w:multiLevelType w:val="multilevel"/>
    <w:tmpl w:val="AAE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443B5"/>
    <w:multiLevelType w:val="hybridMultilevel"/>
    <w:tmpl w:val="8738C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D2"/>
    <w:rsid w:val="000409DF"/>
    <w:rsid w:val="000D70DD"/>
    <w:rsid w:val="004F61A9"/>
    <w:rsid w:val="005A2FD2"/>
    <w:rsid w:val="005D06B3"/>
    <w:rsid w:val="00600B94"/>
    <w:rsid w:val="00694AE6"/>
    <w:rsid w:val="009B490C"/>
    <w:rsid w:val="00A86F25"/>
    <w:rsid w:val="00B00D4F"/>
    <w:rsid w:val="00B03809"/>
    <w:rsid w:val="00B505E0"/>
    <w:rsid w:val="00CF6070"/>
    <w:rsid w:val="00CF6E7A"/>
    <w:rsid w:val="00D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95E6"/>
  <w15:chartTrackingRefBased/>
  <w15:docId w15:val="{5D89EDD1-5551-44DE-8660-DF9700C4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D4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4F61A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Стандарт Знак"/>
    <w:basedOn w:val="a0"/>
    <w:link w:val="a3"/>
    <w:rsid w:val="004F61A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00D4F"/>
    <w:rPr>
      <w:rFonts w:ascii="Times New Roman" w:eastAsiaTheme="majorEastAsia" w:hAnsi="Times New Roman" w:cstheme="majorBidi"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5A2FD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3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B505E0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505E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B94"/>
  </w:style>
  <w:style w:type="paragraph" w:styleId="aa">
    <w:name w:val="footer"/>
    <w:basedOn w:val="a"/>
    <w:link w:val="ab"/>
    <w:uiPriority w:val="99"/>
    <w:unhideWhenUsed/>
    <w:rsid w:val="006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B94"/>
  </w:style>
  <w:style w:type="paragraph" w:styleId="ac">
    <w:name w:val="TOC Heading"/>
    <w:basedOn w:val="1"/>
    <w:next w:val="a"/>
    <w:uiPriority w:val="39"/>
    <w:unhideWhenUsed/>
    <w:qFormat/>
    <w:rsid w:val="00600B94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00B9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0%D1%8F_%D0%BC%D0%B5%D0%B4%D0%B8%D1%86%D0%B8%D0%BD%D1%81%D0%BA%D0%B0%D1%8F_%D1%8D%D0%BD%D1%86%D0%B8%D0%BA%D0%BB%D0%BE%D0%BF%D0%B5%D0%B4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90aw5c.xn--c1avg/index.php/%D0%9B%D0%95%D0%9A%D0%90%D0%A0%D0%A1%D0%A2%D0%92%D0%95%D0%9D%D0%9D%D0%90%D0%AF_%D0%97%D0%90%D0%92%D0%98%D0%A1%D0%98%D0%9C%D0%9E%D0%A1%D0%A2%D0%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8</cp:revision>
  <dcterms:created xsi:type="dcterms:W3CDTF">2019-06-07T10:56:00Z</dcterms:created>
  <dcterms:modified xsi:type="dcterms:W3CDTF">2019-06-07T12:32:00Z</dcterms:modified>
</cp:coreProperties>
</file>