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BA" w:rsidRPr="007F12FD" w:rsidRDefault="007F12FD" w:rsidP="001F0209">
      <w:pPr>
        <w:ind w:left="560"/>
        <w:rPr>
          <w:sz w:val="24"/>
          <w:szCs w:val="24"/>
        </w:rPr>
      </w:pPr>
      <w:r w:rsidRPr="007F12FD">
        <w:rPr>
          <w:rFonts w:eastAsia="Times New Roman"/>
          <w:b/>
          <w:bCs/>
          <w:sz w:val="24"/>
          <w:szCs w:val="24"/>
        </w:rPr>
        <w:t>Вопрос:</w:t>
      </w:r>
    </w:p>
    <w:p w:rsidR="00DE75BA" w:rsidRPr="007F12FD" w:rsidRDefault="00D05464" w:rsidP="001F0209">
      <w:pPr>
        <w:ind w:firstLine="567"/>
        <w:rPr>
          <w:rFonts w:eastAsia="Times New Roman"/>
          <w:sz w:val="24"/>
          <w:szCs w:val="24"/>
          <w:lang w:val="en-US"/>
        </w:rPr>
      </w:pPr>
      <w:r w:rsidRPr="007F12FD">
        <w:rPr>
          <w:rFonts w:eastAsia="Times New Roman"/>
          <w:sz w:val="24"/>
          <w:szCs w:val="24"/>
        </w:rPr>
        <w:t>Характеристики предельных состояний, в том числе для особых режимов работы сооружения</w:t>
      </w:r>
    </w:p>
    <w:p w:rsidR="001F0209" w:rsidRPr="007F12FD" w:rsidRDefault="001F0209" w:rsidP="00D05464">
      <w:pPr>
        <w:spacing w:line="242" w:lineRule="exact"/>
        <w:ind w:firstLine="567"/>
        <w:rPr>
          <w:sz w:val="24"/>
          <w:szCs w:val="24"/>
          <w:lang w:val="en-US"/>
        </w:rPr>
      </w:pPr>
    </w:p>
    <w:p w:rsidR="00DE75BA" w:rsidRPr="007F12FD" w:rsidRDefault="007F12FD" w:rsidP="001F0209">
      <w:pPr>
        <w:ind w:left="560"/>
        <w:rPr>
          <w:rFonts w:eastAsia="Times New Roman"/>
          <w:b/>
          <w:bCs/>
          <w:sz w:val="24"/>
          <w:szCs w:val="24"/>
          <w:lang w:val="en-US"/>
        </w:rPr>
      </w:pPr>
      <w:r w:rsidRPr="007F12FD">
        <w:rPr>
          <w:rFonts w:eastAsia="Times New Roman"/>
          <w:b/>
          <w:bCs/>
          <w:sz w:val="24"/>
          <w:szCs w:val="24"/>
        </w:rPr>
        <w:t>Ответ:</w:t>
      </w:r>
    </w:p>
    <w:p w:rsidR="001F0209" w:rsidRPr="007F12FD" w:rsidRDefault="001F0209" w:rsidP="001F0209">
      <w:pPr>
        <w:ind w:firstLine="56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bCs/>
          <w:sz w:val="24"/>
          <w:szCs w:val="24"/>
        </w:rPr>
        <w:t>Предельные состояния полностью отображены в ГОСТе 27751-88 «Надежность строительных конструкций и оснований».</w:t>
      </w:r>
    </w:p>
    <w:p w:rsidR="001F0209" w:rsidRPr="007F12FD" w:rsidRDefault="001F0209" w:rsidP="001F0209">
      <w:pPr>
        <w:ind w:right="220" w:firstLine="567"/>
        <w:jc w:val="both"/>
        <w:rPr>
          <w:rFonts w:eastAsia="Times New Roman"/>
          <w:sz w:val="24"/>
          <w:szCs w:val="24"/>
        </w:rPr>
      </w:pPr>
      <w:bookmarkStart w:id="0" w:name="page2"/>
      <w:bookmarkEnd w:id="0"/>
      <w:proofErr w:type="gramStart"/>
      <w:r w:rsidRPr="007F12FD">
        <w:rPr>
          <w:rFonts w:eastAsia="Times New Roman"/>
          <w:sz w:val="24"/>
          <w:szCs w:val="24"/>
        </w:rPr>
        <w:t>Строительные конструкции и основания следует рассчитывать по методу предельных состояний, основные положения которого должны быть направлены на обеспечение безотказной работы конструкций и оснований с учетом изменчивости свойств материалов, грунтов, нагрузок и воздействий, геометрических характеристик конструкций, условий их работы, а также степени ответственности (и народнохозяйственной значимости) проектируемых объектов, определяемой материальным и социальным ущербом при нарушении их работоспособности.</w:t>
      </w:r>
      <w:proofErr w:type="gramEnd"/>
    </w:p>
    <w:p w:rsidR="001F0209" w:rsidRPr="007F12FD" w:rsidRDefault="001F0209" w:rsidP="001F0209">
      <w:pPr>
        <w:ind w:right="220" w:firstLine="567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Предельные состояния подразделяются на две группы:</w:t>
      </w:r>
    </w:p>
    <w:p w:rsidR="001F0209" w:rsidRPr="007F12FD" w:rsidRDefault="001F0209" w:rsidP="001F0209">
      <w:pPr>
        <w:pStyle w:val="a3"/>
        <w:numPr>
          <w:ilvl w:val="0"/>
          <w:numId w:val="10"/>
        </w:numPr>
        <w:ind w:left="0" w:right="220" w:firstLine="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первая группа включает предельные состояния, которые ведут к полной непригодности к эксплуатации конструкций, оснований (зданий или сооружений в целом) или к полной (частичной) потере несущей способности зданий и сооружений в целом;</w:t>
      </w:r>
    </w:p>
    <w:p w:rsidR="001F0209" w:rsidRPr="007F12FD" w:rsidRDefault="001F0209" w:rsidP="001F0209">
      <w:pPr>
        <w:pStyle w:val="a3"/>
        <w:numPr>
          <w:ilvl w:val="0"/>
          <w:numId w:val="10"/>
        </w:numPr>
        <w:ind w:left="0" w:right="220" w:firstLine="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вторая группа включает в себя предельные состояния, затрудняющие нормальную эксплуатацию конструкций (оснований) или уменьшающие долговечность зданий (сооружений) по сравнению с предусматриваемым сроком службы.</w:t>
      </w:r>
    </w:p>
    <w:p w:rsidR="001F0209" w:rsidRPr="007F12FD" w:rsidRDefault="001F0209" w:rsidP="001F0209">
      <w:pPr>
        <w:pStyle w:val="a3"/>
        <w:ind w:left="414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Предельные состояния первой группы характеризуются: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разрушением любого характера (например, пластиче</w:t>
      </w:r>
      <w:r w:rsidRPr="007F12FD">
        <w:rPr>
          <w:rFonts w:eastAsia="Times New Roman"/>
          <w:sz w:val="24"/>
          <w:szCs w:val="24"/>
        </w:rPr>
        <w:t>ским, хрупким, усталостным)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потерей устойчивости формы, приводящей к полной н</w:t>
      </w:r>
      <w:r w:rsidRPr="007F12FD">
        <w:rPr>
          <w:rFonts w:eastAsia="Times New Roman"/>
          <w:sz w:val="24"/>
          <w:szCs w:val="24"/>
        </w:rPr>
        <w:t>епригодности к эксплуатации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пот</w:t>
      </w:r>
      <w:r w:rsidRPr="007F12FD">
        <w:rPr>
          <w:rFonts w:eastAsia="Times New Roman"/>
          <w:sz w:val="24"/>
          <w:szCs w:val="24"/>
        </w:rPr>
        <w:t>ерей устойчивости положения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пер</w:t>
      </w:r>
      <w:r w:rsidRPr="007F12FD">
        <w:rPr>
          <w:rFonts w:eastAsia="Times New Roman"/>
          <w:sz w:val="24"/>
          <w:szCs w:val="24"/>
        </w:rPr>
        <w:t>еходом в изменяемую систему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качестве</w:t>
      </w:r>
      <w:r w:rsidRPr="007F12FD">
        <w:rPr>
          <w:rFonts w:eastAsia="Times New Roman"/>
          <w:sz w:val="24"/>
          <w:szCs w:val="24"/>
        </w:rPr>
        <w:t>нным изменением конфигурации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BB37AD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 xml:space="preserve">- </w:t>
      </w:r>
      <w:r w:rsidR="001F0209" w:rsidRPr="007F12FD">
        <w:rPr>
          <w:rFonts w:eastAsia="Times New Roman"/>
          <w:sz w:val="24"/>
          <w:szCs w:val="24"/>
        </w:rPr>
        <w:t>другими явлениями, при которых возникает необходимость прекращения эксплуатации (например, чрезмерными деформациями в результате ползучести, пластичности, сдвига в соединениях, раскрытия трещин, а</w:t>
      </w:r>
      <w:r w:rsidR="001F0209" w:rsidRPr="007F12FD">
        <w:rPr>
          <w:rFonts w:eastAsia="Times New Roman"/>
          <w:sz w:val="24"/>
          <w:szCs w:val="24"/>
        </w:rPr>
        <w:t xml:space="preserve"> также образованием трещин)</w:t>
      </w:r>
      <w:r w:rsidR="001F0209" w:rsidRPr="007F12FD">
        <w:rPr>
          <w:rFonts w:eastAsia="Times New Roman"/>
          <w:sz w:val="24"/>
          <w:szCs w:val="24"/>
        </w:rPr>
        <w:t>.</w:t>
      </w:r>
    </w:p>
    <w:p w:rsidR="001F0209" w:rsidRPr="007F12FD" w:rsidRDefault="001F0209" w:rsidP="001F0209">
      <w:pPr>
        <w:pStyle w:val="a3"/>
        <w:ind w:left="414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 xml:space="preserve">Предельные состояния </w:t>
      </w:r>
      <w:r w:rsidRPr="007F12FD">
        <w:rPr>
          <w:rFonts w:eastAsia="Times New Roman"/>
          <w:sz w:val="24"/>
          <w:szCs w:val="24"/>
        </w:rPr>
        <w:t>второй</w:t>
      </w:r>
      <w:r w:rsidRPr="007F12FD">
        <w:rPr>
          <w:rFonts w:eastAsia="Times New Roman"/>
          <w:sz w:val="24"/>
          <w:szCs w:val="24"/>
        </w:rPr>
        <w:t xml:space="preserve"> группы характеризуются: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достижением предельных деформаций конструкции (например, предельных прогибов, поворотов) или предельны</w:t>
      </w:r>
      <w:r w:rsidRPr="007F12FD">
        <w:rPr>
          <w:rFonts w:eastAsia="Times New Roman"/>
          <w:sz w:val="24"/>
          <w:szCs w:val="24"/>
        </w:rPr>
        <w:t>х деформаций основания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достижением предельных уровней колебани</w:t>
      </w:r>
      <w:r w:rsidRPr="007F12FD">
        <w:rPr>
          <w:rFonts w:eastAsia="Times New Roman"/>
          <w:sz w:val="24"/>
          <w:szCs w:val="24"/>
        </w:rPr>
        <w:t>й конструкций или оснований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образованием трещин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достижением предельны</w:t>
      </w:r>
      <w:r w:rsidRPr="007F12FD">
        <w:rPr>
          <w:rFonts w:eastAsia="Times New Roman"/>
          <w:sz w:val="24"/>
          <w:szCs w:val="24"/>
        </w:rPr>
        <w:t>х раскрытий или длин трещин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</w:t>
      </w:r>
      <w:r w:rsidRPr="007F12FD">
        <w:rPr>
          <w:rFonts w:eastAsia="Times New Roman"/>
          <w:sz w:val="24"/>
          <w:szCs w:val="24"/>
        </w:rPr>
        <w:t xml:space="preserve"> </w:t>
      </w:r>
      <w:r w:rsidRPr="007F12FD">
        <w:rPr>
          <w:rFonts w:eastAsia="Times New Roman"/>
          <w:sz w:val="24"/>
          <w:szCs w:val="24"/>
        </w:rPr>
        <w:t>потерей устойчивости формы, приводящей к затрудне</w:t>
      </w:r>
      <w:r w:rsidRPr="007F12FD">
        <w:rPr>
          <w:rFonts w:eastAsia="Times New Roman"/>
          <w:sz w:val="24"/>
          <w:szCs w:val="24"/>
        </w:rPr>
        <w:t>нию нормальной эксплуатации</w:t>
      </w:r>
      <w:r w:rsidRPr="007F12FD">
        <w:rPr>
          <w:rFonts w:eastAsia="Times New Roman"/>
          <w:sz w:val="24"/>
          <w:szCs w:val="24"/>
        </w:rPr>
        <w:t>;</w:t>
      </w:r>
    </w:p>
    <w:p w:rsidR="001F0209" w:rsidRPr="007F12FD" w:rsidRDefault="001F0209" w:rsidP="001F0209">
      <w:pPr>
        <w:pStyle w:val="a3"/>
        <w:ind w:left="414" w:right="220"/>
        <w:jc w:val="both"/>
        <w:rPr>
          <w:rFonts w:eastAsia="Times New Roman"/>
          <w:sz w:val="24"/>
          <w:szCs w:val="24"/>
        </w:rPr>
      </w:pPr>
    </w:p>
    <w:p w:rsidR="001F0209" w:rsidRPr="007F12FD" w:rsidRDefault="001F0209" w:rsidP="001F0209">
      <w:pPr>
        <w:pStyle w:val="a3"/>
        <w:ind w:left="0" w:right="220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 xml:space="preserve">- </w:t>
      </w:r>
      <w:r w:rsidRPr="007F12FD">
        <w:rPr>
          <w:rFonts w:eastAsia="Times New Roman"/>
          <w:sz w:val="24"/>
          <w:szCs w:val="24"/>
        </w:rPr>
        <w:t>другими явлениями, при которых возникает необходимость временного ограничения эксплуатации здания или сооружения из-за неприемлемого снижения их срока службы (например, коррозионные повреждения) (2f).</w:t>
      </w:r>
    </w:p>
    <w:p w:rsidR="001F0209" w:rsidRPr="007F12FD" w:rsidRDefault="001F0209" w:rsidP="001F0209">
      <w:pPr>
        <w:pStyle w:val="a3"/>
        <w:ind w:left="414" w:right="220"/>
        <w:jc w:val="both"/>
        <w:rPr>
          <w:rFonts w:eastAsia="Times New Roman"/>
          <w:sz w:val="24"/>
          <w:szCs w:val="24"/>
        </w:rPr>
      </w:pPr>
    </w:p>
    <w:p w:rsidR="001F0209" w:rsidRPr="007F12FD" w:rsidRDefault="001F0209" w:rsidP="00AC3B2C">
      <w:pPr>
        <w:pStyle w:val="a3"/>
        <w:ind w:left="0" w:right="220" w:firstLine="414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Предельные состояния, по которым требуется выполнять расчеты, определяются стандартами на проектирование.</w:t>
      </w:r>
      <w:r w:rsidR="00BB37AD" w:rsidRPr="007F12FD">
        <w:rPr>
          <w:rFonts w:eastAsia="Times New Roman"/>
          <w:sz w:val="24"/>
          <w:szCs w:val="24"/>
        </w:rPr>
        <w:t xml:space="preserve"> Например, мосты и путепроводы следует считать по СП 35.13330.2011 «Мосты и трубы».</w:t>
      </w:r>
    </w:p>
    <w:p w:rsidR="00AC3B2C" w:rsidRPr="007F12FD" w:rsidRDefault="00AC3B2C" w:rsidP="00BB37AD">
      <w:pPr>
        <w:pStyle w:val="a3"/>
        <w:ind w:left="0" w:right="220" w:firstLine="414"/>
        <w:jc w:val="both"/>
        <w:rPr>
          <w:rFonts w:eastAsia="Times New Roman"/>
          <w:sz w:val="24"/>
          <w:szCs w:val="24"/>
        </w:rPr>
      </w:pPr>
    </w:p>
    <w:p w:rsidR="00AC3B2C" w:rsidRPr="007F12FD" w:rsidRDefault="00AC3B2C" w:rsidP="00BB37AD">
      <w:pPr>
        <w:pStyle w:val="a3"/>
        <w:ind w:left="0" w:right="220" w:firstLine="414"/>
        <w:jc w:val="both"/>
        <w:rPr>
          <w:rFonts w:eastAsia="Times New Roman"/>
          <w:sz w:val="24"/>
          <w:szCs w:val="24"/>
        </w:rPr>
      </w:pPr>
    </w:p>
    <w:p w:rsidR="001F0209" w:rsidRPr="007F12FD" w:rsidRDefault="001F0209" w:rsidP="001F0209">
      <w:pPr>
        <w:pStyle w:val="a3"/>
        <w:ind w:left="414" w:right="220"/>
        <w:jc w:val="both"/>
        <w:rPr>
          <w:rFonts w:eastAsia="Times New Roman"/>
          <w:sz w:val="24"/>
          <w:szCs w:val="24"/>
        </w:rPr>
      </w:pPr>
    </w:p>
    <w:p w:rsidR="00AC3B2C" w:rsidRPr="007F12FD" w:rsidRDefault="00AC3B2C" w:rsidP="00AC3B2C">
      <w:pPr>
        <w:ind w:left="560"/>
        <w:jc w:val="both"/>
        <w:rPr>
          <w:sz w:val="24"/>
          <w:szCs w:val="24"/>
        </w:rPr>
      </w:pPr>
      <w:r w:rsidRPr="007F12FD">
        <w:rPr>
          <w:rFonts w:eastAsia="Times New Roman"/>
          <w:b/>
          <w:bCs/>
          <w:sz w:val="24"/>
          <w:szCs w:val="24"/>
        </w:rPr>
        <w:t>Вопрос:</w:t>
      </w:r>
    </w:p>
    <w:p w:rsidR="001F0209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Уникальные и высотные здания и сооружения – определение и характеристики в соответствии с положениями действующих законов и нормативных документов.</w:t>
      </w:r>
    </w:p>
    <w:p w:rsidR="007F12FD" w:rsidRDefault="007F12FD" w:rsidP="001C6700">
      <w:pPr>
        <w:ind w:left="560" w:firstLine="426"/>
        <w:jc w:val="both"/>
        <w:rPr>
          <w:rFonts w:eastAsia="Times New Roman"/>
          <w:b/>
          <w:bCs/>
          <w:sz w:val="24"/>
          <w:szCs w:val="24"/>
        </w:rPr>
      </w:pPr>
    </w:p>
    <w:p w:rsidR="007F12FD" w:rsidRDefault="007F12FD" w:rsidP="001C6700">
      <w:pPr>
        <w:ind w:left="560" w:firstLine="426"/>
        <w:jc w:val="both"/>
        <w:rPr>
          <w:rFonts w:eastAsia="Times New Roman"/>
          <w:b/>
          <w:bCs/>
          <w:sz w:val="24"/>
          <w:szCs w:val="24"/>
        </w:rPr>
      </w:pPr>
    </w:p>
    <w:p w:rsidR="00AC3B2C" w:rsidRPr="007F12FD" w:rsidRDefault="00AC3B2C" w:rsidP="001C6700">
      <w:pPr>
        <w:ind w:left="560" w:firstLine="426"/>
        <w:jc w:val="both"/>
        <w:rPr>
          <w:rFonts w:eastAsia="Times New Roman"/>
          <w:b/>
          <w:bCs/>
          <w:sz w:val="24"/>
          <w:szCs w:val="24"/>
        </w:rPr>
      </w:pPr>
      <w:r w:rsidRPr="007F12FD">
        <w:rPr>
          <w:rFonts w:eastAsia="Times New Roman"/>
          <w:b/>
          <w:bCs/>
          <w:sz w:val="24"/>
          <w:szCs w:val="24"/>
        </w:rPr>
        <w:lastRenderedPageBreak/>
        <w:t>Ответ: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Уникальные здания и сооружения - объекты, попадающие под категорию уникальных в соответствии с пунктом 2 статьи 48 Градостроительного кодекса РФ.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 xml:space="preserve">Уникальные здания и </w:t>
      </w:r>
      <w:proofErr w:type="gramStart"/>
      <w:r w:rsidRPr="007F12FD">
        <w:rPr>
          <w:rFonts w:eastAsia="Times New Roman"/>
          <w:sz w:val="24"/>
          <w:szCs w:val="24"/>
        </w:rPr>
        <w:t>сооружения</w:t>
      </w:r>
      <w:proofErr w:type="gramEnd"/>
      <w:r w:rsidRPr="007F12FD">
        <w:rPr>
          <w:rFonts w:eastAsia="Times New Roman"/>
          <w:sz w:val="24"/>
          <w:szCs w:val="24"/>
        </w:rPr>
        <w:t xml:space="preserve"> - на которые в проектной документации предусмотрена хотя бы одна из следующих характеристик: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использование конструкций и конструктивных систем, требующих применения нестандартных методов расчета, либо разработки специальных методов расчета, либо требующих экспериментальной проверки на физических моделях, а также применяемых на территориях, сейсмичность которых превышает 9 баллов;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высота более 100 м;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пролет более 100 м;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вылет консолей более 20 м;</w:t>
      </w:r>
    </w:p>
    <w:p w:rsidR="00AC3B2C" w:rsidRPr="007F12FD" w:rsidRDefault="00AC3B2C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- заглубление подземной части ниже планировочной отметки земли более чем на 10 метров.</w:t>
      </w:r>
    </w:p>
    <w:p w:rsidR="00AC3B2C" w:rsidRPr="007F12FD" w:rsidRDefault="00AC3B2C" w:rsidP="001C6700">
      <w:pPr>
        <w:ind w:right="-3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К уникальным зданиям и сооружениям следует относить, также, зрелищные, спортивные, культовые сооружения, выставочные павильоны, многофункциональные офисные, торгово-развлекательные комплексы и т.п.</w:t>
      </w:r>
    </w:p>
    <w:p w:rsidR="00AC3B2C" w:rsidRPr="007F12FD" w:rsidRDefault="00AC3B2C" w:rsidP="001C6700">
      <w:pPr>
        <w:ind w:right="-3" w:firstLine="426"/>
        <w:jc w:val="both"/>
        <w:rPr>
          <w:rFonts w:eastAsia="Times New Roman"/>
          <w:sz w:val="24"/>
          <w:szCs w:val="24"/>
        </w:rPr>
      </w:pPr>
    </w:p>
    <w:p w:rsidR="00AC3B2C" w:rsidRPr="007F12FD" w:rsidRDefault="00AC3B2C" w:rsidP="001C6700">
      <w:pPr>
        <w:ind w:right="-3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 xml:space="preserve">Высотные здания регламентированы СП 267.1325800.2016 </w:t>
      </w:r>
      <w:r w:rsidR="001C6700" w:rsidRPr="007F12FD">
        <w:rPr>
          <w:rFonts w:eastAsia="Times New Roman"/>
          <w:sz w:val="24"/>
          <w:szCs w:val="24"/>
        </w:rPr>
        <w:t>«</w:t>
      </w:r>
      <w:r w:rsidRPr="007F12FD">
        <w:rPr>
          <w:rFonts w:eastAsia="Times New Roman"/>
          <w:sz w:val="24"/>
          <w:szCs w:val="24"/>
        </w:rPr>
        <w:t>Здания и комплексы высотные. Правила проектирования</w:t>
      </w:r>
      <w:r w:rsidR="001C6700" w:rsidRPr="007F12FD">
        <w:rPr>
          <w:rFonts w:eastAsia="Times New Roman"/>
          <w:sz w:val="24"/>
          <w:szCs w:val="24"/>
        </w:rPr>
        <w:t>»</w:t>
      </w:r>
    </w:p>
    <w:p w:rsidR="00AC3B2C" w:rsidRPr="007F12FD" w:rsidRDefault="00AC3B2C" w:rsidP="001C6700">
      <w:pPr>
        <w:ind w:right="-3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Высотное здание: Здание, имеющее высоту, определяемую в соответствии с СП 1.13130.2009, более 75 м.</w:t>
      </w:r>
    </w:p>
    <w:p w:rsidR="001C6700" w:rsidRPr="007F12FD" w:rsidRDefault="001C6700" w:rsidP="001C6700">
      <w:pPr>
        <w:ind w:right="-3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В соответствии со СНиП 10-01-94, СНиП 21-01-97 проектирование высотных зданий, комплексов (кроме соблюдения действующих нормативных документов) необходимо выполнять по индивидуальным техническим условиям по всем разделам проекта, разработанным для объекта.</w:t>
      </w:r>
    </w:p>
    <w:p w:rsidR="001F0209" w:rsidRPr="007F12FD" w:rsidRDefault="001C6700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В качестве практического руководства при разработке технических условий на проектирование и строительство жилых высотных зданий (от 75 м и до 150 м) следует использовать «Общие положения к техническим требованиям по проектированию жилых зданий высотой более 75 м».</w:t>
      </w:r>
    </w:p>
    <w:p w:rsidR="001C6700" w:rsidRPr="007F12FD" w:rsidRDefault="001C6700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При проектировании конструкций здания принимается первый класс ответственности с учетом коэффициента надежности: 1,1 – для зданий свыше 75 м до 100 м; 1,15 – свыше 100 м до 125 м; 1,2 – свыше 125 м до 150 м.</w:t>
      </w:r>
    </w:p>
    <w:p w:rsidR="001C6700" w:rsidRPr="007F12FD" w:rsidRDefault="001C6700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Жилые высотные здания следует проектировать в соответствии с требованиями, предъявляемыми к жилищу: I категории – по уровню комфорта; категории</w:t>
      </w:r>
      <w:proofErr w:type="gramStart"/>
      <w:r w:rsidRPr="007F12FD">
        <w:rPr>
          <w:rFonts w:eastAsia="Times New Roman"/>
          <w:sz w:val="24"/>
          <w:szCs w:val="24"/>
        </w:rPr>
        <w:t xml:space="preserve"> А</w:t>
      </w:r>
      <w:proofErr w:type="gramEnd"/>
      <w:r w:rsidRPr="007F12FD">
        <w:rPr>
          <w:rFonts w:eastAsia="Times New Roman"/>
          <w:sz w:val="24"/>
          <w:szCs w:val="24"/>
        </w:rPr>
        <w:t xml:space="preserve"> (</w:t>
      </w:r>
      <w:proofErr w:type="spellStart"/>
      <w:r w:rsidRPr="007F12FD">
        <w:rPr>
          <w:rFonts w:eastAsia="Times New Roman"/>
          <w:sz w:val="24"/>
          <w:szCs w:val="24"/>
        </w:rPr>
        <w:t>высококомфортные</w:t>
      </w:r>
      <w:proofErr w:type="spellEnd"/>
      <w:r w:rsidRPr="007F12FD">
        <w:rPr>
          <w:rFonts w:eastAsia="Times New Roman"/>
          <w:sz w:val="24"/>
          <w:szCs w:val="24"/>
        </w:rPr>
        <w:t xml:space="preserve"> здания) – по допустимому шуму, вибрации и звукои</w:t>
      </w:r>
      <w:r w:rsidRPr="007F12FD">
        <w:rPr>
          <w:rFonts w:eastAsia="Times New Roman"/>
          <w:sz w:val="24"/>
          <w:szCs w:val="24"/>
        </w:rPr>
        <w:t>золяции ограждающих конструкций</w:t>
      </w:r>
      <w:r w:rsidRPr="007F12FD">
        <w:rPr>
          <w:rFonts w:eastAsia="Times New Roman"/>
          <w:sz w:val="24"/>
          <w:szCs w:val="24"/>
        </w:rPr>
        <w:t>.</w:t>
      </w:r>
    </w:p>
    <w:p w:rsidR="001C6700" w:rsidRPr="007F12FD" w:rsidRDefault="001C6700" w:rsidP="001C6700">
      <w:pPr>
        <w:ind w:right="220" w:firstLine="426"/>
        <w:jc w:val="both"/>
        <w:rPr>
          <w:rFonts w:eastAsia="Times New Roman"/>
          <w:sz w:val="24"/>
          <w:szCs w:val="24"/>
        </w:rPr>
      </w:pPr>
      <w:r w:rsidRPr="007F12FD">
        <w:rPr>
          <w:rFonts w:eastAsia="Times New Roman"/>
          <w:sz w:val="24"/>
          <w:szCs w:val="24"/>
        </w:rPr>
        <w:t>Уровень комфорта по метеорологическим условиям в жилых помещениях определяется заданием на проектирование.</w:t>
      </w:r>
    </w:p>
    <w:p w:rsidR="001C6700" w:rsidRDefault="001C6700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1C6700" w:rsidRDefault="001C6700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7F12FD" w:rsidRDefault="007F12FD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  <w:bookmarkStart w:id="1" w:name="_GoBack"/>
      <w:bookmarkEnd w:id="1"/>
    </w:p>
    <w:p w:rsidR="001C6700" w:rsidRDefault="001C6700">
      <w:pPr>
        <w:spacing w:line="356" w:lineRule="auto"/>
        <w:ind w:left="720" w:right="220" w:firstLine="223"/>
        <w:rPr>
          <w:rFonts w:eastAsia="Times New Roman"/>
          <w:sz w:val="28"/>
          <w:szCs w:val="28"/>
        </w:rPr>
      </w:pPr>
    </w:p>
    <w:p w:rsidR="00021315" w:rsidRDefault="008167D0">
      <w:pPr>
        <w:spacing w:line="356" w:lineRule="auto"/>
        <w:ind w:left="720" w:right="220" w:firstLine="22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Задача</w:t>
      </w:r>
      <w:r w:rsidR="007F12FD">
        <w:rPr>
          <w:rFonts w:eastAsia="Times New Roman"/>
          <w:b/>
          <w:bCs/>
          <w:i/>
          <w:iCs/>
          <w:sz w:val="28"/>
          <w:szCs w:val="28"/>
        </w:rPr>
        <w:t>: определени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  <w:r w:rsidR="007F12FD">
        <w:rPr>
          <w:rFonts w:eastAsia="Times New Roman"/>
          <w:b/>
          <w:bCs/>
          <w:i/>
          <w:iCs/>
          <w:sz w:val="28"/>
          <w:szCs w:val="28"/>
        </w:rPr>
        <w:t xml:space="preserve"> расчетной нагрузки на перекрытия здания </w:t>
      </w:r>
    </w:p>
    <w:p w:rsidR="00021315" w:rsidRDefault="00021315">
      <w:pPr>
        <w:spacing w:line="356" w:lineRule="auto"/>
        <w:ind w:left="720" w:right="220" w:firstLine="22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Вариант 16</w:t>
      </w:r>
    </w:p>
    <w:p w:rsidR="00DE75BA" w:rsidRPr="00021315" w:rsidRDefault="007F12FD" w:rsidP="00021315">
      <w:pPr>
        <w:ind w:left="720" w:right="220" w:firstLine="223"/>
        <w:rPr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Исходные данные:</w:t>
      </w:r>
    </w:p>
    <w:p w:rsidR="00DE75BA" w:rsidRPr="00021315" w:rsidRDefault="00DE75BA" w:rsidP="00021315">
      <w:pPr>
        <w:rPr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2"/>
        </w:numPr>
        <w:tabs>
          <w:tab w:val="left" w:pos="930"/>
        </w:tabs>
        <w:ind w:left="160" w:firstLine="566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вид несущих конструкций перекрытия – 1.</w:t>
      </w:r>
      <w:r w:rsidR="008167D0" w:rsidRPr="00021315">
        <w:rPr>
          <w:rFonts w:eastAsia="Times New Roman"/>
          <w:sz w:val="24"/>
          <w:szCs w:val="24"/>
        </w:rPr>
        <w:t>2</w:t>
      </w:r>
      <w:r w:rsidRPr="00021315">
        <w:rPr>
          <w:rFonts w:eastAsia="Times New Roman"/>
          <w:sz w:val="24"/>
          <w:szCs w:val="24"/>
        </w:rPr>
        <w:t xml:space="preserve"> - </w:t>
      </w:r>
      <w:r w:rsidR="008167D0" w:rsidRPr="00021315">
        <w:rPr>
          <w:rFonts w:eastAsia="Times New Roman"/>
          <w:sz w:val="24"/>
          <w:szCs w:val="24"/>
        </w:rPr>
        <w:t>Железобетонные (со средней плотностью менее 1600 кг/м3), выполняемые в заводских условиях</w:t>
      </w:r>
      <w:r w:rsidRPr="00021315">
        <w:rPr>
          <w:rFonts w:eastAsia="Times New Roman"/>
          <w:sz w:val="24"/>
          <w:szCs w:val="24"/>
        </w:rPr>
        <w:t xml:space="preserve">. Плотность материала конструкции </w:t>
      </w:r>
      <w:r w:rsidRPr="00021315">
        <w:rPr>
          <w:rFonts w:eastAsia="Times New Roman"/>
          <w:i/>
          <w:iCs/>
          <w:sz w:val="24"/>
          <w:szCs w:val="24"/>
        </w:rPr>
        <w:t>ρ</w:t>
      </w:r>
      <w:r w:rsidRPr="00021315">
        <w:rPr>
          <w:rFonts w:eastAsia="Times New Roman"/>
          <w:sz w:val="24"/>
          <w:szCs w:val="24"/>
        </w:rPr>
        <w:t>=24,5 кН/ 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 xml:space="preserve"> (2500 кг/м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>); толщина конструкций перекрытия 0,2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 xml:space="preserve"> м;</w:t>
      </w:r>
    </w:p>
    <w:p w:rsidR="00DE75BA" w:rsidRPr="00021315" w:rsidRDefault="00DE75BA" w:rsidP="00021315">
      <w:pPr>
        <w:rPr>
          <w:rFonts w:eastAsia="Times New Roman"/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2"/>
        </w:numPr>
        <w:tabs>
          <w:tab w:val="left" w:pos="943"/>
        </w:tabs>
        <w:ind w:left="160" w:firstLine="567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вид несущих конструкций пола – 1.4 - бе</w:t>
      </w:r>
      <w:r w:rsidRPr="00021315">
        <w:rPr>
          <w:rFonts w:eastAsia="Times New Roman"/>
          <w:sz w:val="24"/>
          <w:szCs w:val="24"/>
        </w:rPr>
        <w:t>тонные (со средней плотностью менее 1600 кг/м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>), выполняемые на строительной площадке; плотно</w:t>
      </w:r>
      <w:r w:rsidR="008167D0" w:rsidRPr="00021315">
        <w:rPr>
          <w:rFonts w:eastAsia="Times New Roman"/>
          <w:sz w:val="24"/>
          <w:szCs w:val="24"/>
        </w:rPr>
        <w:t>сть материала конструкций пола 9</w:t>
      </w:r>
      <w:r w:rsidRPr="00021315">
        <w:rPr>
          <w:rFonts w:eastAsia="Times New Roman"/>
          <w:sz w:val="24"/>
          <w:szCs w:val="24"/>
        </w:rPr>
        <w:t>,0 кН/м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 xml:space="preserve"> (</w:t>
      </w:r>
      <w:r w:rsidR="008167D0" w:rsidRPr="00021315">
        <w:rPr>
          <w:rFonts w:eastAsia="Times New Roman"/>
          <w:sz w:val="24"/>
          <w:szCs w:val="24"/>
        </w:rPr>
        <w:t>9</w:t>
      </w:r>
      <w:r w:rsidRPr="00021315">
        <w:rPr>
          <w:rFonts w:eastAsia="Times New Roman"/>
          <w:sz w:val="24"/>
          <w:szCs w:val="24"/>
        </w:rPr>
        <w:t>00 кг/м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>); толщина конструкций пола – 0,1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 xml:space="preserve"> м;</w:t>
      </w:r>
    </w:p>
    <w:p w:rsidR="00DE75BA" w:rsidRPr="00021315" w:rsidRDefault="00DE75BA" w:rsidP="00021315">
      <w:pPr>
        <w:rPr>
          <w:rFonts w:eastAsia="Times New Roman"/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2"/>
        </w:numPr>
        <w:tabs>
          <w:tab w:val="left" w:pos="880"/>
        </w:tabs>
        <w:ind w:left="880" w:hanging="153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эквивалентная распределенная нагрузка от перегородок - 1,</w:t>
      </w:r>
      <w:r w:rsidR="008167D0" w:rsidRPr="00021315">
        <w:rPr>
          <w:rFonts w:eastAsia="Times New Roman"/>
          <w:sz w:val="24"/>
          <w:szCs w:val="24"/>
        </w:rPr>
        <w:t>5</w:t>
      </w:r>
      <w:r w:rsidRPr="00021315">
        <w:rPr>
          <w:rFonts w:eastAsia="Times New Roman"/>
          <w:sz w:val="24"/>
          <w:szCs w:val="24"/>
        </w:rPr>
        <w:t xml:space="preserve"> кПа;</w:t>
      </w:r>
    </w:p>
    <w:p w:rsidR="00DE75BA" w:rsidRPr="00021315" w:rsidRDefault="00DE75BA" w:rsidP="00021315">
      <w:pPr>
        <w:rPr>
          <w:rFonts w:eastAsia="Times New Roman"/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2"/>
        </w:numPr>
        <w:tabs>
          <w:tab w:val="left" w:pos="895"/>
        </w:tabs>
        <w:ind w:left="160" w:firstLine="567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назначе</w:t>
      </w:r>
      <w:r w:rsidRPr="00021315">
        <w:rPr>
          <w:rFonts w:eastAsia="Times New Roman"/>
          <w:sz w:val="24"/>
          <w:szCs w:val="24"/>
        </w:rPr>
        <w:t>ние помещения – 2.</w:t>
      </w:r>
      <w:r w:rsidR="008167D0" w:rsidRPr="00021315">
        <w:rPr>
          <w:rFonts w:eastAsia="Times New Roman"/>
          <w:sz w:val="24"/>
          <w:szCs w:val="24"/>
        </w:rPr>
        <w:t>4 - Кабинеты и лаборатории учреждений здравоохранения, лаборатории учреждений просвещения, науки; помещения учреждений бытового обслуживания населения (парикмахерские, ателье и т.п.)</w:t>
      </w:r>
      <w:r w:rsidRPr="00021315">
        <w:rPr>
          <w:rFonts w:eastAsia="Times New Roman"/>
          <w:sz w:val="24"/>
          <w:szCs w:val="24"/>
        </w:rPr>
        <w:t>.</w:t>
      </w:r>
    </w:p>
    <w:p w:rsidR="00DE75BA" w:rsidRPr="00021315" w:rsidRDefault="00DE75BA" w:rsidP="00021315">
      <w:pPr>
        <w:jc w:val="both"/>
        <w:rPr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3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Постоянные нагрузки:</w:t>
      </w:r>
    </w:p>
    <w:p w:rsidR="00DE75BA" w:rsidRPr="00021315" w:rsidRDefault="007F12FD" w:rsidP="00021315">
      <w:pPr>
        <w:tabs>
          <w:tab w:val="left" w:pos="700"/>
        </w:tabs>
        <w:jc w:val="both"/>
        <w:rPr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1.1.</w:t>
      </w:r>
      <w:r w:rsidRPr="00021315">
        <w:rPr>
          <w:sz w:val="24"/>
          <w:szCs w:val="24"/>
        </w:rPr>
        <w:tab/>
      </w:r>
      <w:r w:rsidRPr="00021315">
        <w:rPr>
          <w:rFonts w:eastAsia="Times New Roman"/>
          <w:sz w:val="24"/>
          <w:szCs w:val="24"/>
        </w:rPr>
        <w:t xml:space="preserve">Монолитные </w:t>
      </w:r>
      <w:r w:rsidRPr="00021315">
        <w:rPr>
          <w:rFonts w:eastAsia="Times New Roman"/>
          <w:sz w:val="24"/>
          <w:szCs w:val="24"/>
        </w:rPr>
        <w:t>железобетонные конструкции перекрытия толщиной 0,2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 xml:space="preserve"> м.</w:t>
      </w:r>
    </w:p>
    <w:p w:rsidR="00DE75BA" w:rsidRPr="00021315" w:rsidRDefault="00DE75BA" w:rsidP="00021315">
      <w:pPr>
        <w:jc w:val="both"/>
        <w:rPr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4"/>
        </w:numPr>
        <w:tabs>
          <w:tab w:val="left" w:pos="967"/>
        </w:tabs>
        <w:ind w:left="720" w:firstLine="6"/>
        <w:jc w:val="both"/>
        <w:rPr>
          <w:rFonts w:eastAsia="Times New Roman"/>
          <w:sz w:val="24"/>
          <w:szCs w:val="24"/>
        </w:rPr>
      </w:pPr>
      <w:proofErr w:type="gramStart"/>
      <w:r w:rsidRPr="00021315">
        <w:rPr>
          <w:rFonts w:eastAsia="Times New Roman"/>
          <w:sz w:val="24"/>
          <w:szCs w:val="24"/>
        </w:rPr>
        <w:t xml:space="preserve">коэффициент надежности </w:t>
      </w:r>
      <w:r w:rsidRPr="00021315">
        <w:rPr>
          <w:rFonts w:eastAsia="Arial"/>
          <w:b/>
          <w:bCs/>
          <w:i/>
          <w:iCs/>
          <w:sz w:val="24"/>
          <w:szCs w:val="24"/>
        </w:rPr>
        <w:t>γ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f</w:t>
      </w:r>
      <w:r w:rsidRPr="00021315">
        <w:rPr>
          <w:rFonts w:eastAsia="Times New Roman"/>
          <w:sz w:val="24"/>
          <w:szCs w:val="24"/>
        </w:rPr>
        <w:t xml:space="preserve"> = 1,</w:t>
      </w:r>
      <w:r w:rsidR="008167D0" w:rsidRPr="00021315">
        <w:rPr>
          <w:rFonts w:eastAsia="Times New Roman"/>
          <w:sz w:val="24"/>
          <w:szCs w:val="24"/>
        </w:rPr>
        <w:t>2</w:t>
      </w:r>
      <w:r w:rsidRPr="00021315">
        <w:rPr>
          <w:rFonts w:eastAsia="Times New Roman"/>
          <w:sz w:val="24"/>
          <w:szCs w:val="24"/>
        </w:rPr>
        <w:t xml:space="preserve"> (п.7.2 СП 20.13330.2016 «Нагрузки и воздействия.</w:t>
      </w:r>
      <w:proofErr w:type="gramEnd"/>
      <w:r w:rsidRPr="00021315">
        <w:rPr>
          <w:rFonts w:eastAsia="Times New Roman"/>
          <w:sz w:val="24"/>
          <w:szCs w:val="24"/>
        </w:rPr>
        <w:t xml:space="preserve"> </w:t>
      </w:r>
      <w:proofErr w:type="gramStart"/>
      <w:r w:rsidRPr="00021315">
        <w:rPr>
          <w:rFonts w:eastAsia="Times New Roman"/>
          <w:sz w:val="24"/>
          <w:szCs w:val="24"/>
        </w:rPr>
        <w:t>Актуализированная редакция СНиП 2.01.07-85», табл.7.1);</w:t>
      </w:r>
      <w:proofErr w:type="gramEnd"/>
    </w:p>
    <w:p w:rsidR="00DE75BA" w:rsidRPr="00021315" w:rsidRDefault="00DE75BA" w:rsidP="00021315">
      <w:pPr>
        <w:jc w:val="both"/>
        <w:rPr>
          <w:rFonts w:eastAsia="Times New Roman"/>
          <w:sz w:val="24"/>
          <w:szCs w:val="24"/>
        </w:rPr>
      </w:pPr>
    </w:p>
    <w:p w:rsidR="00DE75BA" w:rsidRPr="00021315" w:rsidRDefault="007F12FD" w:rsidP="00021315">
      <w:pPr>
        <w:numPr>
          <w:ilvl w:val="0"/>
          <w:numId w:val="4"/>
        </w:numPr>
        <w:tabs>
          <w:tab w:val="left" w:pos="883"/>
        </w:tabs>
        <w:ind w:left="720" w:right="1340" w:firstLine="6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 xml:space="preserve">объемный вес бетона </w:t>
      </w:r>
      <w:r w:rsidRPr="00021315">
        <w:rPr>
          <w:rFonts w:eastAsia="Times New Roman"/>
          <w:sz w:val="24"/>
          <w:szCs w:val="24"/>
        </w:rPr>
        <w:t>q</w:t>
      </w:r>
      <w:r w:rsidRPr="00021315">
        <w:rPr>
          <w:rFonts w:eastAsia="Times New Roman"/>
          <w:sz w:val="24"/>
          <w:szCs w:val="24"/>
        </w:rPr>
        <w:t xml:space="preserve"> = 24,5 кН/м</w:t>
      </w:r>
      <w:r w:rsidRPr="00021315">
        <w:rPr>
          <w:rFonts w:eastAsia="Times New Roman"/>
          <w:sz w:val="24"/>
          <w:szCs w:val="24"/>
        </w:rPr>
        <w:t>3 (</w:t>
      </w:r>
      <w:r w:rsidRPr="00021315">
        <w:rPr>
          <w:rFonts w:eastAsia="Times New Roman"/>
          <w:sz w:val="24"/>
          <w:szCs w:val="24"/>
        </w:rPr>
        <w:t>2,5 т/м</w:t>
      </w:r>
      <w:r w:rsidRPr="00021315">
        <w:rPr>
          <w:rFonts w:eastAsia="Times New Roman"/>
          <w:sz w:val="24"/>
          <w:szCs w:val="24"/>
        </w:rPr>
        <w:t>3</w:t>
      </w:r>
      <w:r w:rsidRPr="00021315">
        <w:rPr>
          <w:rFonts w:eastAsia="Times New Roman"/>
          <w:sz w:val="24"/>
          <w:szCs w:val="24"/>
        </w:rPr>
        <w:t xml:space="preserve">) - тип 1.1 по </w:t>
      </w:r>
      <w:r w:rsidR="008167D0" w:rsidRPr="00021315">
        <w:rPr>
          <w:rFonts w:eastAsia="Times New Roman"/>
          <w:sz w:val="24"/>
          <w:szCs w:val="24"/>
        </w:rPr>
        <w:t>з</w:t>
      </w:r>
      <w:r w:rsidRPr="00021315">
        <w:rPr>
          <w:rFonts w:eastAsia="Times New Roman"/>
          <w:sz w:val="24"/>
          <w:szCs w:val="24"/>
        </w:rPr>
        <w:t>аданию; Расчетное значение нагрузки от собственного веса конструкций:</w:t>
      </w:r>
    </w:p>
    <w:p w:rsidR="00DE75BA" w:rsidRPr="00021315" w:rsidRDefault="00DE75BA" w:rsidP="00021315">
      <w:pPr>
        <w:jc w:val="both"/>
        <w:rPr>
          <w:rFonts w:eastAsia="Times New Roman"/>
          <w:sz w:val="24"/>
          <w:szCs w:val="24"/>
        </w:rPr>
      </w:pPr>
    </w:p>
    <w:p w:rsidR="00DE75BA" w:rsidRPr="00021315" w:rsidRDefault="007F12FD" w:rsidP="00021315">
      <w:pPr>
        <w:ind w:left="720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b/>
          <w:bCs/>
          <w:i/>
          <w:iCs/>
          <w:sz w:val="24"/>
          <w:szCs w:val="24"/>
        </w:rPr>
        <w:t>Q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1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= 24,5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кН/м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1,</w:t>
      </w:r>
      <w:r w:rsidR="008167D0" w:rsidRPr="00021315">
        <w:rPr>
          <w:rFonts w:eastAsia="Times New Roman"/>
          <w:sz w:val="24"/>
          <w:szCs w:val="24"/>
        </w:rPr>
        <w:t>2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0,2</w:t>
      </w:r>
      <w:r w:rsidR="008167D0" w:rsidRPr="00021315">
        <w:rPr>
          <w:rFonts w:eastAsia="Times New Roman"/>
          <w:sz w:val="24"/>
          <w:szCs w:val="24"/>
        </w:rPr>
        <w:t>4= 29</w:t>
      </w:r>
      <w:r w:rsidRPr="00021315">
        <w:rPr>
          <w:rFonts w:eastAsia="Times New Roman"/>
          <w:sz w:val="24"/>
          <w:szCs w:val="24"/>
        </w:rPr>
        <w:t>,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кН/м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0,2 = 5,</w:t>
      </w:r>
      <w:r w:rsidR="008167D0" w:rsidRPr="00021315">
        <w:rPr>
          <w:rFonts w:eastAsia="Times New Roman"/>
          <w:sz w:val="24"/>
          <w:szCs w:val="24"/>
        </w:rPr>
        <w:t>88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167D0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Па.</w:t>
      </w:r>
    </w:p>
    <w:p w:rsidR="00DE75BA" w:rsidRPr="00021315" w:rsidRDefault="00DE75BA" w:rsidP="00021315">
      <w:pPr>
        <w:jc w:val="both"/>
        <w:rPr>
          <w:sz w:val="24"/>
          <w:szCs w:val="24"/>
        </w:rPr>
      </w:pPr>
    </w:p>
    <w:p w:rsidR="00DE75BA" w:rsidRPr="00021315" w:rsidRDefault="007F12FD" w:rsidP="00364EE0">
      <w:pPr>
        <w:numPr>
          <w:ilvl w:val="0"/>
          <w:numId w:val="3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Длительные нагрузки:</w:t>
      </w:r>
    </w:p>
    <w:p w:rsidR="00DE75BA" w:rsidRPr="00021315" w:rsidRDefault="007F12FD" w:rsidP="00021315">
      <w:pPr>
        <w:tabs>
          <w:tab w:val="left" w:pos="700"/>
        </w:tabs>
        <w:jc w:val="both"/>
        <w:rPr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2.1.</w:t>
      </w:r>
      <w:r w:rsidRPr="00021315">
        <w:rPr>
          <w:sz w:val="24"/>
          <w:szCs w:val="24"/>
        </w:rPr>
        <w:tab/>
      </w:r>
      <w:r w:rsidRPr="00021315">
        <w:rPr>
          <w:rFonts w:eastAsia="Times New Roman"/>
          <w:sz w:val="24"/>
          <w:szCs w:val="24"/>
        </w:rPr>
        <w:t>Конструкции пола из бетона толщиной 0,1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 xml:space="preserve"> м;</w:t>
      </w:r>
    </w:p>
    <w:p w:rsidR="00DE75BA" w:rsidRPr="00021315" w:rsidRDefault="007F12FD" w:rsidP="00021315">
      <w:pPr>
        <w:numPr>
          <w:ilvl w:val="0"/>
          <w:numId w:val="6"/>
        </w:numPr>
        <w:tabs>
          <w:tab w:val="left" w:pos="1005"/>
        </w:tabs>
        <w:ind w:left="720" w:firstLine="6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 xml:space="preserve">плотность материала пола - </w:t>
      </w:r>
      <w:r w:rsidR="008167D0" w:rsidRPr="00021315">
        <w:rPr>
          <w:rFonts w:eastAsia="Times New Roman"/>
          <w:sz w:val="24"/>
          <w:szCs w:val="24"/>
        </w:rPr>
        <w:t>9</w:t>
      </w:r>
      <w:r w:rsidRPr="00021315">
        <w:rPr>
          <w:rFonts w:eastAsia="Times New Roman"/>
          <w:sz w:val="24"/>
          <w:szCs w:val="24"/>
        </w:rPr>
        <w:t>,0 кН/м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sz w:val="24"/>
          <w:szCs w:val="24"/>
        </w:rPr>
        <w:t xml:space="preserve">, конструкция </w:t>
      </w:r>
      <w:r w:rsidRPr="00021315">
        <w:rPr>
          <w:rFonts w:eastAsia="Times New Roman"/>
          <w:sz w:val="24"/>
          <w:szCs w:val="24"/>
        </w:rPr>
        <w:t>выполняется на строительной площадке;</w:t>
      </w:r>
    </w:p>
    <w:p w:rsidR="00DE75BA" w:rsidRPr="00021315" w:rsidRDefault="007F12FD" w:rsidP="00021315">
      <w:pPr>
        <w:numPr>
          <w:ilvl w:val="0"/>
          <w:numId w:val="6"/>
        </w:numPr>
        <w:tabs>
          <w:tab w:val="left" w:pos="967"/>
        </w:tabs>
        <w:ind w:left="720" w:firstLine="6"/>
        <w:jc w:val="both"/>
        <w:rPr>
          <w:rFonts w:eastAsia="Times New Roman"/>
          <w:sz w:val="24"/>
          <w:szCs w:val="24"/>
        </w:rPr>
      </w:pPr>
      <w:proofErr w:type="gramStart"/>
      <w:r w:rsidRPr="00021315">
        <w:rPr>
          <w:rFonts w:eastAsia="Times New Roman"/>
          <w:sz w:val="24"/>
          <w:szCs w:val="24"/>
        </w:rPr>
        <w:t xml:space="preserve">коэффициент надежности </w:t>
      </w:r>
      <w:r w:rsidRPr="00021315">
        <w:rPr>
          <w:rFonts w:eastAsia="Arial"/>
          <w:b/>
          <w:bCs/>
          <w:i/>
          <w:iCs/>
          <w:sz w:val="24"/>
          <w:szCs w:val="24"/>
        </w:rPr>
        <w:t>γ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f</w:t>
      </w:r>
      <w:r w:rsidRPr="00021315">
        <w:rPr>
          <w:rFonts w:eastAsia="Times New Roman"/>
          <w:sz w:val="24"/>
          <w:szCs w:val="24"/>
        </w:rPr>
        <w:t xml:space="preserve"> = 1,3 (п.7.2 СП 20.13330.2016 «Нагрузки и воздействия.</w:t>
      </w:r>
      <w:proofErr w:type="gramEnd"/>
      <w:r w:rsidRPr="00021315">
        <w:rPr>
          <w:rFonts w:eastAsia="Times New Roman"/>
          <w:sz w:val="24"/>
          <w:szCs w:val="24"/>
        </w:rPr>
        <w:t xml:space="preserve"> </w:t>
      </w:r>
      <w:proofErr w:type="gramStart"/>
      <w:r w:rsidRPr="00021315">
        <w:rPr>
          <w:rFonts w:eastAsia="Times New Roman"/>
          <w:sz w:val="24"/>
          <w:szCs w:val="24"/>
        </w:rPr>
        <w:t>Актуализированная редакция СНиП 2.01.07-85», табл.7.1); Расчетное значение нагрузки от собственного веса конструкций пола:</w:t>
      </w:r>
      <w:proofErr w:type="gramEnd"/>
    </w:p>
    <w:p w:rsidR="00DE75BA" w:rsidRPr="00021315" w:rsidRDefault="007F12FD" w:rsidP="00021315">
      <w:pPr>
        <w:ind w:left="720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b/>
          <w:bCs/>
          <w:i/>
          <w:iCs/>
          <w:sz w:val="24"/>
          <w:szCs w:val="24"/>
        </w:rPr>
        <w:t>Q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2.1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167D0" w:rsidRPr="00021315">
        <w:rPr>
          <w:rFonts w:eastAsia="Times New Roman"/>
          <w:sz w:val="24"/>
          <w:szCs w:val="24"/>
        </w:rPr>
        <w:t>= 9</w:t>
      </w:r>
      <w:r w:rsidRPr="00021315">
        <w:rPr>
          <w:rFonts w:eastAsia="Times New Roman"/>
          <w:sz w:val="24"/>
          <w:szCs w:val="24"/>
        </w:rPr>
        <w:t>,0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1,3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0,1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>= 1</w:t>
      </w:r>
      <w:r w:rsidR="008167D0" w:rsidRPr="00021315">
        <w:rPr>
          <w:rFonts w:eastAsia="Times New Roman"/>
          <w:sz w:val="24"/>
          <w:szCs w:val="24"/>
        </w:rPr>
        <w:t>1</w:t>
      </w:r>
      <w:r w:rsidRPr="00021315">
        <w:rPr>
          <w:rFonts w:eastAsia="Times New Roman"/>
          <w:sz w:val="24"/>
          <w:szCs w:val="24"/>
        </w:rPr>
        <w:t>,</w:t>
      </w:r>
      <w:r w:rsidR="008167D0" w:rsidRPr="00021315">
        <w:rPr>
          <w:rFonts w:eastAsia="Times New Roman"/>
          <w:sz w:val="24"/>
          <w:szCs w:val="24"/>
        </w:rPr>
        <w:t>7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кН/м</w:t>
      </w:r>
      <w:r w:rsidRPr="00021315">
        <w:rPr>
          <w:rFonts w:eastAsia="Times New Roman"/>
          <w:sz w:val="24"/>
          <w:szCs w:val="24"/>
          <w:vertAlign w:val="superscript"/>
        </w:rPr>
        <w:t>3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0,1</w:t>
      </w:r>
      <w:r w:rsidR="008167D0" w:rsidRPr="00021315">
        <w:rPr>
          <w:rFonts w:eastAsia="Times New Roman"/>
          <w:sz w:val="24"/>
          <w:szCs w:val="24"/>
        </w:rPr>
        <w:t>4</w:t>
      </w:r>
      <w:r w:rsidRPr="00021315">
        <w:rPr>
          <w:rFonts w:eastAsia="Times New Roman"/>
          <w:sz w:val="24"/>
          <w:szCs w:val="24"/>
        </w:rPr>
        <w:t xml:space="preserve"> = 1,</w:t>
      </w:r>
      <w:r w:rsidR="008167D0" w:rsidRPr="00021315">
        <w:rPr>
          <w:rFonts w:eastAsia="Times New Roman"/>
          <w:sz w:val="24"/>
          <w:szCs w:val="24"/>
        </w:rPr>
        <w:t>64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167D0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Па.</w:t>
      </w:r>
    </w:p>
    <w:p w:rsidR="00DE75BA" w:rsidRPr="00021315" w:rsidRDefault="007F12FD" w:rsidP="00021315">
      <w:pPr>
        <w:tabs>
          <w:tab w:val="left" w:pos="993"/>
        </w:tabs>
        <w:ind w:left="709" w:hanging="22"/>
        <w:jc w:val="both"/>
        <w:rPr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2.2.</w:t>
      </w:r>
      <w:r w:rsidRPr="00021315">
        <w:rPr>
          <w:sz w:val="24"/>
          <w:szCs w:val="24"/>
        </w:rPr>
        <w:tab/>
      </w:r>
      <w:r w:rsidRPr="00021315">
        <w:rPr>
          <w:rFonts w:eastAsia="Times New Roman"/>
          <w:sz w:val="24"/>
          <w:szCs w:val="24"/>
        </w:rPr>
        <w:t>Эквивалентная распределенная нагрузка от перегородок, выполняемых из каменной кладки (нормативное значение) - 1,2 кПа;</w:t>
      </w:r>
    </w:p>
    <w:p w:rsidR="00DE75BA" w:rsidRPr="00021315" w:rsidRDefault="007F12FD" w:rsidP="00021315">
      <w:pPr>
        <w:numPr>
          <w:ilvl w:val="0"/>
          <w:numId w:val="7"/>
        </w:numPr>
        <w:tabs>
          <w:tab w:val="left" w:pos="967"/>
        </w:tabs>
        <w:ind w:left="720" w:firstLine="6"/>
        <w:jc w:val="both"/>
        <w:rPr>
          <w:rFonts w:eastAsia="Times New Roman"/>
          <w:sz w:val="24"/>
          <w:szCs w:val="24"/>
        </w:rPr>
      </w:pPr>
      <w:proofErr w:type="gramStart"/>
      <w:r w:rsidRPr="00021315">
        <w:rPr>
          <w:rFonts w:eastAsia="Times New Roman"/>
          <w:sz w:val="24"/>
          <w:szCs w:val="24"/>
        </w:rPr>
        <w:t xml:space="preserve">коэффициент надежности </w:t>
      </w:r>
      <w:r w:rsidRPr="00021315">
        <w:rPr>
          <w:rFonts w:eastAsia="Arial"/>
          <w:b/>
          <w:bCs/>
          <w:i/>
          <w:iCs/>
          <w:sz w:val="24"/>
          <w:szCs w:val="24"/>
        </w:rPr>
        <w:t>γ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f</w:t>
      </w:r>
      <w:r w:rsidRPr="00021315">
        <w:rPr>
          <w:rFonts w:eastAsia="Times New Roman"/>
          <w:sz w:val="24"/>
          <w:szCs w:val="24"/>
        </w:rPr>
        <w:t xml:space="preserve"> = 1,1 (п.7.2 СП 20.13330.2016 «Нагрузки и воздействия.</w:t>
      </w:r>
      <w:proofErr w:type="gramEnd"/>
      <w:r w:rsidRPr="00021315">
        <w:rPr>
          <w:rFonts w:eastAsia="Times New Roman"/>
          <w:sz w:val="24"/>
          <w:szCs w:val="24"/>
        </w:rPr>
        <w:t xml:space="preserve"> </w:t>
      </w:r>
      <w:proofErr w:type="gramStart"/>
      <w:r w:rsidRPr="00021315">
        <w:rPr>
          <w:rFonts w:eastAsia="Times New Roman"/>
          <w:sz w:val="24"/>
          <w:szCs w:val="24"/>
        </w:rPr>
        <w:t>Актуализированная редакция СНиП 2.01.07-85», табл.7.1); Расчетное значение эквивалентной равномерно распределенной нагрузки от конструкций перегородок:</w:t>
      </w:r>
      <w:proofErr w:type="gramEnd"/>
    </w:p>
    <w:p w:rsidR="00DE75BA" w:rsidRPr="00021315" w:rsidRDefault="007F12FD" w:rsidP="00021315">
      <w:pPr>
        <w:ind w:left="720"/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b/>
          <w:bCs/>
          <w:i/>
          <w:iCs/>
          <w:sz w:val="24"/>
          <w:szCs w:val="24"/>
        </w:rPr>
        <w:t>Q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2.2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 xml:space="preserve">= 1,2 </w:t>
      </w:r>
      <w:r w:rsidR="00FA4B02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 х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1,1 = 1,32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021315">
        <w:rPr>
          <w:rFonts w:eastAsia="Times New Roman"/>
          <w:sz w:val="24"/>
          <w:szCs w:val="24"/>
        </w:rPr>
        <w:t>k</w:t>
      </w:r>
      <w:proofErr w:type="gramEnd"/>
      <w:r w:rsidRPr="00021315">
        <w:rPr>
          <w:rFonts w:eastAsia="Times New Roman"/>
          <w:sz w:val="24"/>
          <w:szCs w:val="24"/>
        </w:rPr>
        <w:t>Па</w:t>
      </w:r>
      <w:proofErr w:type="spellEnd"/>
    </w:p>
    <w:p w:rsidR="00DE75BA" w:rsidRPr="00021315" w:rsidRDefault="007F12FD" w:rsidP="00021315">
      <w:pPr>
        <w:ind w:left="720"/>
        <w:jc w:val="both"/>
        <w:rPr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Суммарное значе</w:t>
      </w:r>
      <w:r w:rsidRPr="00021315">
        <w:rPr>
          <w:rFonts w:eastAsia="Times New Roman"/>
          <w:sz w:val="24"/>
          <w:szCs w:val="24"/>
        </w:rPr>
        <w:t>ние длительных нагрузок:</w:t>
      </w:r>
    </w:p>
    <w:p w:rsidR="00DE75BA" w:rsidRPr="00021315" w:rsidRDefault="007F12FD" w:rsidP="00021315">
      <w:pPr>
        <w:ind w:left="800"/>
        <w:jc w:val="both"/>
        <w:rPr>
          <w:sz w:val="24"/>
          <w:szCs w:val="24"/>
        </w:rPr>
      </w:pPr>
      <w:r w:rsidRPr="00021315">
        <w:rPr>
          <w:rFonts w:eastAsia="Times New Roman"/>
          <w:b/>
          <w:bCs/>
          <w:i/>
          <w:iCs/>
          <w:sz w:val="24"/>
          <w:szCs w:val="24"/>
        </w:rPr>
        <w:t>Q</w:t>
      </w:r>
      <w:r w:rsidRPr="00021315">
        <w:rPr>
          <w:rFonts w:eastAsia="Times New Roman"/>
          <w:b/>
          <w:bCs/>
          <w:i/>
          <w:iCs/>
          <w:sz w:val="24"/>
          <w:szCs w:val="24"/>
          <w:vertAlign w:val="subscript"/>
        </w:rPr>
        <w:t>2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= 1,</w:t>
      </w:r>
      <w:r w:rsidR="00FA4B02" w:rsidRPr="00021315">
        <w:rPr>
          <w:rFonts w:eastAsia="Times New Roman"/>
          <w:sz w:val="24"/>
          <w:szCs w:val="24"/>
        </w:rPr>
        <w:t>64</w:t>
      </w:r>
      <w:r w:rsidRPr="00021315">
        <w:rPr>
          <w:rFonts w:eastAsia="Times New Roman"/>
          <w:sz w:val="24"/>
          <w:szCs w:val="24"/>
        </w:rPr>
        <w:t xml:space="preserve"> </w:t>
      </w:r>
      <w:r w:rsidR="00FA4B02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+ 1,32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FA4B02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</w:t>
      </w:r>
      <w:r w:rsidRPr="0002131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21315">
        <w:rPr>
          <w:rFonts w:eastAsia="Times New Roman"/>
          <w:sz w:val="24"/>
          <w:szCs w:val="24"/>
        </w:rPr>
        <w:t>= 2,</w:t>
      </w:r>
      <w:r w:rsidR="00FA4B02" w:rsidRPr="00021315">
        <w:rPr>
          <w:rFonts w:eastAsia="Times New Roman"/>
          <w:sz w:val="24"/>
          <w:szCs w:val="24"/>
        </w:rPr>
        <w:t>96</w:t>
      </w:r>
      <w:r w:rsidRPr="00021315">
        <w:rPr>
          <w:rFonts w:eastAsia="Times New Roman"/>
          <w:sz w:val="24"/>
          <w:szCs w:val="24"/>
        </w:rPr>
        <w:t xml:space="preserve"> </w:t>
      </w:r>
      <w:r w:rsidR="00FA4B02" w:rsidRPr="00021315">
        <w:rPr>
          <w:rFonts w:eastAsia="Times New Roman"/>
          <w:sz w:val="24"/>
          <w:szCs w:val="24"/>
        </w:rPr>
        <w:t>к</w:t>
      </w:r>
      <w:r w:rsidRPr="00021315">
        <w:rPr>
          <w:rFonts w:eastAsia="Times New Roman"/>
          <w:sz w:val="24"/>
          <w:szCs w:val="24"/>
        </w:rPr>
        <w:t>Па</w:t>
      </w:r>
    </w:p>
    <w:p w:rsidR="00DE75BA" w:rsidRPr="00021315" w:rsidRDefault="007F12FD" w:rsidP="00364EE0">
      <w:pPr>
        <w:numPr>
          <w:ilvl w:val="0"/>
          <w:numId w:val="3"/>
        </w:num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021315">
        <w:rPr>
          <w:rFonts w:eastAsia="Times New Roman"/>
          <w:sz w:val="24"/>
          <w:szCs w:val="24"/>
        </w:rPr>
        <w:t>Кратковременные нагрузки:</w:t>
      </w:r>
    </w:p>
    <w:p w:rsidR="00DE75BA" w:rsidRPr="00364EE0" w:rsidRDefault="007F12FD" w:rsidP="00D05464">
      <w:pPr>
        <w:tabs>
          <w:tab w:val="left" w:pos="709"/>
        </w:tabs>
        <w:ind w:left="709"/>
        <w:jc w:val="both"/>
        <w:rPr>
          <w:sz w:val="24"/>
          <w:szCs w:val="24"/>
        </w:rPr>
      </w:pPr>
      <w:bookmarkStart w:id="2" w:name="page3"/>
      <w:bookmarkEnd w:id="2"/>
      <w:r w:rsidRPr="00364EE0">
        <w:rPr>
          <w:rFonts w:eastAsia="Times New Roman"/>
          <w:sz w:val="24"/>
          <w:szCs w:val="24"/>
        </w:rPr>
        <w:t>3.1.</w:t>
      </w:r>
      <w:r w:rsidRPr="00364EE0">
        <w:rPr>
          <w:sz w:val="24"/>
          <w:szCs w:val="24"/>
        </w:rPr>
        <w:tab/>
      </w:r>
      <w:r w:rsidRPr="00364EE0">
        <w:rPr>
          <w:rFonts w:eastAsia="Times New Roman"/>
          <w:sz w:val="24"/>
          <w:szCs w:val="24"/>
        </w:rPr>
        <w:t xml:space="preserve">Нормативное значение равномерной распределенной нагрузки на перекрытия определяются по назначению помещения в соответствии с указаниями п. </w:t>
      </w:r>
      <w:r w:rsidRPr="00364EE0">
        <w:rPr>
          <w:rFonts w:eastAsia="Times New Roman"/>
          <w:sz w:val="24"/>
          <w:szCs w:val="24"/>
        </w:rPr>
        <w:t xml:space="preserve">8.2.1 СП 20.13330.2016 «Нагрузки и воздействия. </w:t>
      </w:r>
      <w:proofErr w:type="gramStart"/>
      <w:r w:rsidRPr="00364EE0">
        <w:rPr>
          <w:rFonts w:eastAsia="Times New Roman"/>
          <w:sz w:val="24"/>
          <w:szCs w:val="24"/>
        </w:rPr>
        <w:t>Актуализированная редакция СНиП 2.01.07-85», табл.8.3).</w:t>
      </w:r>
      <w:proofErr w:type="gramEnd"/>
    </w:p>
    <w:p w:rsidR="00DE75BA" w:rsidRPr="00364EE0" w:rsidRDefault="00DE75BA" w:rsidP="00364EE0">
      <w:pPr>
        <w:jc w:val="both"/>
        <w:rPr>
          <w:sz w:val="24"/>
          <w:szCs w:val="24"/>
        </w:rPr>
      </w:pPr>
    </w:p>
    <w:p w:rsidR="00DE75BA" w:rsidRPr="00D05464" w:rsidRDefault="007F12FD" w:rsidP="00D05464">
      <w:pPr>
        <w:numPr>
          <w:ilvl w:val="0"/>
          <w:numId w:val="9"/>
        </w:numPr>
        <w:tabs>
          <w:tab w:val="left" w:pos="413"/>
        </w:tabs>
        <w:ind w:left="709" w:firstLine="6"/>
        <w:jc w:val="both"/>
        <w:rPr>
          <w:rFonts w:eastAsia="Times New Roman"/>
          <w:sz w:val="24"/>
          <w:szCs w:val="24"/>
        </w:rPr>
      </w:pPr>
      <w:r w:rsidRPr="00D05464">
        <w:rPr>
          <w:rFonts w:eastAsia="Times New Roman"/>
          <w:sz w:val="24"/>
          <w:szCs w:val="24"/>
        </w:rPr>
        <w:t xml:space="preserve">назначение помещения: </w:t>
      </w:r>
      <w:r w:rsidR="00D1040E" w:rsidRPr="00D05464">
        <w:rPr>
          <w:rFonts w:eastAsia="Times New Roman"/>
          <w:sz w:val="24"/>
          <w:szCs w:val="24"/>
        </w:rPr>
        <w:t>Кабинеты и лаборатории учреждений здравоохранения, лаборатории учреждений просвещения, науки; помещения учреждений бытового обслуживания населения (парикмахерские, ателье и т.п.).</w:t>
      </w:r>
      <w:r w:rsidRPr="00D05464">
        <w:rPr>
          <w:rFonts w:eastAsia="Times New Roman"/>
          <w:sz w:val="24"/>
          <w:szCs w:val="24"/>
        </w:rPr>
        <w:t xml:space="preserve"> по табл. 8.3 п. 1 СП 20.13330.2016 норм</w:t>
      </w:r>
      <w:r w:rsidRPr="00D05464">
        <w:rPr>
          <w:rFonts w:eastAsia="Times New Roman"/>
          <w:sz w:val="24"/>
          <w:szCs w:val="24"/>
        </w:rPr>
        <w:t xml:space="preserve">ативное значение равномерной распределенной нагрузки на перекрытия </w:t>
      </w:r>
      <w:proofErr w:type="gramStart"/>
      <w:r w:rsidRPr="00D05464">
        <w:rPr>
          <w:rFonts w:eastAsia="Times New Roman"/>
          <w:b/>
          <w:bCs/>
          <w:i/>
          <w:iCs/>
          <w:sz w:val="24"/>
          <w:szCs w:val="24"/>
        </w:rPr>
        <w:t>р</w:t>
      </w:r>
      <w:proofErr w:type="gramEnd"/>
      <w:r w:rsidRPr="00D05464">
        <w:rPr>
          <w:rFonts w:eastAsia="Times New Roman"/>
          <w:sz w:val="24"/>
          <w:szCs w:val="24"/>
        </w:rPr>
        <w:t>=</w:t>
      </w:r>
      <w:r w:rsidR="00D1040E" w:rsidRPr="00D05464">
        <w:rPr>
          <w:rFonts w:eastAsia="Times New Roman"/>
          <w:sz w:val="24"/>
          <w:szCs w:val="24"/>
        </w:rPr>
        <w:t>2</w:t>
      </w:r>
      <w:r w:rsidRPr="00D05464">
        <w:rPr>
          <w:rFonts w:eastAsia="Times New Roman"/>
          <w:sz w:val="24"/>
          <w:szCs w:val="24"/>
        </w:rPr>
        <w:t>,</w:t>
      </w:r>
      <w:r w:rsidR="00D1040E" w:rsidRPr="00D05464">
        <w:rPr>
          <w:rFonts w:eastAsia="Times New Roman"/>
          <w:sz w:val="24"/>
          <w:szCs w:val="24"/>
        </w:rPr>
        <w:t>0</w:t>
      </w:r>
      <w:r w:rsidRPr="00D05464">
        <w:rPr>
          <w:rFonts w:eastAsia="Times New Roman"/>
          <w:sz w:val="24"/>
          <w:szCs w:val="24"/>
        </w:rPr>
        <w:t xml:space="preserve"> </w:t>
      </w:r>
      <w:r w:rsidR="00D1040E" w:rsidRPr="00D05464">
        <w:rPr>
          <w:rFonts w:eastAsia="Times New Roman"/>
          <w:sz w:val="24"/>
          <w:szCs w:val="24"/>
        </w:rPr>
        <w:t>к</w:t>
      </w:r>
      <w:r w:rsidRPr="00D05464">
        <w:rPr>
          <w:rFonts w:eastAsia="Times New Roman"/>
          <w:sz w:val="24"/>
          <w:szCs w:val="24"/>
        </w:rPr>
        <w:t>Па;</w:t>
      </w:r>
    </w:p>
    <w:p w:rsidR="00DE75BA" w:rsidRPr="00D05464" w:rsidRDefault="007F12FD" w:rsidP="00D05464">
      <w:pPr>
        <w:numPr>
          <w:ilvl w:val="0"/>
          <w:numId w:val="9"/>
        </w:numPr>
        <w:tabs>
          <w:tab w:val="left" w:pos="365"/>
        </w:tabs>
        <w:ind w:left="709" w:firstLine="6"/>
        <w:jc w:val="both"/>
        <w:rPr>
          <w:rFonts w:eastAsia="Times New Roman"/>
          <w:sz w:val="24"/>
          <w:szCs w:val="24"/>
        </w:rPr>
      </w:pPr>
      <w:proofErr w:type="gramStart"/>
      <w:r w:rsidRPr="00D05464">
        <w:rPr>
          <w:rFonts w:eastAsia="Times New Roman"/>
          <w:sz w:val="24"/>
          <w:szCs w:val="24"/>
        </w:rPr>
        <w:t xml:space="preserve">коэффициент надежности </w:t>
      </w:r>
      <w:proofErr w:type="spellStart"/>
      <w:r w:rsidRPr="00D05464">
        <w:rPr>
          <w:rFonts w:eastAsia="Arial"/>
          <w:b/>
          <w:bCs/>
          <w:i/>
          <w:iCs/>
          <w:sz w:val="24"/>
          <w:szCs w:val="24"/>
        </w:rPr>
        <w:t>γ</w:t>
      </w:r>
      <w:r w:rsidRPr="00D05464">
        <w:rPr>
          <w:rFonts w:eastAsia="Times New Roman"/>
          <w:b/>
          <w:bCs/>
          <w:i/>
          <w:iCs/>
          <w:sz w:val="24"/>
          <w:szCs w:val="24"/>
          <w:vertAlign w:val="subscript"/>
        </w:rPr>
        <w:t>f</w:t>
      </w:r>
      <w:proofErr w:type="spellEnd"/>
      <w:r w:rsidRPr="00D05464">
        <w:rPr>
          <w:rFonts w:eastAsia="Times New Roman"/>
          <w:sz w:val="24"/>
          <w:szCs w:val="24"/>
        </w:rPr>
        <w:t xml:space="preserve"> = 1,</w:t>
      </w:r>
      <w:r w:rsidR="00D1040E" w:rsidRPr="00D05464">
        <w:rPr>
          <w:rFonts w:eastAsia="Times New Roman"/>
          <w:sz w:val="24"/>
          <w:szCs w:val="24"/>
        </w:rPr>
        <w:t>2</w:t>
      </w:r>
      <w:r w:rsidRPr="00D05464">
        <w:rPr>
          <w:rFonts w:eastAsia="Times New Roman"/>
          <w:sz w:val="24"/>
          <w:szCs w:val="24"/>
        </w:rPr>
        <w:t xml:space="preserve"> (п.8.2.2 СП 20.13330.2016 «Нагрузки и воздействия.</w:t>
      </w:r>
      <w:proofErr w:type="gramEnd"/>
      <w:r w:rsidRPr="00D05464">
        <w:rPr>
          <w:rFonts w:eastAsia="Times New Roman"/>
          <w:sz w:val="24"/>
          <w:szCs w:val="24"/>
        </w:rPr>
        <w:t xml:space="preserve"> </w:t>
      </w:r>
      <w:proofErr w:type="gramStart"/>
      <w:r w:rsidRPr="00D05464">
        <w:rPr>
          <w:rFonts w:eastAsia="Times New Roman"/>
          <w:sz w:val="24"/>
          <w:szCs w:val="24"/>
        </w:rPr>
        <w:t>Актуализированная редакция СНиП 2.01.07-85»); Расчетное значение равномерно распределенной кра</w:t>
      </w:r>
      <w:r w:rsidRPr="00D05464">
        <w:rPr>
          <w:rFonts w:eastAsia="Times New Roman"/>
          <w:sz w:val="24"/>
          <w:szCs w:val="24"/>
        </w:rPr>
        <w:t>тковременной нагрузки:</w:t>
      </w:r>
      <w:proofErr w:type="gramEnd"/>
    </w:p>
    <w:p w:rsidR="00DE75BA" w:rsidRPr="00364EE0" w:rsidRDefault="00021315" w:rsidP="00D05464">
      <w:pPr>
        <w:tabs>
          <w:tab w:val="left" w:pos="380"/>
        </w:tabs>
        <w:ind w:left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64EE0">
        <w:rPr>
          <w:rFonts w:eastAsia="Times New Roman"/>
          <w:sz w:val="24"/>
          <w:szCs w:val="24"/>
          <w:lang w:val="en-US"/>
        </w:rPr>
        <w:t>P</w:t>
      </w:r>
      <w:r w:rsidR="007F12FD" w:rsidRPr="00364EE0">
        <w:rPr>
          <w:rFonts w:eastAsia="Times New Roman"/>
          <w:sz w:val="24"/>
          <w:szCs w:val="24"/>
        </w:rPr>
        <w:t xml:space="preserve">= </w:t>
      </w:r>
      <w:r w:rsidR="00D1040E" w:rsidRPr="00364EE0">
        <w:rPr>
          <w:rFonts w:eastAsia="Times New Roman"/>
          <w:sz w:val="24"/>
          <w:szCs w:val="24"/>
        </w:rPr>
        <w:t>2</w:t>
      </w:r>
      <w:proofErr w:type="gramStart"/>
      <w:r w:rsidR="007F12FD" w:rsidRPr="00364EE0">
        <w:rPr>
          <w:rFonts w:eastAsia="Times New Roman"/>
          <w:sz w:val="24"/>
          <w:szCs w:val="24"/>
        </w:rPr>
        <w:t>,</w:t>
      </w:r>
      <w:r w:rsidR="00D1040E" w:rsidRPr="00364EE0">
        <w:rPr>
          <w:rFonts w:eastAsia="Times New Roman"/>
          <w:sz w:val="24"/>
          <w:szCs w:val="24"/>
        </w:rPr>
        <w:t>0</w:t>
      </w:r>
      <w:proofErr w:type="gramEnd"/>
      <w:r w:rsidR="007F12FD" w:rsidRPr="00364EE0">
        <w:rPr>
          <w:rFonts w:eastAsia="Times New Roman"/>
          <w:sz w:val="24"/>
          <w:szCs w:val="24"/>
        </w:rPr>
        <w:t xml:space="preserve"> </w:t>
      </w:r>
      <w:r w:rsidR="00D1040E" w:rsidRPr="00364EE0">
        <w:rPr>
          <w:rFonts w:eastAsia="Times New Roman"/>
          <w:sz w:val="24"/>
          <w:szCs w:val="24"/>
        </w:rPr>
        <w:t>к</w:t>
      </w:r>
      <w:r w:rsidR="007F12FD" w:rsidRPr="00364EE0">
        <w:rPr>
          <w:rFonts w:eastAsia="Times New Roman"/>
          <w:sz w:val="24"/>
          <w:szCs w:val="24"/>
        </w:rPr>
        <w:t>Па х 1,</w:t>
      </w:r>
      <w:r w:rsidR="00D1040E" w:rsidRPr="00364EE0">
        <w:rPr>
          <w:rFonts w:eastAsia="Times New Roman"/>
          <w:sz w:val="24"/>
          <w:szCs w:val="24"/>
        </w:rPr>
        <w:t>2</w:t>
      </w:r>
      <w:r w:rsidR="007F12FD" w:rsidRPr="00364EE0">
        <w:rPr>
          <w:rFonts w:eastAsia="Times New Roman"/>
          <w:sz w:val="24"/>
          <w:szCs w:val="24"/>
        </w:rPr>
        <w:t xml:space="preserve"> = </w:t>
      </w:r>
      <w:r w:rsidR="00D1040E" w:rsidRPr="00364EE0">
        <w:rPr>
          <w:rFonts w:eastAsia="Times New Roman"/>
          <w:sz w:val="24"/>
          <w:szCs w:val="24"/>
        </w:rPr>
        <w:t>2</w:t>
      </w:r>
      <w:r w:rsidR="007F12FD" w:rsidRPr="00364EE0">
        <w:rPr>
          <w:rFonts w:eastAsia="Times New Roman"/>
          <w:sz w:val="24"/>
          <w:szCs w:val="24"/>
        </w:rPr>
        <w:t>,</w:t>
      </w:r>
      <w:r w:rsidR="00D1040E" w:rsidRPr="00364EE0">
        <w:rPr>
          <w:rFonts w:eastAsia="Times New Roman"/>
          <w:sz w:val="24"/>
          <w:szCs w:val="24"/>
        </w:rPr>
        <w:t>4</w:t>
      </w:r>
      <w:r w:rsidR="007F12FD" w:rsidRPr="00364EE0">
        <w:rPr>
          <w:rFonts w:eastAsia="Times New Roman"/>
          <w:sz w:val="24"/>
          <w:szCs w:val="24"/>
        </w:rPr>
        <w:t xml:space="preserve"> </w:t>
      </w:r>
      <w:r w:rsidR="00D1040E" w:rsidRPr="00364EE0">
        <w:rPr>
          <w:rFonts w:eastAsia="Times New Roman"/>
          <w:sz w:val="24"/>
          <w:szCs w:val="24"/>
        </w:rPr>
        <w:t>к</w:t>
      </w:r>
      <w:r w:rsidR="007F12FD" w:rsidRPr="00364EE0">
        <w:rPr>
          <w:rFonts w:eastAsia="Times New Roman"/>
          <w:sz w:val="24"/>
          <w:szCs w:val="24"/>
        </w:rPr>
        <w:t>Па</w:t>
      </w:r>
    </w:p>
    <w:p w:rsidR="00DE75BA" w:rsidRPr="00364EE0" w:rsidRDefault="007F12FD" w:rsidP="00D05464">
      <w:pPr>
        <w:ind w:left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364EE0">
        <w:rPr>
          <w:rFonts w:eastAsia="Times New Roman"/>
          <w:sz w:val="24"/>
          <w:szCs w:val="24"/>
        </w:rPr>
        <w:t xml:space="preserve">Пониженное значение расчетной равномерно распределенной кратковременной нагрузки определяется в соответствии с указаниями п. 8.2.3 СП 20.13330.2016 «Нагрузки и воздействия. Актуализированная редакция СНиП </w:t>
      </w:r>
      <w:r w:rsidRPr="00364EE0">
        <w:rPr>
          <w:rFonts w:eastAsia="Times New Roman"/>
          <w:sz w:val="24"/>
          <w:szCs w:val="24"/>
        </w:rPr>
        <w:t>2.01.07-85»:</w:t>
      </w:r>
    </w:p>
    <w:p w:rsidR="00DE75BA" w:rsidRPr="00021315" w:rsidRDefault="00021315" w:rsidP="00D05464">
      <w:pPr>
        <w:tabs>
          <w:tab w:val="left" w:pos="320"/>
        </w:tabs>
        <w:ind w:left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364EE0">
        <w:rPr>
          <w:rFonts w:eastAsia="Times New Roman"/>
          <w:sz w:val="24"/>
          <w:szCs w:val="24"/>
          <w:lang w:val="en-US"/>
        </w:rPr>
        <w:t>Pl</w:t>
      </w:r>
      <w:r w:rsidR="007F12FD" w:rsidRPr="00364EE0">
        <w:rPr>
          <w:rFonts w:eastAsia="Times New Roman"/>
          <w:sz w:val="24"/>
          <w:szCs w:val="24"/>
        </w:rPr>
        <w:t xml:space="preserve">= </w:t>
      </w:r>
      <w:r w:rsidR="00D1040E" w:rsidRPr="00364EE0">
        <w:rPr>
          <w:rFonts w:eastAsia="Times New Roman"/>
          <w:sz w:val="24"/>
          <w:szCs w:val="24"/>
        </w:rPr>
        <w:t>2</w:t>
      </w:r>
      <w:proofErr w:type="gramStart"/>
      <w:r w:rsidR="007F12FD" w:rsidRPr="00364EE0">
        <w:rPr>
          <w:rFonts w:eastAsia="Times New Roman"/>
          <w:sz w:val="24"/>
          <w:szCs w:val="24"/>
        </w:rPr>
        <w:t>,</w:t>
      </w:r>
      <w:r w:rsidR="00D1040E" w:rsidRPr="00364EE0">
        <w:rPr>
          <w:rFonts w:eastAsia="Times New Roman"/>
          <w:sz w:val="24"/>
          <w:szCs w:val="24"/>
        </w:rPr>
        <w:t>4</w:t>
      </w:r>
      <w:proofErr w:type="gramEnd"/>
      <w:r w:rsidR="00D1040E" w:rsidRPr="00364EE0">
        <w:rPr>
          <w:rFonts w:eastAsia="Times New Roman"/>
          <w:sz w:val="24"/>
          <w:szCs w:val="24"/>
        </w:rPr>
        <w:t xml:space="preserve"> к</w:t>
      </w:r>
      <w:r w:rsidR="007F12FD" w:rsidRPr="00364EE0">
        <w:rPr>
          <w:rFonts w:eastAsia="Times New Roman"/>
          <w:sz w:val="24"/>
          <w:szCs w:val="24"/>
        </w:rPr>
        <w:t>Па х 0,35 = 0,</w:t>
      </w:r>
      <w:r w:rsidR="00D1040E" w:rsidRPr="00364EE0">
        <w:rPr>
          <w:rFonts w:eastAsia="Times New Roman"/>
          <w:sz w:val="24"/>
          <w:szCs w:val="24"/>
        </w:rPr>
        <w:t>84</w:t>
      </w:r>
      <w:r w:rsidR="007F12FD" w:rsidRPr="00364EE0">
        <w:rPr>
          <w:rFonts w:eastAsia="Times New Roman"/>
          <w:sz w:val="24"/>
          <w:szCs w:val="24"/>
        </w:rPr>
        <w:t xml:space="preserve"> </w:t>
      </w:r>
      <w:r w:rsidR="00D1040E" w:rsidRPr="00364EE0">
        <w:rPr>
          <w:rFonts w:eastAsia="Times New Roman"/>
          <w:sz w:val="24"/>
          <w:szCs w:val="24"/>
        </w:rPr>
        <w:t>к</w:t>
      </w:r>
      <w:r w:rsidR="007F12FD" w:rsidRPr="00364EE0">
        <w:rPr>
          <w:rFonts w:eastAsia="Times New Roman"/>
          <w:sz w:val="24"/>
          <w:szCs w:val="24"/>
        </w:rPr>
        <w:t>Па</w:t>
      </w:r>
      <w:r w:rsidR="007F12FD" w:rsidRPr="00021315">
        <w:rPr>
          <w:rFonts w:eastAsia="Times New Roman"/>
          <w:sz w:val="28"/>
          <w:szCs w:val="28"/>
        </w:rPr>
        <w:t>.</w:t>
      </w:r>
    </w:p>
    <w:sectPr w:rsidR="00DE75BA" w:rsidRPr="00021315" w:rsidSect="00364EE0">
      <w:pgSz w:w="11900" w:h="16838"/>
      <w:pgMar w:top="982" w:right="846" w:bottom="1440" w:left="851" w:header="0" w:footer="0" w:gutter="0"/>
      <w:cols w:space="720" w:equalWidth="0">
        <w:col w:w="10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0E3"/>
    <w:multiLevelType w:val="hybridMultilevel"/>
    <w:tmpl w:val="F832341A"/>
    <w:lvl w:ilvl="0" w:tplc="D44AA5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0FB1"/>
    <w:multiLevelType w:val="hybridMultilevel"/>
    <w:tmpl w:val="E95CF534"/>
    <w:lvl w:ilvl="0" w:tplc="D44AA50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B141F2"/>
    <w:multiLevelType w:val="hybridMultilevel"/>
    <w:tmpl w:val="2D4C0F0A"/>
    <w:lvl w:ilvl="0" w:tplc="32A0AB42">
      <w:start w:val="1"/>
      <w:numFmt w:val="bullet"/>
      <w:lvlText w:val="-"/>
      <w:lvlJc w:val="left"/>
    </w:lvl>
    <w:lvl w:ilvl="1" w:tplc="806ADA8E">
      <w:numFmt w:val="decimal"/>
      <w:lvlText w:val=""/>
      <w:lvlJc w:val="left"/>
    </w:lvl>
    <w:lvl w:ilvl="2" w:tplc="017AF03E">
      <w:numFmt w:val="decimal"/>
      <w:lvlText w:val=""/>
      <w:lvlJc w:val="left"/>
    </w:lvl>
    <w:lvl w:ilvl="3" w:tplc="1FD80454">
      <w:numFmt w:val="decimal"/>
      <w:lvlText w:val=""/>
      <w:lvlJc w:val="left"/>
    </w:lvl>
    <w:lvl w:ilvl="4" w:tplc="5450EC4A">
      <w:numFmt w:val="decimal"/>
      <w:lvlText w:val=""/>
      <w:lvlJc w:val="left"/>
    </w:lvl>
    <w:lvl w:ilvl="5" w:tplc="808CEA1A">
      <w:numFmt w:val="decimal"/>
      <w:lvlText w:val=""/>
      <w:lvlJc w:val="left"/>
    </w:lvl>
    <w:lvl w:ilvl="6" w:tplc="8C6CAFB6">
      <w:numFmt w:val="decimal"/>
      <w:lvlText w:val=""/>
      <w:lvlJc w:val="left"/>
    </w:lvl>
    <w:lvl w:ilvl="7" w:tplc="900C93E4">
      <w:numFmt w:val="decimal"/>
      <w:lvlText w:val=""/>
      <w:lvlJc w:val="left"/>
    </w:lvl>
    <w:lvl w:ilvl="8" w:tplc="1C900974">
      <w:numFmt w:val="decimal"/>
      <w:lvlText w:val=""/>
      <w:lvlJc w:val="left"/>
    </w:lvl>
  </w:abstractNum>
  <w:abstractNum w:abstractNumId="3">
    <w:nsid w:val="3D1B58BA"/>
    <w:multiLevelType w:val="hybridMultilevel"/>
    <w:tmpl w:val="BCF0EF02"/>
    <w:lvl w:ilvl="0" w:tplc="D44AA508">
      <w:start w:val="1"/>
      <w:numFmt w:val="bullet"/>
      <w:lvlText w:val="-"/>
      <w:lvlJc w:val="left"/>
    </w:lvl>
    <w:lvl w:ilvl="1" w:tplc="96525DAA">
      <w:numFmt w:val="decimal"/>
      <w:lvlText w:val=""/>
      <w:lvlJc w:val="left"/>
    </w:lvl>
    <w:lvl w:ilvl="2" w:tplc="AAAE7F92">
      <w:numFmt w:val="decimal"/>
      <w:lvlText w:val=""/>
      <w:lvlJc w:val="left"/>
    </w:lvl>
    <w:lvl w:ilvl="3" w:tplc="830CF478">
      <w:numFmt w:val="decimal"/>
      <w:lvlText w:val=""/>
      <w:lvlJc w:val="left"/>
    </w:lvl>
    <w:lvl w:ilvl="4" w:tplc="6B76F3DC">
      <w:numFmt w:val="decimal"/>
      <w:lvlText w:val=""/>
      <w:lvlJc w:val="left"/>
    </w:lvl>
    <w:lvl w:ilvl="5" w:tplc="DB12D4EA">
      <w:numFmt w:val="decimal"/>
      <w:lvlText w:val=""/>
      <w:lvlJc w:val="left"/>
    </w:lvl>
    <w:lvl w:ilvl="6" w:tplc="B97A245E">
      <w:numFmt w:val="decimal"/>
      <w:lvlText w:val=""/>
      <w:lvlJc w:val="left"/>
    </w:lvl>
    <w:lvl w:ilvl="7" w:tplc="81B6BAB4">
      <w:numFmt w:val="decimal"/>
      <w:lvlText w:val=""/>
      <w:lvlJc w:val="left"/>
    </w:lvl>
    <w:lvl w:ilvl="8" w:tplc="2000F430">
      <w:numFmt w:val="decimal"/>
      <w:lvlText w:val=""/>
      <w:lvlJc w:val="left"/>
    </w:lvl>
  </w:abstractNum>
  <w:abstractNum w:abstractNumId="4">
    <w:nsid w:val="41B71EFB"/>
    <w:multiLevelType w:val="hybridMultilevel"/>
    <w:tmpl w:val="1EA03442"/>
    <w:lvl w:ilvl="0" w:tplc="0DFE3B20">
      <w:start w:val="2"/>
      <w:numFmt w:val="decimal"/>
      <w:lvlText w:val="%1."/>
      <w:lvlJc w:val="left"/>
    </w:lvl>
    <w:lvl w:ilvl="1" w:tplc="87122930">
      <w:numFmt w:val="decimal"/>
      <w:lvlText w:val=""/>
      <w:lvlJc w:val="left"/>
    </w:lvl>
    <w:lvl w:ilvl="2" w:tplc="8136873C">
      <w:numFmt w:val="decimal"/>
      <w:lvlText w:val=""/>
      <w:lvlJc w:val="left"/>
    </w:lvl>
    <w:lvl w:ilvl="3" w:tplc="9E800246">
      <w:numFmt w:val="decimal"/>
      <w:lvlText w:val=""/>
      <w:lvlJc w:val="left"/>
    </w:lvl>
    <w:lvl w:ilvl="4" w:tplc="926A4FE8">
      <w:numFmt w:val="decimal"/>
      <w:lvlText w:val=""/>
      <w:lvlJc w:val="left"/>
    </w:lvl>
    <w:lvl w:ilvl="5" w:tplc="FD8A42E2">
      <w:numFmt w:val="decimal"/>
      <w:lvlText w:val=""/>
      <w:lvlJc w:val="left"/>
    </w:lvl>
    <w:lvl w:ilvl="6" w:tplc="4812443C">
      <w:numFmt w:val="decimal"/>
      <w:lvlText w:val=""/>
      <w:lvlJc w:val="left"/>
    </w:lvl>
    <w:lvl w:ilvl="7" w:tplc="482AEA80">
      <w:numFmt w:val="decimal"/>
      <w:lvlText w:val=""/>
      <w:lvlJc w:val="left"/>
    </w:lvl>
    <w:lvl w:ilvl="8" w:tplc="D48A54D8">
      <w:numFmt w:val="decimal"/>
      <w:lvlText w:val=""/>
      <w:lvlJc w:val="left"/>
    </w:lvl>
  </w:abstractNum>
  <w:abstractNum w:abstractNumId="5">
    <w:nsid w:val="46E87CCD"/>
    <w:multiLevelType w:val="hybridMultilevel"/>
    <w:tmpl w:val="2D5201A6"/>
    <w:lvl w:ilvl="0" w:tplc="8578CAB8">
      <w:start w:val="1"/>
      <w:numFmt w:val="bullet"/>
      <w:lvlText w:val="В"/>
      <w:lvlJc w:val="left"/>
    </w:lvl>
    <w:lvl w:ilvl="1" w:tplc="93C463C6">
      <w:numFmt w:val="decimal"/>
      <w:lvlText w:val=""/>
      <w:lvlJc w:val="left"/>
    </w:lvl>
    <w:lvl w:ilvl="2" w:tplc="2DE2A682">
      <w:numFmt w:val="decimal"/>
      <w:lvlText w:val=""/>
      <w:lvlJc w:val="left"/>
    </w:lvl>
    <w:lvl w:ilvl="3" w:tplc="755CB2EC">
      <w:numFmt w:val="decimal"/>
      <w:lvlText w:val=""/>
      <w:lvlJc w:val="left"/>
    </w:lvl>
    <w:lvl w:ilvl="4" w:tplc="956E15EC">
      <w:numFmt w:val="decimal"/>
      <w:lvlText w:val=""/>
      <w:lvlJc w:val="left"/>
    </w:lvl>
    <w:lvl w:ilvl="5" w:tplc="817E5096">
      <w:numFmt w:val="decimal"/>
      <w:lvlText w:val=""/>
      <w:lvlJc w:val="left"/>
    </w:lvl>
    <w:lvl w:ilvl="6" w:tplc="ED5EC6CC">
      <w:numFmt w:val="decimal"/>
      <w:lvlText w:val=""/>
      <w:lvlJc w:val="left"/>
    </w:lvl>
    <w:lvl w:ilvl="7" w:tplc="021A2280">
      <w:numFmt w:val="decimal"/>
      <w:lvlText w:val=""/>
      <w:lvlJc w:val="left"/>
    </w:lvl>
    <w:lvl w:ilvl="8" w:tplc="E9CE16EC">
      <w:numFmt w:val="decimal"/>
      <w:lvlText w:val=""/>
      <w:lvlJc w:val="left"/>
    </w:lvl>
  </w:abstractNum>
  <w:abstractNum w:abstractNumId="6">
    <w:nsid w:val="507ED7AB"/>
    <w:multiLevelType w:val="hybridMultilevel"/>
    <w:tmpl w:val="84089430"/>
    <w:lvl w:ilvl="0" w:tplc="7F9E67A8">
      <w:start w:val="1"/>
      <w:numFmt w:val="decimal"/>
      <w:lvlText w:val="%1."/>
      <w:lvlJc w:val="left"/>
    </w:lvl>
    <w:lvl w:ilvl="1" w:tplc="25A44774">
      <w:numFmt w:val="decimal"/>
      <w:lvlText w:val=""/>
      <w:lvlJc w:val="left"/>
    </w:lvl>
    <w:lvl w:ilvl="2" w:tplc="B5DA1588">
      <w:numFmt w:val="decimal"/>
      <w:lvlText w:val=""/>
      <w:lvlJc w:val="left"/>
    </w:lvl>
    <w:lvl w:ilvl="3" w:tplc="6FD46FAC">
      <w:numFmt w:val="decimal"/>
      <w:lvlText w:val=""/>
      <w:lvlJc w:val="left"/>
    </w:lvl>
    <w:lvl w:ilvl="4" w:tplc="AC6A1140">
      <w:numFmt w:val="decimal"/>
      <w:lvlText w:val=""/>
      <w:lvlJc w:val="left"/>
    </w:lvl>
    <w:lvl w:ilvl="5" w:tplc="19A06262">
      <w:numFmt w:val="decimal"/>
      <w:lvlText w:val=""/>
      <w:lvlJc w:val="left"/>
    </w:lvl>
    <w:lvl w:ilvl="6" w:tplc="A0207F3C">
      <w:numFmt w:val="decimal"/>
      <w:lvlText w:val=""/>
      <w:lvlJc w:val="left"/>
    </w:lvl>
    <w:lvl w:ilvl="7" w:tplc="A3E62CFA">
      <w:numFmt w:val="decimal"/>
      <w:lvlText w:val=""/>
      <w:lvlJc w:val="left"/>
    </w:lvl>
    <w:lvl w:ilvl="8" w:tplc="DEB42AFA">
      <w:numFmt w:val="decimal"/>
      <w:lvlText w:val=""/>
      <w:lvlJc w:val="left"/>
    </w:lvl>
  </w:abstractNum>
  <w:abstractNum w:abstractNumId="7">
    <w:nsid w:val="515F007C"/>
    <w:multiLevelType w:val="hybridMultilevel"/>
    <w:tmpl w:val="FFF8948E"/>
    <w:lvl w:ilvl="0" w:tplc="8E12C3BC">
      <w:start w:val="3"/>
      <w:numFmt w:val="decimal"/>
      <w:lvlText w:val="%1."/>
      <w:lvlJc w:val="left"/>
    </w:lvl>
    <w:lvl w:ilvl="1" w:tplc="864A38C8">
      <w:numFmt w:val="decimal"/>
      <w:lvlText w:val=""/>
      <w:lvlJc w:val="left"/>
    </w:lvl>
    <w:lvl w:ilvl="2" w:tplc="BE820C8A">
      <w:numFmt w:val="decimal"/>
      <w:lvlText w:val=""/>
      <w:lvlJc w:val="left"/>
    </w:lvl>
    <w:lvl w:ilvl="3" w:tplc="6616B306">
      <w:numFmt w:val="decimal"/>
      <w:lvlText w:val=""/>
      <w:lvlJc w:val="left"/>
    </w:lvl>
    <w:lvl w:ilvl="4" w:tplc="A04E3FFE">
      <w:numFmt w:val="decimal"/>
      <w:lvlText w:val=""/>
      <w:lvlJc w:val="left"/>
    </w:lvl>
    <w:lvl w:ilvl="5" w:tplc="869696DC">
      <w:numFmt w:val="decimal"/>
      <w:lvlText w:val=""/>
      <w:lvlJc w:val="left"/>
    </w:lvl>
    <w:lvl w:ilvl="6" w:tplc="0BB0A5BA">
      <w:numFmt w:val="decimal"/>
      <w:lvlText w:val=""/>
      <w:lvlJc w:val="left"/>
    </w:lvl>
    <w:lvl w:ilvl="7" w:tplc="4D9EFC66">
      <w:numFmt w:val="decimal"/>
      <w:lvlText w:val=""/>
      <w:lvlJc w:val="left"/>
    </w:lvl>
    <w:lvl w:ilvl="8" w:tplc="7528F7F0">
      <w:numFmt w:val="decimal"/>
      <w:lvlText w:val=""/>
      <w:lvlJc w:val="left"/>
    </w:lvl>
  </w:abstractNum>
  <w:abstractNum w:abstractNumId="8">
    <w:nsid w:val="5BD062C2"/>
    <w:multiLevelType w:val="hybridMultilevel"/>
    <w:tmpl w:val="73B07FEC"/>
    <w:lvl w:ilvl="0" w:tplc="04FC96BE">
      <w:start w:val="1"/>
      <w:numFmt w:val="bullet"/>
      <w:lvlText w:val="-"/>
      <w:lvlJc w:val="left"/>
    </w:lvl>
    <w:lvl w:ilvl="1" w:tplc="9AFEA43A">
      <w:start w:val="1"/>
      <w:numFmt w:val="bullet"/>
      <w:lvlText w:val="Р"/>
      <w:lvlJc w:val="left"/>
    </w:lvl>
    <w:lvl w:ilvl="2" w:tplc="D97AC692">
      <w:numFmt w:val="decimal"/>
      <w:lvlText w:val=""/>
      <w:lvlJc w:val="left"/>
    </w:lvl>
    <w:lvl w:ilvl="3" w:tplc="5464DD8E">
      <w:numFmt w:val="decimal"/>
      <w:lvlText w:val=""/>
      <w:lvlJc w:val="left"/>
    </w:lvl>
    <w:lvl w:ilvl="4" w:tplc="38B2921C">
      <w:numFmt w:val="decimal"/>
      <w:lvlText w:val=""/>
      <w:lvlJc w:val="left"/>
    </w:lvl>
    <w:lvl w:ilvl="5" w:tplc="CE38DD22">
      <w:numFmt w:val="decimal"/>
      <w:lvlText w:val=""/>
      <w:lvlJc w:val="left"/>
    </w:lvl>
    <w:lvl w:ilvl="6" w:tplc="E84E7AEE">
      <w:numFmt w:val="decimal"/>
      <w:lvlText w:val=""/>
      <w:lvlJc w:val="left"/>
    </w:lvl>
    <w:lvl w:ilvl="7" w:tplc="A126AA5A">
      <w:numFmt w:val="decimal"/>
      <w:lvlText w:val=""/>
      <w:lvlJc w:val="left"/>
    </w:lvl>
    <w:lvl w:ilvl="8" w:tplc="C82CE860">
      <w:numFmt w:val="decimal"/>
      <w:lvlText w:val=""/>
      <w:lvlJc w:val="left"/>
    </w:lvl>
  </w:abstractNum>
  <w:abstractNum w:abstractNumId="9">
    <w:nsid w:val="7545E146"/>
    <w:multiLevelType w:val="hybridMultilevel"/>
    <w:tmpl w:val="5FEC3E78"/>
    <w:lvl w:ilvl="0" w:tplc="13C4B16C">
      <w:start w:val="1"/>
      <w:numFmt w:val="bullet"/>
      <w:lvlText w:val="-"/>
      <w:lvlJc w:val="left"/>
    </w:lvl>
    <w:lvl w:ilvl="1" w:tplc="F0B6FC30">
      <w:numFmt w:val="decimal"/>
      <w:lvlText w:val=""/>
      <w:lvlJc w:val="left"/>
    </w:lvl>
    <w:lvl w:ilvl="2" w:tplc="641A8F94">
      <w:numFmt w:val="decimal"/>
      <w:lvlText w:val=""/>
      <w:lvlJc w:val="left"/>
    </w:lvl>
    <w:lvl w:ilvl="3" w:tplc="CA1665C0">
      <w:numFmt w:val="decimal"/>
      <w:lvlText w:val=""/>
      <w:lvlJc w:val="left"/>
    </w:lvl>
    <w:lvl w:ilvl="4" w:tplc="DA487CDE">
      <w:numFmt w:val="decimal"/>
      <w:lvlText w:val=""/>
      <w:lvlJc w:val="left"/>
    </w:lvl>
    <w:lvl w:ilvl="5" w:tplc="CB88CE38">
      <w:numFmt w:val="decimal"/>
      <w:lvlText w:val=""/>
      <w:lvlJc w:val="left"/>
    </w:lvl>
    <w:lvl w:ilvl="6" w:tplc="E40E9342">
      <w:numFmt w:val="decimal"/>
      <w:lvlText w:val=""/>
      <w:lvlJc w:val="left"/>
    </w:lvl>
    <w:lvl w:ilvl="7" w:tplc="BF721C60">
      <w:numFmt w:val="decimal"/>
      <w:lvlText w:val=""/>
      <w:lvlJc w:val="left"/>
    </w:lvl>
    <w:lvl w:ilvl="8" w:tplc="D9C049A0">
      <w:numFmt w:val="decimal"/>
      <w:lvlText w:val=""/>
      <w:lvlJc w:val="left"/>
    </w:lvl>
  </w:abstractNum>
  <w:abstractNum w:abstractNumId="10">
    <w:nsid w:val="79E2A9E3"/>
    <w:multiLevelType w:val="hybridMultilevel"/>
    <w:tmpl w:val="4F54C05E"/>
    <w:lvl w:ilvl="0" w:tplc="81A0540C">
      <w:start w:val="1"/>
      <w:numFmt w:val="bullet"/>
      <w:lvlText w:val="-"/>
      <w:lvlJc w:val="left"/>
    </w:lvl>
    <w:lvl w:ilvl="1" w:tplc="E9805558">
      <w:numFmt w:val="decimal"/>
      <w:lvlText w:val=""/>
      <w:lvlJc w:val="left"/>
    </w:lvl>
    <w:lvl w:ilvl="2" w:tplc="879CF8F8">
      <w:numFmt w:val="decimal"/>
      <w:lvlText w:val=""/>
      <w:lvlJc w:val="left"/>
    </w:lvl>
    <w:lvl w:ilvl="3" w:tplc="D48EE770">
      <w:numFmt w:val="decimal"/>
      <w:lvlText w:val=""/>
      <w:lvlJc w:val="left"/>
    </w:lvl>
    <w:lvl w:ilvl="4" w:tplc="51EEA654">
      <w:numFmt w:val="decimal"/>
      <w:lvlText w:val=""/>
      <w:lvlJc w:val="left"/>
    </w:lvl>
    <w:lvl w:ilvl="5" w:tplc="654A5810">
      <w:numFmt w:val="decimal"/>
      <w:lvlText w:val=""/>
      <w:lvlJc w:val="left"/>
    </w:lvl>
    <w:lvl w:ilvl="6" w:tplc="EBFE2460">
      <w:numFmt w:val="decimal"/>
      <w:lvlText w:val=""/>
      <w:lvlJc w:val="left"/>
    </w:lvl>
    <w:lvl w:ilvl="7" w:tplc="C0E6B18E">
      <w:numFmt w:val="decimal"/>
      <w:lvlText w:val=""/>
      <w:lvlJc w:val="left"/>
    </w:lvl>
    <w:lvl w:ilvl="8" w:tplc="07DCCB2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BA"/>
    <w:rsid w:val="00021315"/>
    <w:rsid w:val="001C6700"/>
    <w:rsid w:val="001F0209"/>
    <w:rsid w:val="00364EE0"/>
    <w:rsid w:val="007F12FD"/>
    <w:rsid w:val="008167D0"/>
    <w:rsid w:val="00AC3B2C"/>
    <w:rsid w:val="00BB37AD"/>
    <w:rsid w:val="00D05464"/>
    <w:rsid w:val="00D1040E"/>
    <w:rsid w:val="00DE75BA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3BF4-0A1E-409C-AE88-F0A779CC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2019-04-11T04:01:00Z</dcterms:created>
  <dcterms:modified xsi:type="dcterms:W3CDTF">2019-04-17T18:31:00Z</dcterms:modified>
</cp:coreProperties>
</file>