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51D" w:rsidRPr="006072A4" w:rsidRDefault="0070151D" w:rsidP="00CC274E">
      <w:pPr>
        <w:spacing w:after="0" w:line="240" w:lineRule="auto"/>
        <w:ind w:firstLine="709"/>
        <w:jc w:val="both"/>
        <w:rPr>
          <w:rFonts w:ascii="Times New Roman" w:hAnsi="Times New Roman" w:cs="Times New Roman"/>
          <w:b/>
          <w:sz w:val="24"/>
          <w:szCs w:val="24"/>
        </w:rPr>
      </w:pPr>
      <w:r w:rsidRPr="006072A4">
        <w:rPr>
          <w:rFonts w:ascii="Times New Roman" w:hAnsi="Times New Roman" w:cs="Times New Roman"/>
          <w:b/>
          <w:sz w:val="24"/>
          <w:szCs w:val="24"/>
        </w:rPr>
        <w:t>Вариант 8</w:t>
      </w:r>
    </w:p>
    <w:p w:rsidR="0070151D" w:rsidRPr="006072A4" w:rsidRDefault="0070151D" w:rsidP="00CC274E">
      <w:pPr>
        <w:pStyle w:val="a3"/>
        <w:numPr>
          <w:ilvl w:val="0"/>
          <w:numId w:val="1"/>
        </w:numPr>
        <w:spacing w:after="0" w:line="240" w:lineRule="auto"/>
        <w:ind w:left="0" w:firstLine="709"/>
        <w:jc w:val="both"/>
        <w:rPr>
          <w:rFonts w:ascii="Times New Roman" w:hAnsi="Times New Roman" w:cs="Times New Roman"/>
          <w:b/>
          <w:sz w:val="24"/>
          <w:szCs w:val="24"/>
        </w:rPr>
      </w:pPr>
      <w:r w:rsidRPr="006072A4">
        <w:rPr>
          <w:rFonts w:ascii="Times New Roman" w:hAnsi="Times New Roman" w:cs="Times New Roman"/>
          <w:b/>
          <w:sz w:val="24"/>
          <w:szCs w:val="24"/>
        </w:rPr>
        <w:t>Перечислите и дайте характеристику основных обязательных элементов налога.</w:t>
      </w:r>
    </w:p>
    <w:p w:rsidR="00CC274E" w:rsidRPr="00CC274E" w:rsidRDefault="00CC274E" w:rsidP="00CC274E">
      <w:pPr>
        <w:pStyle w:val="a4"/>
        <w:spacing w:before="0" w:beforeAutospacing="0" w:after="0" w:afterAutospacing="0"/>
        <w:ind w:firstLine="709"/>
        <w:jc w:val="both"/>
        <w:rPr>
          <w:color w:val="000000"/>
        </w:rPr>
      </w:pPr>
      <w:r w:rsidRPr="00CC274E">
        <w:rPr>
          <w:color w:val="000000"/>
        </w:rPr>
        <w:t>В соответствии со ст. 17 НК РФ налог считается установленным в том случае, когда определены налогоплательщики и элементы налогообложения, а именно:</w:t>
      </w:r>
    </w:p>
    <w:p w:rsidR="00CC274E" w:rsidRPr="00CC274E" w:rsidRDefault="00CC274E" w:rsidP="00CC274E">
      <w:pPr>
        <w:pStyle w:val="a4"/>
        <w:numPr>
          <w:ilvl w:val="0"/>
          <w:numId w:val="2"/>
        </w:numPr>
        <w:spacing w:before="0" w:beforeAutospacing="0" w:after="0" w:afterAutospacing="0"/>
        <w:ind w:left="0" w:firstLine="709"/>
        <w:jc w:val="both"/>
        <w:rPr>
          <w:color w:val="000000"/>
        </w:rPr>
      </w:pPr>
      <w:r w:rsidRPr="00CC274E">
        <w:rPr>
          <w:color w:val="000000"/>
        </w:rPr>
        <w:t>объект налогообложения;</w:t>
      </w:r>
    </w:p>
    <w:p w:rsidR="00CC274E" w:rsidRPr="00CC274E" w:rsidRDefault="00CC274E" w:rsidP="00CC274E">
      <w:pPr>
        <w:pStyle w:val="a4"/>
        <w:numPr>
          <w:ilvl w:val="0"/>
          <w:numId w:val="2"/>
        </w:numPr>
        <w:spacing w:before="0" w:beforeAutospacing="0" w:after="0" w:afterAutospacing="0"/>
        <w:ind w:left="0" w:firstLine="709"/>
        <w:jc w:val="both"/>
        <w:rPr>
          <w:color w:val="000000"/>
        </w:rPr>
      </w:pPr>
      <w:r w:rsidRPr="00CC274E">
        <w:rPr>
          <w:color w:val="000000"/>
        </w:rPr>
        <w:t>налоговая база;</w:t>
      </w:r>
    </w:p>
    <w:p w:rsidR="00CC274E" w:rsidRPr="00CC274E" w:rsidRDefault="00CC274E" w:rsidP="00CC274E">
      <w:pPr>
        <w:pStyle w:val="a4"/>
        <w:numPr>
          <w:ilvl w:val="0"/>
          <w:numId w:val="2"/>
        </w:numPr>
        <w:spacing w:before="0" w:beforeAutospacing="0" w:after="0" w:afterAutospacing="0"/>
        <w:ind w:left="0" w:firstLine="709"/>
        <w:jc w:val="both"/>
        <w:rPr>
          <w:color w:val="000000"/>
        </w:rPr>
      </w:pPr>
      <w:r w:rsidRPr="00CC274E">
        <w:rPr>
          <w:color w:val="000000"/>
        </w:rPr>
        <w:t>налоговый период;</w:t>
      </w:r>
    </w:p>
    <w:p w:rsidR="00CC274E" w:rsidRPr="00CC274E" w:rsidRDefault="00CC274E" w:rsidP="00CC274E">
      <w:pPr>
        <w:pStyle w:val="a4"/>
        <w:numPr>
          <w:ilvl w:val="0"/>
          <w:numId w:val="2"/>
        </w:numPr>
        <w:spacing w:before="0" w:beforeAutospacing="0" w:after="0" w:afterAutospacing="0"/>
        <w:ind w:left="0" w:firstLine="709"/>
        <w:jc w:val="both"/>
        <w:rPr>
          <w:color w:val="000000"/>
        </w:rPr>
      </w:pPr>
      <w:r w:rsidRPr="00CC274E">
        <w:rPr>
          <w:color w:val="000000"/>
        </w:rPr>
        <w:t>налоговая ставка;</w:t>
      </w:r>
    </w:p>
    <w:p w:rsidR="00CC274E" w:rsidRPr="00CC274E" w:rsidRDefault="00CC274E" w:rsidP="00CC274E">
      <w:pPr>
        <w:pStyle w:val="a4"/>
        <w:numPr>
          <w:ilvl w:val="0"/>
          <w:numId w:val="2"/>
        </w:numPr>
        <w:spacing w:before="0" w:beforeAutospacing="0" w:after="0" w:afterAutospacing="0"/>
        <w:ind w:left="0" w:firstLine="709"/>
        <w:jc w:val="both"/>
        <w:rPr>
          <w:color w:val="000000"/>
        </w:rPr>
      </w:pPr>
      <w:r w:rsidRPr="00CC274E">
        <w:rPr>
          <w:color w:val="000000"/>
        </w:rPr>
        <w:t>порядок исчисления налога;</w:t>
      </w:r>
    </w:p>
    <w:p w:rsidR="00CC274E" w:rsidRPr="00CC274E" w:rsidRDefault="00CC274E" w:rsidP="00CC274E">
      <w:pPr>
        <w:pStyle w:val="a4"/>
        <w:numPr>
          <w:ilvl w:val="0"/>
          <w:numId w:val="2"/>
        </w:numPr>
        <w:spacing w:before="0" w:beforeAutospacing="0" w:after="0" w:afterAutospacing="0"/>
        <w:ind w:left="0" w:firstLine="709"/>
        <w:jc w:val="both"/>
        <w:rPr>
          <w:color w:val="000000"/>
        </w:rPr>
      </w:pPr>
      <w:r w:rsidRPr="00CC274E">
        <w:rPr>
          <w:color w:val="000000"/>
        </w:rPr>
        <w:t>порядок и сроки уплаты налога.</w:t>
      </w:r>
    </w:p>
    <w:p w:rsidR="00CC274E" w:rsidRPr="00CC274E" w:rsidRDefault="00CC274E" w:rsidP="00CC274E">
      <w:pPr>
        <w:pStyle w:val="a4"/>
        <w:spacing w:before="0" w:beforeAutospacing="0" w:after="0" w:afterAutospacing="0"/>
        <w:ind w:firstLine="709"/>
        <w:jc w:val="both"/>
        <w:rPr>
          <w:color w:val="000000"/>
        </w:rPr>
      </w:pPr>
      <w:r w:rsidRPr="00CC274E">
        <w:rPr>
          <w:color w:val="000000"/>
        </w:rPr>
        <w:t>В отдельных случаях могут устанавливаться налоговые льготы и основания для использования их налогоплательщиком.</w:t>
      </w:r>
    </w:p>
    <w:p w:rsidR="00CC274E" w:rsidRPr="00CC274E" w:rsidRDefault="00CC274E" w:rsidP="00CC274E">
      <w:pPr>
        <w:pStyle w:val="a4"/>
        <w:spacing w:before="0" w:beforeAutospacing="0" w:after="0" w:afterAutospacing="0"/>
        <w:ind w:firstLine="709"/>
        <w:jc w:val="both"/>
        <w:rPr>
          <w:color w:val="000000"/>
        </w:rPr>
      </w:pPr>
      <w:r w:rsidRPr="00CC274E">
        <w:rPr>
          <w:color w:val="000000"/>
        </w:rPr>
        <w:t xml:space="preserve">Налогоплательщиками и плательщиками сборов (или субъектами налогообложения) признаются организации и физические лица, на которых возложена обязанность </w:t>
      </w:r>
      <w:proofErr w:type="gramStart"/>
      <w:r w:rsidRPr="00CC274E">
        <w:rPr>
          <w:color w:val="000000"/>
        </w:rPr>
        <w:t>уплачивать</w:t>
      </w:r>
      <w:proofErr w:type="gramEnd"/>
      <w:r w:rsidRPr="00CC274E">
        <w:rPr>
          <w:color w:val="000000"/>
        </w:rPr>
        <w:t xml:space="preserve"> соответствующие налоги и сборы.</w:t>
      </w:r>
    </w:p>
    <w:p w:rsidR="00CC274E" w:rsidRPr="00CC274E" w:rsidRDefault="00CC274E" w:rsidP="00CC274E">
      <w:pPr>
        <w:pStyle w:val="a4"/>
        <w:spacing w:before="0" w:beforeAutospacing="0" w:after="0" w:afterAutospacing="0"/>
        <w:ind w:firstLine="709"/>
        <w:jc w:val="both"/>
        <w:rPr>
          <w:color w:val="000000"/>
        </w:rPr>
      </w:pPr>
      <w:r w:rsidRPr="00CC274E">
        <w:rPr>
          <w:color w:val="000000"/>
        </w:rPr>
        <w:t>Филиалы и иные обособленные подразделения российских организаций не являются самостоятельными плательщиками налогов. Они исполняют обязанность российских организаций по уплате налогов и сборов по месту нахождения этих филиалов и иных обособленных подразделений.</w:t>
      </w:r>
    </w:p>
    <w:p w:rsidR="00CC274E" w:rsidRPr="00CC274E" w:rsidRDefault="00CC274E" w:rsidP="00CC274E">
      <w:pPr>
        <w:pStyle w:val="a4"/>
        <w:spacing w:before="0" w:beforeAutospacing="0" w:after="0" w:afterAutospacing="0"/>
        <w:ind w:firstLine="709"/>
        <w:jc w:val="both"/>
        <w:rPr>
          <w:color w:val="000000"/>
        </w:rPr>
      </w:pPr>
      <w:r w:rsidRPr="00CC274E">
        <w:rPr>
          <w:color w:val="000000"/>
        </w:rPr>
        <w:t>Кроме того, НК РФ вводит такое понятие как налоговый агент, который отличается от налогоплательщика.</w:t>
      </w:r>
    </w:p>
    <w:p w:rsidR="00CC274E" w:rsidRPr="00CC274E" w:rsidRDefault="00CC274E" w:rsidP="00CC274E">
      <w:pPr>
        <w:pStyle w:val="a4"/>
        <w:spacing w:before="0" w:beforeAutospacing="0" w:after="0" w:afterAutospacing="0"/>
        <w:ind w:firstLine="709"/>
        <w:jc w:val="both"/>
        <w:rPr>
          <w:color w:val="000000"/>
        </w:rPr>
      </w:pPr>
      <w:r w:rsidRPr="00CC274E">
        <w:rPr>
          <w:color w:val="000000"/>
        </w:rPr>
        <w:t>Налоговыми агентами признаются лица, на которых налоговым законодательством возложена обязанность по исчислению, удержанию у налогоплательщика и перечислению в бюджет соответствующих налогов.</w:t>
      </w:r>
    </w:p>
    <w:p w:rsidR="00CC274E" w:rsidRPr="00CC274E" w:rsidRDefault="00CC274E" w:rsidP="00CC274E">
      <w:pPr>
        <w:pStyle w:val="a4"/>
        <w:spacing w:before="0" w:beforeAutospacing="0" w:after="0" w:afterAutospacing="0"/>
        <w:ind w:firstLine="709"/>
        <w:jc w:val="both"/>
        <w:rPr>
          <w:color w:val="000000"/>
        </w:rPr>
      </w:pPr>
      <w:r w:rsidRPr="00CC274E">
        <w:rPr>
          <w:b/>
          <w:bCs/>
          <w:color w:val="000000"/>
        </w:rPr>
        <w:t>Объект налогообложения</w:t>
      </w:r>
      <w:r w:rsidRPr="00CC274E">
        <w:rPr>
          <w:color w:val="000000"/>
        </w:rPr>
        <w:t> – это то экономическое основание, которое имеет стоимостную, количественную или физическую характеристики, с наличием которого у налогоплательщика законодательство о налогах и сборах связывает возникновение обязанности по уплате налога.</w:t>
      </w:r>
    </w:p>
    <w:p w:rsidR="00CC274E" w:rsidRPr="00CC274E" w:rsidRDefault="00CC274E" w:rsidP="00CC274E">
      <w:pPr>
        <w:pStyle w:val="a4"/>
        <w:spacing w:before="0" w:beforeAutospacing="0" w:after="0" w:afterAutospacing="0"/>
        <w:ind w:firstLine="709"/>
        <w:jc w:val="both"/>
        <w:rPr>
          <w:color w:val="000000"/>
        </w:rPr>
      </w:pPr>
      <w:r w:rsidRPr="00CC274E">
        <w:rPr>
          <w:color w:val="000000"/>
        </w:rPr>
        <w:t>Объектами налогообложения могут быть операции по реализации товаров (работ, услуг), имущество, прибыль, доход, наличие земельных участков и др.</w:t>
      </w:r>
    </w:p>
    <w:p w:rsidR="00CC274E" w:rsidRPr="00CC274E" w:rsidRDefault="00CC274E" w:rsidP="00CC274E">
      <w:pPr>
        <w:pStyle w:val="a4"/>
        <w:spacing w:before="0" w:beforeAutospacing="0" w:after="0" w:afterAutospacing="0"/>
        <w:ind w:firstLine="709"/>
        <w:jc w:val="both"/>
        <w:rPr>
          <w:color w:val="000000"/>
        </w:rPr>
      </w:pPr>
      <w:r w:rsidRPr="00CC274E">
        <w:rPr>
          <w:b/>
          <w:bCs/>
          <w:color w:val="000000"/>
        </w:rPr>
        <w:t>Налоговая база</w:t>
      </w:r>
      <w:r w:rsidRPr="00CC274E">
        <w:rPr>
          <w:color w:val="000000"/>
        </w:rPr>
        <w:t> представляет собой стоимостную, физическую или иную характеристику объекта налогообложения.</w:t>
      </w:r>
    </w:p>
    <w:p w:rsidR="00CC274E" w:rsidRPr="00CC274E" w:rsidRDefault="00CC274E" w:rsidP="00CC274E">
      <w:pPr>
        <w:pStyle w:val="a4"/>
        <w:spacing w:before="0" w:beforeAutospacing="0" w:after="0" w:afterAutospacing="0"/>
        <w:ind w:firstLine="709"/>
        <w:jc w:val="both"/>
        <w:rPr>
          <w:color w:val="000000"/>
        </w:rPr>
      </w:pPr>
      <w:r w:rsidRPr="00CC274E">
        <w:rPr>
          <w:color w:val="000000"/>
        </w:rPr>
        <w:t>Например, при налогообложении имущества налоговой базой является его стоимость, а при начислении транспортного налога мощность двигателя транспортного средства в лошадиных силах.</w:t>
      </w:r>
    </w:p>
    <w:p w:rsidR="00CC274E" w:rsidRPr="00CC274E" w:rsidRDefault="00CC274E" w:rsidP="00CC274E">
      <w:pPr>
        <w:pStyle w:val="a4"/>
        <w:spacing w:before="0" w:beforeAutospacing="0" w:after="0" w:afterAutospacing="0"/>
        <w:ind w:firstLine="709"/>
        <w:jc w:val="both"/>
        <w:rPr>
          <w:color w:val="000000"/>
        </w:rPr>
      </w:pPr>
      <w:r w:rsidRPr="00CC274E">
        <w:rPr>
          <w:b/>
          <w:bCs/>
          <w:color w:val="000000"/>
        </w:rPr>
        <w:t>Налоговый период</w:t>
      </w:r>
      <w:r w:rsidRPr="00CC274E">
        <w:rPr>
          <w:color w:val="000000"/>
        </w:rPr>
        <w:t> – это период времени (например, календарный год, квартал, календарный месяц), по окончанию которого определяется налоговая база и исчисляется сумма налога, подлежащая уплате.</w:t>
      </w:r>
    </w:p>
    <w:p w:rsidR="00CC274E" w:rsidRPr="00CC274E" w:rsidRDefault="00CC274E" w:rsidP="00CC274E">
      <w:pPr>
        <w:pStyle w:val="a4"/>
        <w:spacing w:before="0" w:beforeAutospacing="0" w:after="0" w:afterAutospacing="0"/>
        <w:ind w:firstLine="709"/>
        <w:jc w:val="both"/>
        <w:rPr>
          <w:color w:val="000000"/>
        </w:rPr>
      </w:pPr>
      <w:r w:rsidRPr="00CC274E">
        <w:rPr>
          <w:color w:val="000000"/>
        </w:rPr>
        <w:t>Налоговый период может состоять из нескольких отчетных периодов (квартал, полугодие, девять месяцев, календарный месяц), по итогам которых уплачиваются авансовые платежи.</w:t>
      </w:r>
    </w:p>
    <w:p w:rsidR="00CC274E" w:rsidRPr="00CC274E" w:rsidRDefault="00CC274E" w:rsidP="00CC274E">
      <w:pPr>
        <w:pStyle w:val="a4"/>
        <w:spacing w:before="0" w:beforeAutospacing="0" w:after="0" w:afterAutospacing="0"/>
        <w:ind w:firstLine="709"/>
        <w:jc w:val="both"/>
        <w:rPr>
          <w:color w:val="000000"/>
        </w:rPr>
      </w:pPr>
      <w:r w:rsidRPr="00CC274E">
        <w:rPr>
          <w:b/>
          <w:bCs/>
          <w:color w:val="000000"/>
        </w:rPr>
        <w:t>Налоговая ставка</w:t>
      </w:r>
      <w:r w:rsidRPr="00CC274E">
        <w:rPr>
          <w:color w:val="000000"/>
        </w:rPr>
        <w:t> представляет собой величину налоговых начислений на единицу измерения налоговой базы.</w:t>
      </w:r>
    </w:p>
    <w:p w:rsidR="00CC274E" w:rsidRPr="00CC274E" w:rsidRDefault="00CC274E" w:rsidP="00CC274E">
      <w:pPr>
        <w:pStyle w:val="a4"/>
        <w:spacing w:before="0" w:beforeAutospacing="0" w:after="0" w:afterAutospacing="0"/>
        <w:ind w:firstLine="709"/>
        <w:jc w:val="both"/>
        <w:rPr>
          <w:color w:val="000000"/>
        </w:rPr>
      </w:pPr>
      <w:r w:rsidRPr="00CC274E">
        <w:rPr>
          <w:color w:val="000000"/>
        </w:rPr>
        <w:t>Налоговые ставки могут быть твердыми и процентными.</w:t>
      </w:r>
    </w:p>
    <w:p w:rsidR="00CC274E" w:rsidRPr="00CC274E" w:rsidRDefault="00CC274E" w:rsidP="00CC274E">
      <w:pPr>
        <w:pStyle w:val="a4"/>
        <w:spacing w:before="0" w:beforeAutospacing="0" w:after="0" w:afterAutospacing="0"/>
        <w:ind w:firstLine="709"/>
        <w:jc w:val="both"/>
        <w:rPr>
          <w:color w:val="000000"/>
        </w:rPr>
      </w:pPr>
      <w:r w:rsidRPr="00CC274E">
        <w:rPr>
          <w:color w:val="000000"/>
        </w:rPr>
        <w:t>Налоговый кодекс (часть первая) определяет </w:t>
      </w:r>
      <w:r w:rsidRPr="00CC274E">
        <w:rPr>
          <w:b/>
          <w:bCs/>
          <w:color w:val="000000"/>
        </w:rPr>
        <w:t>общий порядок исчисления налога</w:t>
      </w:r>
      <w:r w:rsidRPr="00CC274E">
        <w:rPr>
          <w:color w:val="000000"/>
        </w:rPr>
        <w:t>, в соответствии с которым налогоплательщик самостоятельно исчисляет сумму налога, подлежащую к уплате за налоговый период, исходя из налоговой базы, налоговой ставки и налоговых льгот.</w:t>
      </w:r>
    </w:p>
    <w:p w:rsidR="00CC274E" w:rsidRPr="00CC274E" w:rsidRDefault="00CC274E" w:rsidP="00CC274E">
      <w:pPr>
        <w:pStyle w:val="a4"/>
        <w:spacing w:before="0" w:beforeAutospacing="0" w:after="0" w:afterAutospacing="0"/>
        <w:ind w:firstLine="709"/>
        <w:jc w:val="both"/>
        <w:rPr>
          <w:color w:val="000000"/>
        </w:rPr>
      </w:pPr>
      <w:r w:rsidRPr="00CC274E">
        <w:rPr>
          <w:color w:val="000000"/>
        </w:rPr>
        <w:t>В отдельных случаях, предусмотренных налоговым законодательством, обязанность по исчислению налога может быть возложена на налоговый орган или налогового агента.</w:t>
      </w:r>
    </w:p>
    <w:p w:rsidR="00CC274E" w:rsidRPr="00CC274E" w:rsidRDefault="00CC274E" w:rsidP="00CC274E">
      <w:pPr>
        <w:pStyle w:val="a4"/>
        <w:spacing w:before="0" w:beforeAutospacing="0" w:after="0" w:afterAutospacing="0"/>
        <w:ind w:firstLine="709"/>
        <w:jc w:val="both"/>
        <w:rPr>
          <w:color w:val="000000"/>
        </w:rPr>
      </w:pPr>
      <w:r w:rsidRPr="00CC274E">
        <w:rPr>
          <w:color w:val="000000"/>
        </w:rPr>
        <w:lastRenderedPageBreak/>
        <w:t>Конкретный порядок начисления каждого налога прописывается в соответствующей главе НК РФ</w:t>
      </w:r>
    </w:p>
    <w:p w:rsidR="00CC274E" w:rsidRPr="00CC274E" w:rsidRDefault="00CC274E" w:rsidP="00CC274E">
      <w:pPr>
        <w:pStyle w:val="a4"/>
        <w:spacing w:before="0" w:beforeAutospacing="0" w:after="0" w:afterAutospacing="0"/>
        <w:ind w:firstLine="709"/>
        <w:jc w:val="both"/>
        <w:rPr>
          <w:color w:val="000000"/>
        </w:rPr>
      </w:pPr>
      <w:r w:rsidRPr="00CC274E">
        <w:rPr>
          <w:b/>
          <w:bCs/>
          <w:color w:val="000000"/>
        </w:rPr>
        <w:t>Общий порядок уплаты налогов и сборов</w:t>
      </w:r>
      <w:r w:rsidRPr="00CC274E">
        <w:rPr>
          <w:color w:val="000000"/>
        </w:rPr>
        <w:t> определен в Налоговом кодексе РФ (ст. 58), в соответствии с которым уплата налога может производиться разовой уплатой всей суммы налога, либо в ином порядке в установленные сроки.</w:t>
      </w:r>
    </w:p>
    <w:p w:rsidR="00CC274E" w:rsidRPr="00CC274E" w:rsidRDefault="00CC274E" w:rsidP="00CC274E">
      <w:pPr>
        <w:pStyle w:val="a4"/>
        <w:spacing w:before="0" w:beforeAutospacing="0" w:after="0" w:afterAutospacing="0"/>
        <w:ind w:firstLine="709"/>
        <w:jc w:val="both"/>
        <w:rPr>
          <w:color w:val="000000"/>
        </w:rPr>
      </w:pPr>
      <w:r w:rsidRPr="00CC274E">
        <w:rPr>
          <w:color w:val="000000"/>
        </w:rPr>
        <w:t>Уплата налогов производится в наличной или безналичной форме через кредитное учреждение (банк). При отсутствии банка физические лица могут уплачивать налоги через кассу сельского или поселкового органа местного самоуправления, либо через организацию связи федерального органа исполнительной власти, уполномоченного в области связи.</w:t>
      </w:r>
    </w:p>
    <w:p w:rsidR="00CC274E" w:rsidRPr="00CC274E" w:rsidRDefault="00CC274E" w:rsidP="00CC274E">
      <w:pPr>
        <w:pStyle w:val="a4"/>
        <w:spacing w:before="0" w:beforeAutospacing="0" w:after="0" w:afterAutospacing="0"/>
        <w:ind w:firstLine="709"/>
        <w:jc w:val="both"/>
        <w:rPr>
          <w:color w:val="000000"/>
        </w:rPr>
      </w:pPr>
      <w:r w:rsidRPr="00CC274E">
        <w:rPr>
          <w:color w:val="000000"/>
        </w:rPr>
        <w:t xml:space="preserve">В соответствии с НК РФ (ст. 57) сроки уплаты налогов и сборов устанавливаются применительно к каждому налогу и сбору. </w:t>
      </w:r>
      <w:proofErr w:type="gramStart"/>
      <w:r w:rsidRPr="00CC274E">
        <w:rPr>
          <w:color w:val="000000"/>
        </w:rPr>
        <w:t>Они определяются календарной датой или истечением периода времени, который исчисляется годами, кварталами, месяцами, неделями и днями, а также указанием на событие, которое должно наступить или произойти, либо действие, которое должно быть совершено.</w:t>
      </w:r>
      <w:proofErr w:type="gramEnd"/>
    </w:p>
    <w:p w:rsidR="00CC274E" w:rsidRPr="00CC274E" w:rsidRDefault="00CC274E" w:rsidP="00CC274E">
      <w:pPr>
        <w:pStyle w:val="a4"/>
        <w:spacing w:before="0" w:beforeAutospacing="0" w:after="0" w:afterAutospacing="0"/>
        <w:ind w:firstLine="709"/>
        <w:jc w:val="both"/>
        <w:rPr>
          <w:color w:val="000000"/>
        </w:rPr>
      </w:pPr>
      <w:r w:rsidRPr="00CC274E">
        <w:rPr>
          <w:color w:val="000000"/>
        </w:rPr>
        <w:t>При нарушении установленных сроков уплаты налогов и сборов налогоплательщик уплачивает пени в соответствии с Налоговым кодексом РФ.</w:t>
      </w:r>
    </w:p>
    <w:p w:rsidR="00CC274E" w:rsidRPr="00CC274E" w:rsidRDefault="00CC274E" w:rsidP="00CC274E">
      <w:pPr>
        <w:pStyle w:val="a4"/>
        <w:spacing w:before="0" w:beforeAutospacing="0" w:after="0" w:afterAutospacing="0"/>
        <w:ind w:firstLine="709"/>
        <w:jc w:val="both"/>
        <w:rPr>
          <w:color w:val="000000"/>
        </w:rPr>
      </w:pPr>
      <w:r w:rsidRPr="00CC274E">
        <w:rPr>
          <w:color w:val="000000"/>
        </w:rPr>
        <w:t xml:space="preserve">Конкретный порядок уплаты каждого налога устанавливается в соответствии </w:t>
      </w:r>
      <w:proofErr w:type="gramStart"/>
      <w:r w:rsidRPr="00CC274E">
        <w:rPr>
          <w:color w:val="000000"/>
        </w:rPr>
        <w:t>с</w:t>
      </w:r>
      <w:proofErr w:type="gramEnd"/>
      <w:r w:rsidRPr="00CC274E">
        <w:rPr>
          <w:color w:val="000000"/>
        </w:rPr>
        <w:t xml:space="preserve"> вышеизложенным применительно к каждому налогу.</w:t>
      </w:r>
    </w:p>
    <w:p w:rsidR="00CC274E" w:rsidRPr="00CC274E" w:rsidRDefault="00CC274E" w:rsidP="00CC274E">
      <w:pPr>
        <w:pStyle w:val="a4"/>
        <w:spacing w:before="0" w:beforeAutospacing="0" w:after="0" w:afterAutospacing="0"/>
        <w:ind w:firstLine="709"/>
        <w:jc w:val="both"/>
        <w:rPr>
          <w:color w:val="000000"/>
        </w:rPr>
      </w:pPr>
      <w:r w:rsidRPr="00CC274E">
        <w:rPr>
          <w:color w:val="000000"/>
        </w:rPr>
        <w:t>Порядок уплаты федеральных налогов устанавливается НК РФ.</w:t>
      </w:r>
    </w:p>
    <w:p w:rsidR="00CC274E" w:rsidRPr="00CC274E" w:rsidRDefault="00CC274E" w:rsidP="00CC274E">
      <w:pPr>
        <w:pStyle w:val="a4"/>
        <w:spacing w:before="0" w:beforeAutospacing="0" w:after="0" w:afterAutospacing="0"/>
        <w:ind w:firstLine="709"/>
        <w:jc w:val="both"/>
        <w:rPr>
          <w:color w:val="000000"/>
        </w:rPr>
      </w:pPr>
      <w:r w:rsidRPr="00CC274E">
        <w:rPr>
          <w:color w:val="000000"/>
        </w:rPr>
        <w:t>Порядок уплаты региональных и местных налогов устанавливается в соответствии с законами субъектов Российской Федерации и нормативными правовыми актами представительных органов местного самоуправления в соответствии с НК РФ.</w:t>
      </w:r>
    </w:p>
    <w:p w:rsidR="00CC274E" w:rsidRPr="00CC274E" w:rsidRDefault="00CC274E" w:rsidP="00CC274E">
      <w:pPr>
        <w:pStyle w:val="a4"/>
        <w:spacing w:before="0" w:beforeAutospacing="0" w:after="0" w:afterAutospacing="0"/>
        <w:ind w:firstLine="709"/>
        <w:jc w:val="both"/>
        <w:rPr>
          <w:color w:val="000000"/>
        </w:rPr>
      </w:pPr>
      <w:r w:rsidRPr="00CC274E">
        <w:rPr>
          <w:b/>
          <w:bCs/>
          <w:color w:val="000000"/>
        </w:rPr>
        <w:t>Налоговыми льготами</w:t>
      </w:r>
      <w:r w:rsidRPr="00CC274E">
        <w:rPr>
          <w:color w:val="000000"/>
        </w:rPr>
        <w:t> признаются предоставленные отдельным категориям плательщиков налогов и сборов преимущества по сравнению с другими плательщиками не уплачивать налог или сбор, либо уплачивать их в меньшем размере.</w:t>
      </w:r>
    </w:p>
    <w:p w:rsidR="00CC274E" w:rsidRPr="00CC274E" w:rsidRDefault="00CC274E" w:rsidP="00CC274E">
      <w:pPr>
        <w:pStyle w:val="a4"/>
        <w:spacing w:before="0" w:beforeAutospacing="0" w:after="0" w:afterAutospacing="0"/>
        <w:ind w:firstLine="709"/>
        <w:jc w:val="both"/>
        <w:rPr>
          <w:color w:val="000000"/>
        </w:rPr>
      </w:pPr>
      <w:r w:rsidRPr="00CC274E">
        <w:rPr>
          <w:color w:val="000000"/>
        </w:rPr>
        <w:t>Однако нормы законодательства в отношении льгот не могут носить индивидуальный характер.</w:t>
      </w:r>
    </w:p>
    <w:p w:rsidR="00CC274E" w:rsidRPr="00CC274E" w:rsidRDefault="00CC274E" w:rsidP="00CC274E">
      <w:pPr>
        <w:pStyle w:val="a4"/>
        <w:spacing w:before="0" w:beforeAutospacing="0" w:after="0" w:afterAutospacing="0"/>
        <w:ind w:firstLine="709"/>
        <w:jc w:val="both"/>
        <w:rPr>
          <w:color w:val="000000"/>
        </w:rPr>
      </w:pPr>
      <w:r w:rsidRPr="00CC274E">
        <w:rPr>
          <w:color w:val="000000"/>
        </w:rPr>
        <w:t>Налоговые льготы могут предоставляться в виде изъятия из-под налогообложения отдельных объектов налогообложения, либо в виде скидок, которые направлены на сокращение налоговой базы.</w:t>
      </w:r>
    </w:p>
    <w:p w:rsidR="00CC274E" w:rsidRPr="00CC274E" w:rsidRDefault="00CC274E" w:rsidP="00CC274E">
      <w:pPr>
        <w:pStyle w:val="a4"/>
        <w:spacing w:before="0" w:beforeAutospacing="0" w:after="0" w:afterAutospacing="0"/>
        <w:ind w:firstLine="709"/>
        <w:jc w:val="both"/>
        <w:rPr>
          <w:color w:val="000000"/>
        </w:rPr>
      </w:pPr>
      <w:r w:rsidRPr="00CC274E">
        <w:rPr>
          <w:color w:val="000000"/>
        </w:rPr>
        <w:t xml:space="preserve">Налоговые льготы могут предоставляться и в виде пониженных ставок по сравнению с </w:t>
      </w:r>
      <w:proofErr w:type="gramStart"/>
      <w:r w:rsidRPr="00CC274E">
        <w:rPr>
          <w:color w:val="000000"/>
        </w:rPr>
        <w:t>обычными</w:t>
      </w:r>
      <w:proofErr w:type="gramEnd"/>
      <w:r w:rsidRPr="00CC274E">
        <w:rPr>
          <w:color w:val="000000"/>
        </w:rPr>
        <w:t>.</w:t>
      </w:r>
    </w:p>
    <w:p w:rsidR="00CC274E" w:rsidRPr="00CC274E" w:rsidRDefault="00CC274E" w:rsidP="00CC274E">
      <w:pPr>
        <w:pStyle w:val="a3"/>
        <w:spacing w:after="0" w:line="240" w:lineRule="auto"/>
        <w:ind w:left="0" w:firstLine="709"/>
        <w:jc w:val="both"/>
        <w:rPr>
          <w:rFonts w:ascii="Times New Roman" w:hAnsi="Times New Roman" w:cs="Times New Roman"/>
          <w:sz w:val="24"/>
          <w:szCs w:val="24"/>
        </w:rPr>
      </w:pPr>
    </w:p>
    <w:p w:rsidR="007A64E0" w:rsidRPr="006072A4" w:rsidRDefault="0070151D" w:rsidP="00CC274E">
      <w:pPr>
        <w:spacing w:after="0" w:line="240" w:lineRule="auto"/>
        <w:ind w:firstLine="709"/>
        <w:jc w:val="both"/>
        <w:rPr>
          <w:rFonts w:ascii="Times New Roman" w:hAnsi="Times New Roman" w:cs="Times New Roman"/>
          <w:b/>
          <w:sz w:val="24"/>
          <w:szCs w:val="24"/>
        </w:rPr>
      </w:pPr>
      <w:r w:rsidRPr="006072A4">
        <w:rPr>
          <w:rFonts w:ascii="Times New Roman" w:hAnsi="Times New Roman" w:cs="Times New Roman"/>
          <w:b/>
          <w:sz w:val="24"/>
          <w:szCs w:val="24"/>
        </w:rPr>
        <w:t>2. Опишите порядок признания доходов и расходов по налогу на прибыль организаций.</w:t>
      </w:r>
    </w:p>
    <w:p w:rsidR="005B494F" w:rsidRPr="005B494F" w:rsidRDefault="005B494F" w:rsidP="005B494F">
      <w:pPr>
        <w:spacing w:after="0" w:line="240" w:lineRule="auto"/>
        <w:ind w:firstLine="709"/>
        <w:jc w:val="both"/>
        <w:rPr>
          <w:rFonts w:ascii="Times New Roman" w:eastAsia="Times New Roman" w:hAnsi="Times New Roman" w:cs="Times New Roman"/>
          <w:color w:val="000000"/>
          <w:sz w:val="24"/>
          <w:szCs w:val="24"/>
        </w:rPr>
      </w:pPr>
      <w:r w:rsidRPr="005B494F">
        <w:rPr>
          <w:rFonts w:ascii="Times New Roman" w:eastAsia="Times New Roman" w:hAnsi="Times New Roman" w:cs="Times New Roman"/>
          <w:color w:val="000000"/>
          <w:sz w:val="24"/>
          <w:szCs w:val="24"/>
        </w:rPr>
        <w:t>Налоговый Кодекс РФ связывает получение доходов с возникновением экономических выгод у налогоплательщика. В порядке налогового учета доходов из них исключаются суммы косвенных налогов: налог на добавленную стоимость, акцизы.</w:t>
      </w:r>
    </w:p>
    <w:p w:rsidR="005B494F" w:rsidRPr="005B494F" w:rsidRDefault="005B494F" w:rsidP="005B494F">
      <w:pPr>
        <w:spacing w:after="0" w:line="240" w:lineRule="auto"/>
        <w:ind w:firstLine="709"/>
        <w:jc w:val="both"/>
        <w:rPr>
          <w:rFonts w:ascii="Times New Roman" w:eastAsia="Times New Roman" w:hAnsi="Times New Roman" w:cs="Times New Roman"/>
          <w:color w:val="000000"/>
          <w:sz w:val="24"/>
          <w:szCs w:val="24"/>
        </w:rPr>
      </w:pPr>
      <w:r w:rsidRPr="005B494F">
        <w:rPr>
          <w:rFonts w:ascii="Times New Roman" w:eastAsia="Times New Roman" w:hAnsi="Times New Roman" w:cs="Times New Roman"/>
          <w:color w:val="000000"/>
          <w:sz w:val="24"/>
          <w:szCs w:val="24"/>
        </w:rPr>
        <w:t>В порядке налогового учета момент признания доходов зависит от выбранного метода: кассового метода (по факту оплаты, поступления денежных средств), либо метода начисления (по факту отражения в учете).</w:t>
      </w:r>
    </w:p>
    <w:p w:rsidR="005B494F" w:rsidRPr="005B494F" w:rsidRDefault="005B494F" w:rsidP="005B494F">
      <w:pPr>
        <w:spacing w:after="0" w:line="240" w:lineRule="auto"/>
        <w:ind w:firstLine="709"/>
        <w:jc w:val="both"/>
        <w:rPr>
          <w:rFonts w:ascii="Times New Roman" w:eastAsia="Times New Roman" w:hAnsi="Times New Roman" w:cs="Times New Roman"/>
          <w:color w:val="000000"/>
          <w:sz w:val="24"/>
          <w:szCs w:val="24"/>
        </w:rPr>
      </w:pPr>
      <w:r w:rsidRPr="005B494F">
        <w:rPr>
          <w:rFonts w:ascii="Times New Roman" w:eastAsia="Times New Roman" w:hAnsi="Times New Roman" w:cs="Times New Roman"/>
          <w:color w:val="000000"/>
          <w:sz w:val="24"/>
          <w:szCs w:val="24"/>
        </w:rPr>
        <w:t>Расходами признаются обоснованные и документально подтвержденные затраты, осуществленные (понесенные) налогоплательщиком.</w:t>
      </w:r>
    </w:p>
    <w:p w:rsidR="005B494F" w:rsidRPr="005B494F" w:rsidRDefault="005B494F" w:rsidP="005B494F">
      <w:pPr>
        <w:spacing w:after="0" w:line="240" w:lineRule="auto"/>
        <w:ind w:firstLine="709"/>
        <w:jc w:val="both"/>
        <w:rPr>
          <w:rFonts w:ascii="Times New Roman" w:eastAsia="Times New Roman" w:hAnsi="Times New Roman" w:cs="Times New Roman"/>
          <w:color w:val="000000"/>
          <w:sz w:val="24"/>
          <w:szCs w:val="24"/>
        </w:rPr>
      </w:pPr>
      <w:r w:rsidRPr="005B494F">
        <w:rPr>
          <w:rFonts w:ascii="Times New Roman" w:eastAsia="Times New Roman" w:hAnsi="Times New Roman" w:cs="Times New Roman"/>
          <w:color w:val="000000"/>
          <w:sz w:val="24"/>
          <w:szCs w:val="24"/>
        </w:rPr>
        <w:t>Под обоснованными расходами понимаются экономически оправданные затраты, оценка которых выражена в денежной форме.</w:t>
      </w:r>
    </w:p>
    <w:p w:rsidR="005B494F" w:rsidRPr="005B494F" w:rsidRDefault="005B494F" w:rsidP="005B494F">
      <w:pPr>
        <w:spacing w:after="0" w:line="240" w:lineRule="auto"/>
        <w:ind w:firstLine="709"/>
        <w:jc w:val="both"/>
        <w:rPr>
          <w:rFonts w:ascii="Times New Roman" w:eastAsia="Times New Roman" w:hAnsi="Times New Roman" w:cs="Times New Roman"/>
          <w:color w:val="000000"/>
          <w:sz w:val="24"/>
          <w:szCs w:val="24"/>
        </w:rPr>
      </w:pPr>
      <w:proofErr w:type="gramStart"/>
      <w:r w:rsidRPr="005B494F">
        <w:rPr>
          <w:rFonts w:ascii="Times New Roman" w:eastAsia="Times New Roman" w:hAnsi="Times New Roman" w:cs="Times New Roman"/>
          <w:color w:val="000000"/>
          <w:sz w:val="24"/>
          <w:szCs w:val="24"/>
        </w:rPr>
        <w:t xml:space="preserve">Под документально подтвержденными расходами понимаются затраты, подтвержденные документами, оформленными в соответствии с законодательством Российской Федерации, либо документами, оформленными в соответствии с обычаями делового оборота, применяемыми в иностранном государстве, на территории которого были произведены соответствующие расходы, и (или) документами, косвенно подтверждающими произведенные расходы (в том числе таможенной декларацией, </w:t>
      </w:r>
      <w:r w:rsidRPr="005B494F">
        <w:rPr>
          <w:rFonts w:ascii="Times New Roman" w:eastAsia="Times New Roman" w:hAnsi="Times New Roman" w:cs="Times New Roman"/>
          <w:color w:val="000000"/>
          <w:sz w:val="24"/>
          <w:szCs w:val="24"/>
        </w:rPr>
        <w:lastRenderedPageBreak/>
        <w:t>приказом о командировке, проездными документами, отчетом о выполненной работе в соответствии с договором</w:t>
      </w:r>
      <w:proofErr w:type="gramEnd"/>
      <w:r w:rsidRPr="005B494F">
        <w:rPr>
          <w:rFonts w:ascii="Times New Roman" w:eastAsia="Times New Roman" w:hAnsi="Times New Roman" w:cs="Times New Roman"/>
          <w:color w:val="000000"/>
          <w:sz w:val="24"/>
          <w:szCs w:val="24"/>
        </w:rPr>
        <w:t>). Расходами признаются любые затраты при условии, что они произведены для осуществления деятельности, направленной на получение дохода.</w:t>
      </w:r>
    </w:p>
    <w:p w:rsidR="005B494F" w:rsidRPr="005B494F" w:rsidRDefault="005B494F" w:rsidP="005B494F">
      <w:pPr>
        <w:spacing w:after="0" w:line="240" w:lineRule="auto"/>
        <w:ind w:firstLine="709"/>
        <w:jc w:val="both"/>
        <w:rPr>
          <w:rFonts w:ascii="Times New Roman" w:eastAsia="Times New Roman" w:hAnsi="Times New Roman" w:cs="Times New Roman"/>
          <w:color w:val="000000"/>
          <w:sz w:val="24"/>
          <w:szCs w:val="24"/>
        </w:rPr>
      </w:pPr>
      <w:r w:rsidRPr="005B494F">
        <w:rPr>
          <w:rFonts w:ascii="Times New Roman" w:eastAsia="Times New Roman" w:hAnsi="Times New Roman" w:cs="Times New Roman"/>
          <w:color w:val="000000"/>
          <w:sz w:val="24"/>
          <w:szCs w:val="24"/>
        </w:rPr>
        <w:t>Доходы, учитываемые в порядке налогового учета, классифицируются на три группы: доходы (поступления), связанные с реализацией, внереализационные доходы и доходы, не учитываемые при определении налоговой базы.</w:t>
      </w:r>
    </w:p>
    <w:p w:rsidR="005B494F" w:rsidRPr="005B494F" w:rsidRDefault="005B494F" w:rsidP="005B494F">
      <w:pPr>
        <w:spacing w:after="0" w:line="240" w:lineRule="auto"/>
        <w:ind w:firstLine="709"/>
        <w:jc w:val="both"/>
        <w:rPr>
          <w:rFonts w:ascii="Times New Roman" w:eastAsia="Times New Roman" w:hAnsi="Times New Roman" w:cs="Times New Roman"/>
          <w:color w:val="000000"/>
          <w:sz w:val="24"/>
          <w:szCs w:val="24"/>
        </w:rPr>
      </w:pPr>
      <w:r w:rsidRPr="005B494F">
        <w:rPr>
          <w:rFonts w:ascii="Times New Roman" w:eastAsia="Times New Roman" w:hAnsi="Times New Roman" w:cs="Times New Roman"/>
          <w:color w:val="000000"/>
          <w:sz w:val="24"/>
          <w:szCs w:val="24"/>
        </w:rPr>
        <w:t>Расходы в зависимости от их характера, а также условий осуществления и направлений деятельности налогоплательщика подразделяются на расходы, связанные с производством и реализацией, и внереализационные расходы.</w:t>
      </w:r>
    </w:p>
    <w:p w:rsidR="005B494F" w:rsidRPr="005B494F" w:rsidRDefault="005B494F" w:rsidP="005B494F">
      <w:pPr>
        <w:spacing w:after="0" w:line="240" w:lineRule="auto"/>
        <w:ind w:firstLine="709"/>
        <w:jc w:val="both"/>
        <w:rPr>
          <w:rFonts w:ascii="Times New Roman" w:eastAsia="Times New Roman" w:hAnsi="Times New Roman" w:cs="Times New Roman"/>
          <w:color w:val="000000"/>
          <w:sz w:val="24"/>
          <w:szCs w:val="24"/>
        </w:rPr>
      </w:pPr>
      <w:proofErr w:type="gramStart"/>
      <w:r w:rsidRPr="005B494F">
        <w:rPr>
          <w:rFonts w:ascii="Times New Roman" w:eastAsia="Times New Roman" w:hAnsi="Times New Roman" w:cs="Times New Roman"/>
          <w:color w:val="000000"/>
          <w:sz w:val="24"/>
          <w:szCs w:val="24"/>
        </w:rPr>
        <w:t>Расходы, связанные с производством и реализацией, включают в себя: расходы, связанные с изготовлением (производством), хранением и доставкой товаров, выполнением работ, оказанием услуг, приобретением и (или) реализацией товаров (работ, услуг, имущественных прав); расходы на содержание и эксплуатацию, ремонт и техническое обслуживание основных средств и иного имущества, а также на поддержание их в исправном (актуальном) состоянии;</w:t>
      </w:r>
      <w:proofErr w:type="gramEnd"/>
      <w:r w:rsidRPr="005B494F">
        <w:rPr>
          <w:rFonts w:ascii="Times New Roman" w:eastAsia="Times New Roman" w:hAnsi="Times New Roman" w:cs="Times New Roman"/>
          <w:color w:val="000000"/>
          <w:sz w:val="24"/>
          <w:szCs w:val="24"/>
        </w:rPr>
        <w:t xml:space="preserve"> расходы на освоение природных ресурсов; расходы на научные исследования и опытно-конструкторские разработки; расходы на обязательное и добровольное страхование; прочие расходы, связанные с производством и (или) реализацией.</w:t>
      </w:r>
    </w:p>
    <w:p w:rsidR="005B494F" w:rsidRPr="005B494F" w:rsidRDefault="005B494F" w:rsidP="005B494F">
      <w:pPr>
        <w:spacing w:after="0" w:line="240" w:lineRule="auto"/>
        <w:ind w:firstLine="709"/>
        <w:jc w:val="both"/>
        <w:rPr>
          <w:rFonts w:ascii="Times New Roman" w:eastAsia="Times New Roman" w:hAnsi="Times New Roman" w:cs="Times New Roman"/>
          <w:color w:val="000000"/>
          <w:sz w:val="24"/>
          <w:szCs w:val="24"/>
        </w:rPr>
      </w:pPr>
      <w:bookmarkStart w:id="0" w:name="_GoBack"/>
      <w:bookmarkEnd w:id="0"/>
      <w:r w:rsidRPr="005B494F">
        <w:rPr>
          <w:rFonts w:ascii="Times New Roman" w:eastAsia="Times New Roman" w:hAnsi="Times New Roman" w:cs="Times New Roman"/>
          <w:color w:val="000000"/>
          <w:sz w:val="24"/>
          <w:szCs w:val="24"/>
        </w:rPr>
        <w:t>Доходы в целях исчисления налога на прибыль классифицируется: доходы от реализации; внереализационные доходы.</w:t>
      </w:r>
    </w:p>
    <w:p w:rsidR="005B494F" w:rsidRPr="005B494F" w:rsidRDefault="005B494F" w:rsidP="005B494F">
      <w:pPr>
        <w:spacing w:after="0" w:line="240" w:lineRule="auto"/>
        <w:ind w:firstLine="709"/>
        <w:jc w:val="both"/>
        <w:rPr>
          <w:rFonts w:ascii="Times New Roman" w:eastAsia="Times New Roman" w:hAnsi="Times New Roman" w:cs="Times New Roman"/>
          <w:color w:val="000000"/>
          <w:sz w:val="24"/>
          <w:szCs w:val="24"/>
        </w:rPr>
      </w:pPr>
      <w:r w:rsidRPr="005B494F">
        <w:rPr>
          <w:rFonts w:ascii="Times New Roman" w:eastAsia="Times New Roman" w:hAnsi="Times New Roman" w:cs="Times New Roman"/>
          <w:color w:val="000000"/>
          <w:sz w:val="24"/>
          <w:szCs w:val="24"/>
        </w:rPr>
        <w:t>Под доходами от реализации следует понимать выручку, полученную в связи с реализацией товаров, работ, услуг собственного производства или приобретенных для перепродажи.</w:t>
      </w:r>
    </w:p>
    <w:p w:rsidR="005B494F" w:rsidRPr="005B494F" w:rsidRDefault="005B494F" w:rsidP="005B494F">
      <w:pPr>
        <w:spacing w:after="0" w:line="240" w:lineRule="auto"/>
        <w:ind w:firstLine="709"/>
        <w:jc w:val="both"/>
        <w:rPr>
          <w:rFonts w:ascii="Times New Roman" w:eastAsia="Times New Roman" w:hAnsi="Times New Roman" w:cs="Times New Roman"/>
          <w:color w:val="000000"/>
          <w:sz w:val="24"/>
          <w:szCs w:val="24"/>
        </w:rPr>
      </w:pPr>
      <w:r w:rsidRPr="005B494F">
        <w:rPr>
          <w:rFonts w:ascii="Times New Roman" w:eastAsia="Times New Roman" w:hAnsi="Times New Roman" w:cs="Times New Roman"/>
          <w:color w:val="000000"/>
          <w:sz w:val="24"/>
          <w:szCs w:val="24"/>
        </w:rPr>
        <w:t>Доходы признаются на основании первичных учетных документов, документов, подтверждающих факт получения доходов и документов налогового учета. Доходы организации, выраженные в иностранной валюте, учитываются в совокупности с доходами, определенными в рублях.</w:t>
      </w:r>
    </w:p>
    <w:p w:rsidR="005B494F" w:rsidRPr="005B494F" w:rsidRDefault="005B494F" w:rsidP="005B494F">
      <w:pPr>
        <w:spacing w:after="0" w:line="240" w:lineRule="auto"/>
        <w:ind w:firstLine="709"/>
        <w:jc w:val="both"/>
        <w:rPr>
          <w:rFonts w:ascii="Times New Roman" w:eastAsia="Times New Roman" w:hAnsi="Times New Roman" w:cs="Times New Roman"/>
          <w:color w:val="000000"/>
          <w:sz w:val="24"/>
          <w:szCs w:val="24"/>
        </w:rPr>
      </w:pPr>
      <w:r w:rsidRPr="005B494F">
        <w:rPr>
          <w:rFonts w:ascii="Times New Roman" w:eastAsia="Times New Roman" w:hAnsi="Times New Roman" w:cs="Times New Roman"/>
          <w:color w:val="000000"/>
          <w:sz w:val="24"/>
          <w:szCs w:val="24"/>
        </w:rPr>
        <w:t>Не учитываются в составе доходов организации следующие поступления:</w:t>
      </w:r>
    </w:p>
    <w:p w:rsidR="005B494F" w:rsidRPr="005B494F" w:rsidRDefault="005B494F" w:rsidP="005B494F">
      <w:pPr>
        <w:numPr>
          <w:ilvl w:val="0"/>
          <w:numId w:val="3"/>
        </w:numPr>
        <w:spacing w:after="0" w:line="240" w:lineRule="auto"/>
        <w:ind w:left="0" w:firstLine="709"/>
        <w:jc w:val="both"/>
        <w:rPr>
          <w:rFonts w:ascii="Times New Roman" w:eastAsia="Times New Roman" w:hAnsi="Times New Roman" w:cs="Times New Roman"/>
          <w:color w:val="000000"/>
          <w:sz w:val="24"/>
          <w:szCs w:val="24"/>
        </w:rPr>
      </w:pPr>
      <w:r w:rsidRPr="005B494F">
        <w:rPr>
          <w:rFonts w:ascii="Times New Roman" w:eastAsia="Times New Roman" w:hAnsi="Times New Roman" w:cs="Times New Roman"/>
          <w:color w:val="000000"/>
          <w:sz w:val="24"/>
          <w:szCs w:val="24"/>
        </w:rPr>
        <w:t>поступления, полученные в качестве предоплаты, аванса, залога или задатка;</w:t>
      </w:r>
    </w:p>
    <w:p w:rsidR="005B494F" w:rsidRPr="005B494F" w:rsidRDefault="005B494F" w:rsidP="005B494F">
      <w:pPr>
        <w:numPr>
          <w:ilvl w:val="0"/>
          <w:numId w:val="3"/>
        </w:numPr>
        <w:spacing w:after="0" w:line="240" w:lineRule="auto"/>
        <w:ind w:left="0" w:firstLine="709"/>
        <w:jc w:val="both"/>
        <w:rPr>
          <w:rFonts w:ascii="Times New Roman" w:eastAsia="Times New Roman" w:hAnsi="Times New Roman" w:cs="Times New Roman"/>
          <w:color w:val="000000"/>
          <w:sz w:val="24"/>
          <w:szCs w:val="24"/>
        </w:rPr>
      </w:pPr>
      <w:r w:rsidRPr="005B494F">
        <w:rPr>
          <w:rFonts w:ascii="Times New Roman" w:eastAsia="Times New Roman" w:hAnsi="Times New Roman" w:cs="Times New Roman"/>
          <w:color w:val="000000"/>
          <w:sz w:val="24"/>
          <w:szCs w:val="24"/>
        </w:rPr>
        <w:t>поступления, связанные с уплатой вкладов в уставный капитал;</w:t>
      </w:r>
    </w:p>
    <w:p w:rsidR="005B494F" w:rsidRPr="005B494F" w:rsidRDefault="005B494F" w:rsidP="005B494F">
      <w:pPr>
        <w:numPr>
          <w:ilvl w:val="0"/>
          <w:numId w:val="3"/>
        </w:numPr>
        <w:spacing w:after="0" w:line="240" w:lineRule="auto"/>
        <w:ind w:left="0" w:firstLine="709"/>
        <w:jc w:val="both"/>
        <w:rPr>
          <w:rFonts w:ascii="Times New Roman" w:eastAsia="Times New Roman" w:hAnsi="Times New Roman" w:cs="Times New Roman"/>
          <w:color w:val="000000"/>
          <w:sz w:val="24"/>
          <w:szCs w:val="24"/>
        </w:rPr>
      </w:pPr>
      <w:r w:rsidRPr="005B494F">
        <w:rPr>
          <w:rFonts w:ascii="Times New Roman" w:eastAsia="Times New Roman" w:hAnsi="Times New Roman" w:cs="Times New Roman"/>
          <w:color w:val="000000"/>
          <w:sz w:val="24"/>
          <w:szCs w:val="24"/>
        </w:rPr>
        <w:t>поступления, полученные в порядке предоставления договоров займа или кредита, а также связанные с погашением обязательств по договорам займа или кредита;</w:t>
      </w:r>
    </w:p>
    <w:p w:rsidR="005B494F" w:rsidRPr="005B494F" w:rsidRDefault="005B494F" w:rsidP="005B494F">
      <w:pPr>
        <w:numPr>
          <w:ilvl w:val="0"/>
          <w:numId w:val="3"/>
        </w:numPr>
        <w:spacing w:after="0" w:line="240" w:lineRule="auto"/>
        <w:ind w:left="0" w:firstLine="709"/>
        <w:jc w:val="both"/>
        <w:rPr>
          <w:rFonts w:ascii="Times New Roman" w:eastAsia="Times New Roman" w:hAnsi="Times New Roman" w:cs="Times New Roman"/>
          <w:color w:val="000000"/>
          <w:sz w:val="24"/>
          <w:szCs w:val="24"/>
        </w:rPr>
      </w:pPr>
      <w:r w:rsidRPr="005B494F">
        <w:rPr>
          <w:rFonts w:ascii="Times New Roman" w:eastAsia="Times New Roman" w:hAnsi="Times New Roman" w:cs="Times New Roman"/>
          <w:color w:val="000000"/>
          <w:sz w:val="24"/>
          <w:szCs w:val="24"/>
        </w:rPr>
        <w:t>в виде основных средств и нематериальных активов, безвозмездно полученных в соответствии с международными договорами России, а также в соответствии с законодательством России атомными станциями для повышения их безопасности, используемых для производственных целей;</w:t>
      </w:r>
    </w:p>
    <w:p w:rsidR="005B494F" w:rsidRPr="005B494F" w:rsidRDefault="005B494F" w:rsidP="005B494F">
      <w:pPr>
        <w:numPr>
          <w:ilvl w:val="0"/>
          <w:numId w:val="3"/>
        </w:numPr>
        <w:spacing w:after="0" w:line="240" w:lineRule="auto"/>
        <w:ind w:left="0" w:firstLine="709"/>
        <w:jc w:val="both"/>
        <w:rPr>
          <w:rFonts w:ascii="Times New Roman" w:eastAsia="Times New Roman" w:hAnsi="Times New Roman" w:cs="Times New Roman"/>
          <w:color w:val="000000"/>
          <w:sz w:val="24"/>
          <w:szCs w:val="24"/>
        </w:rPr>
      </w:pPr>
      <w:r w:rsidRPr="005B494F">
        <w:rPr>
          <w:rFonts w:ascii="Times New Roman" w:eastAsia="Times New Roman" w:hAnsi="Times New Roman" w:cs="Times New Roman"/>
          <w:color w:val="000000"/>
          <w:sz w:val="24"/>
          <w:szCs w:val="24"/>
        </w:rPr>
        <w:t>в виде имущества, полученного государственными и муниципальными учреждениями по решению органов исполнительной власти всех уровней;</w:t>
      </w:r>
    </w:p>
    <w:p w:rsidR="005B494F" w:rsidRPr="005B494F" w:rsidRDefault="005B494F" w:rsidP="005B494F">
      <w:pPr>
        <w:numPr>
          <w:ilvl w:val="0"/>
          <w:numId w:val="3"/>
        </w:numPr>
        <w:spacing w:after="0" w:line="240" w:lineRule="auto"/>
        <w:ind w:left="0" w:firstLine="709"/>
        <w:jc w:val="both"/>
        <w:rPr>
          <w:rFonts w:ascii="Times New Roman" w:eastAsia="Times New Roman" w:hAnsi="Times New Roman" w:cs="Times New Roman"/>
          <w:color w:val="000000"/>
          <w:sz w:val="24"/>
          <w:szCs w:val="24"/>
        </w:rPr>
      </w:pPr>
      <w:r w:rsidRPr="005B494F">
        <w:rPr>
          <w:rFonts w:ascii="Times New Roman" w:eastAsia="Times New Roman" w:hAnsi="Times New Roman" w:cs="Times New Roman"/>
          <w:color w:val="000000"/>
          <w:sz w:val="24"/>
          <w:szCs w:val="24"/>
        </w:rPr>
        <w:t>другие поступления, закрепленные статьей 251 НК РФ.</w:t>
      </w:r>
    </w:p>
    <w:p w:rsidR="005B494F" w:rsidRPr="005B494F" w:rsidRDefault="005B494F" w:rsidP="005B494F">
      <w:pPr>
        <w:spacing w:after="0" w:line="240" w:lineRule="auto"/>
        <w:ind w:firstLine="709"/>
        <w:jc w:val="both"/>
        <w:rPr>
          <w:rFonts w:ascii="Times New Roman" w:eastAsia="Times New Roman" w:hAnsi="Times New Roman" w:cs="Times New Roman"/>
          <w:color w:val="000000"/>
          <w:sz w:val="24"/>
          <w:szCs w:val="24"/>
        </w:rPr>
      </w:pPr>
      <w:r w:rsidRPr="005B494F">
        <w:rPr>
          <w:rFonts w:ascii="Times New Roman" w:eastAsia="Times New Roman" w:hAnsi="Times New Roman" w:cs="Times New Roman"/>
          <w:color w:val="000000"/>
          <w:sz w:val="24"/>
          <w:szCs w:val="24"/>
        </w:rPr>
        <w:t>Под внереализационными доходами признаются доходы организации, не связанные непосредственно с производством или реализацией продукции, товаров, работ или услуг.</w:t>
      </w:r>
    </w:p>
    <w:p w:rsidR="005B494F" w:rsidRPr="005B494F" w:rsidRDefault="005B494F" w:rsidP="005B494F">
      <w:pPr>
        <w:spacing w:after="0" w:line="240" w:lineRule="auto"/>
        <w:ind w:firstLine="709"/>
        <w:jc w:val="both"/>
        <w:rPr>
          <w:rFonts w:ascii="Times New Roman" w:eastAsia="Times New Roman" w:hAnsi="Times New Roman" w:cs="Times New Roman"/>
          <w:color w:val="000000"/>
          <w:sz w:val="24"/>
          <w:szCs w:val="24"/>
        </w:rPr>
      </w:pPr>
      <w:r w:rsidRPr="005B494F">
        <w:rPr>
          <w:rFonts w:ascii="Times New Roman" w:eastAsia="Times New Roman" w:hAnsi="Times New Roman" w:cs="Times New Roman"/>
          <w:color w:val="000000"/>
          <w:sz w:val="24"/>
          <w:szCs w:val="24"/>
        </w:rPr>
        <w:t>Состав внереализационных доходов образуют следующие доходы:</w:t>
      </w:r>
    </w:p>
    <w:p w:rsidR="005B494F" w:rsidRPr="005B494F" w:rsidRDefault="005B494F" w:rsidP="005B494F">
      <w:pPr>
        <w:numPr>
          <w:ilvl w:val="0"/>
          <w:numId w:val="4"/>
        </w:numPr>
        <w:spacing w:after="0" w:line="240" w:lineRule="auto"/>
        <w:ind w:left="0" w:firstLine="709"/>
        <w:jc w:val="both"/>
        <w:rPr>
          <w:rFonts w:ascii="Times New Roman" w:eastAsia="Times New Roman" w:hAnsi="Times New Roman" w:cs="Times New Roman"/>
          <w:color w:val="000000"/>
          <w:sz w:val="24"/>
          <w:szCs w:val="24"/>
        </w:rPr>
      </w:pPr>
      <w:r w:rsidRPr="005B494F">
        <w:rPr>
          <w:rFonts w:ascii="Times New Roman" w:eastAsia="Times New Roman" w:hAnsi="Times New Roman" w:cs="Times New Roman"/>
          <w:color w:val="000000"/>
          <w:sz w:val="24"/>
          <w:szCs w:val="24"/>
        </w:rPr>
        <w:t>штрафы;</w:t>
      </w:r>
    </w:p>
    <w:p w:rsidR="005B494F" w:rsidRPr="005B494F" w:rsidRDefault="005B494F" w:rsidP="005B494F">
      <w:pPr>
        <w:numPr>
          <w:ilvl w:val="0"/>
          <w:numId w:val="4"/>
        </w:numPr>
        <w:spacing w:after="0" w:line="240" w:lineRule="auto"/>
        <w:ind w:left="0" w:firstLine="709"/>
        <w:jc w:val="both"/>
        <w:rPr>
          <w:rFonts w:ascii="Times New Roman" w:eastAsia="Times New Roman" w:hAnsi="Times New Roman" w:cs="Times New Roman"/>
          <w:color w:val="000000"/>
          <w:sz w:val="24"/>
          <w:szCs w:val="24"/>
        </w:rPr>
      </w:pPr>
      <w:r w:rsidRPr="005B494F">
        <w:rPr>
          <w:rFonts w:ascii="Times New Roman" w:eastAsia="Times New Roman" w:hAnsi="Times New Roman" w:cs="Times New Roman"/>
          <w:color w:val="000000"/>
          <w:sz w:val="24"/>
          <w:szCs w:val="24"/>
        </w:rPr>
        <w:t xml:space="preserve">пени и </w:t>
      </w:r>
      <w:proofErr w:type="gramStart"/>
      <w:r w:rsidRPr="005B494F">
        <w:rPr>
          <w:rFonts w:ascii="Times New Roman" w:eastAsia="Times New Roman" w:hAnsi="Times New Roman" w:cs="Times New Roman"/>
          <w:color w:val="000000"/>
          <w:sz w:val="24"/>
          <w:szCs w:val="24"/>
        </w:rPr>
        <w:t>неустойки</w:t>
      </w:r>
      <w:proofErr w:type="gramEnd"/>
      <w:r w:rsidRPr="005B494F">
        <w:rPr>
          <w:rFonts w:ascii="Times New Roman" w:eastAsia="Times New Roman" w:hAnsi="Times New Roman" w:cs="Times New Roman"/>
          <w:color w:val="000000"/>
          <w:sz w:val="24"/>
          <w:szCs w:val="24"/>
        </w:rPr>
        <w:t xml:space="preserve"> полученные от других организаций;</w:t>
      </w:r>
    </w:p>
    <w:p w:rsidR="005B494F" w:rsidRPr="005B494F" w:rsidRDefault="005B494F" w:rsidP="005B494F">
      <w:pPr>
        <w:numPr>
          <w:ilvl w:val="0"/>
          <w:numId w:val="4"/>
        </w:numPr>
        <w:spacing w:after="0" w:line="240" w:lineRule="auto"/>
        <w:ind w:left="0" w:firstLine="709"/>
        <w:jc w:val="both"/>
        <w:rPr>
          <w:rFonts w:ascii="Times New Roman" w:eastAsia="Times New Roman" w:hAnsi="Times New Roman" w:cs="Times New Roman"/>
          <w:color w:val="000000"/>
          <w:sz w:val="24"/>
          <w:szCs w:val="24"/>
        </w:rPr>
      </w:pPr>
      <w:r w:rsidRPr="005B494F">
        <w:rPr>
          <w:rFonts w:ascii="Times New Roman" w:eastAsia="Times New Roman" w:hAnsi="Times New Roman" w:cs="Times New Roman"/>
          <w:color w:val="000000"/>
          <w:sz w:val="24"/>
          <w:szCs w:val="24"/>
        </w:rPr>
        <w:t>прибыль прошлых лет, выявленная в отчетном году;</w:t>
      </w:r>
    </w:p>
    <w:p w:rsidR="005B494F" w:rsidRPr="005B494F" w:rsidRDefault="005B494F" w:rsidP="005B494F">
      <w:pPr>
        <w:numPr>
          <w:ilvl w:val="0"/>
          <w:numId w:val="4"/>
        </w:numPr>
        <w:spacing w:after="0" w:line="240" w:lineRule="auto"/>
        <w:ind w:left="0" w:firstLine="709"/>
        <w:jc w:val="both"/>
        <w:rPr>
          <w:rFonts w:ascii="Times New Roman" w:eastAsia="Times New Roman" w:hAnsi="Times New Roman" w:cs="Times New Roman"/>
          <w:color w:val="000000"/>
          <w:sz w:val="24"/>
          <w:szCs w:val="24"/>
        </w:rPr>
      </w:pPr>
      <w:proofErr w:type="gramStart"/>
      <w:r w:rsidRPr="005B494F">
        <w:rPr>
          <w:rFonts w:ascii="Times New Roman" w:eastAsia="Times New Roman" w:hAnsi="Times New Roman" w:cs="Times New Roman"/>
          <w:color w:val="000000"/>
          <w:sz w:val="24"/>
          <w:szCs w:val="24"/>
        </w:rPr>
        <w:t>положительные</w:t>
      </w:r>
      <w:proofErr w:type="gramEnd"/>
      <w:r w:rsidRPr="005B494F">
        <w:rPr>
          <w:rFonts w:ascii="Times New Roman" w:eastAsia="Times New Roman" w:hAnsi="Times New Roman" w:cs="Times New Roman"/>
          <w:color w:val="000000"/>
          <w:sz w:val="24"/>
          <w:szCs w:val="24"/>
        </w:rPr>
        <w:t xml:space="preserve"> курсовые разницы по операциям в иностранной валюте;</w:t>
      </w:r>
    </w:p>
    <w:p w:rsidR="005B494F" w:rsidRPr="005B494F" w:rsidRDefault="005B494F" w:rsidP="005B494F">
      <w:pPr>
        <w:numPr>
          <w:ilvl w:val="0"/>
          <w:numId w:val="4"/>
        </w:numPr>
        <w:spacing w:after="0" w:line="240" w:lineRule="auto"/>
        <w:ind w:left="0" w:firstLine="709"/>
        <w:jc w:val="both"/>
        <w:rPr>
          <w:rFonts w:ascii="Times New Roman" w:eastAsia="Times New Roman" w:hAnsi="Times New Roman" w:cs="Times New Roman"/>
          <w:color w:val="000000"/>
          <w:sz w:val="24"/>
          <w:szCs w:val="24"/>
        </w:rPr>
      </w:pPr>
      <w:r w:rsidRPr="005B494F">
        <w:rPr>
          <w:rFonts w:ascii="Times New Roman" w:eastAsia="Times New Roman" w:hAnsi="Times New Roman" w:cs="Times New Roman"/>
          <w:color w:val="000000"/>
          <w:sz w:val="24"/>
          <w:szCs w:val="24"/>
        </w:rPr>
        <w:t>поступления безнадежных долгов, ранее списанных на убытки;</w:t>
      </w:r>
    </w:p>
    <w:p w:rsidR="005B494F" w:rsidRPr="005B494F" w:rsidRDefault="005B494F" w:rsidP="005B494F">
      <w:pPr>
        <w:numPr>
          <w:ilvl w:val="0"/>
          <w:numId w:val="4"/>
        </w:numPr>
        <w:spacing w:after="0" w:line="240" w:lineRule="auto"/>
        <w:ind w:left="0" w:firstLine="709"/>
        <w:jc w:val="both"/>
        <w:rPr>
          <w:rFonts w:ascii="Times New Roman" w:eastAsia="Times New Roman" w:hAnsi="Times New Roman" w:cs="Times New Roman"/>
          <w:color w:val="000000"/>
          <w:sz w:val="24"/>
          <w:szCs w:val="24"/>
        </w:rPr>
      </w:pPr>
      <w:r w:rsidRPr="005B494F">
        <w:rPr>
          <w:rFonts w:ascii="Times New Roman" w:eastAsia="Times New Roman" w:hAnsi="Times New Roman" w:cs="Times New Roman"/>
          <w:color w:val="000000"/>
          <w:sz w:val="24"/>
          <w:szCs w:val="24"/>
        </w:rPr>
        <w:t>прибыль в результате выявления излишков имущества организации при инвентаризации;</w:t>
      </w:r>
    </w:p>
    <w:p w:rsidR="005B494F" w:rsidRPr="005B494F" w:rsidRDefault="005B494F" w:rsidP="005B494F">
      <w:pPr>
        <w:numPr>
          <w:ilvl w:val="0"/>
          <w:numId w:val="4"/>
        </w:numPr>
        <w:spacing w:after="0" w:line="240" w:lineRule="auto"/>
        <w:ind w:left="0" w:firstLine="709"/>
        <w:jc w:val="both"/>
        <w:rPr>
          <w:rFonts w:ascii="Times New Roman" w:eastAsia="Times New Roman" w:hAnsi="Times New Roman" w:cs="Times New Roman"/>
          <w:color w:val="000000"/>
          <w:sz w:val="24"/>
          <w:szCs w:val="24"/>
        </w:rPr>
      </w:pPr>
      <w:r w:rsidRPr="005B494F">
        <w:rPr>
          <w:rFonts w:ascii="Times New Roman" w:eastAsia="Times New Roman" w:hAnsi="Times New Roman" w:cs="Times New Roman"/>
          <w:color w:val="000000"/>
          <w:sz w:val="24"/>
          <w:szCs w:val="24"/>
        </w:rPr>
        <w:t>прибыль в результате списания кредиторской задолженности, по которой истекли сроки исковой давности и др.</w:t>
      </w:r>
    </w:p>
    <w:p w:rsidR="006072A4" w:rsidRPr="00CC274E" w:rsidRDefault="006072A4" w:rsidP="00CC274E">
      <w:pPr>
        <w:spacing w:after="0" w:line="240" w:lineRule="auto"/>
        <w:ind w:firstLine="709"/>
        <w:jc w:val="both"/>
        <w:rPr>
          <w:rFonts w:ascii="Times New Roman" w:hAnsi="Times New Roman" w:cs="Times New Roman"/>
          <w:sz w:val="24"/>
          <w:szCs w:val="24"/>
        </w:rPr>
      </w:pPr>
    </w:p>
    <w:sectPr w:rsidR="006072A4" w:rsidRPr="00CC274E" w:rsidSect="00810F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53AB1"/>
    <w:multiLevelType w:val="hybridMultilevel"/>
    <w:tmpl w:val="0568DE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834F24"/>
    <w:multiLevelType w:val="multilevel"/>
    <w:tmpl w:val="ABC67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107B69"/>
    <w:multiLevelType w:val="multilevel"/>
    <w:tmpl w:val="693A4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F04955"/>
    <w:multiLevelType w:val="multilevel"/>
    <w:tmpl w:val="25E4F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4E0"/>
    <w:rsid w:val="001F0A09"/>
    <w:rsid w:val="003A661B"/>
    <w:rsid w:val="00553818"/>
    <w:rsid w:val="005B494F"/>
    <w:rsid w:val="006072A4"/>
    <w:rsid w:val="006626CA"/>
    <w:rsid w:val="0070151D"/>
    <w:rsid w:val="007256A3"/>
    <w:rsid w:val="007A64E0"/>
    <w:rsid w:val="00810F03"/>
    <w:rsid w:val="009D363A"/>
    <w:rsid w:val="00AB3315"/>
    <w:rsid w:val="00CC274E"/>
    <w:rsid w:val="00F86F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B49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274E"/>
    <w:pPr>
      <w:ind w:left="720"/>
      <w:contextualSpacing/>
    </w:pPr>
  </w:style>
  <w:style w:type="paragraph" w:styleId="a4">
    <w:name w:val="Normal (Web)"/>
    <w:basedOn w:val="a"/>
    <w:uiPriority w:val="99"/>
    <w:semiHidden/>
    <w:unhideWhenUsed/>
    <w:rsid w:val="00CC27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5B494F"/>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B49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274E"/>
    <w:pPr>
      <w:ind w:left="720"/>
      <w:contextualSpacing/>
    </w:pPr>
  </w:style>
  <w:style w:type="paragraph" w:styleId="a4">
    <w:name w:val="Normal (Web)"/>
    <w:basedOn w:val="a"/>
    <w:uiPriority w:val="99"/>
    <w:semiHidden/>
    <w:unhideWhenUsed/>
    <w:rsid w:val="00CC27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5B494F"/>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386588">
      <w:bodyDiv w:val="1"/>
      <w:marLeft w:val="0"/>
      <w:marRight w:val="0"/>
      <w:marTop w:val="0"/>
      <w:marBottom w:val="0"/>
      <w:divBdr>
        <w:top w:val="none" w:sz="0" w:space="0" w:color="auto"/>
        <w:left w:val="none" w:sz="0" w:space="0" w:color="auto"/>
        <w:bottom w:val="none" w:sz="0" w:space="0" w:color="auto"/>
        <w:right w:val="none" w:sz="0" w:space="0" w:color="auto"/>
      </w:divBdr>
    </w:div>
    <w:div w:id="482356027">
      <w:bodyDiv w:val="1"/>
      <w:marLeft w:val="0"/>
      <w:marRight w:val="0"/>
      <w:marTop w:val="0"/>
      <w:marBottom w:val="0"/>
      <w:divBdr>
        <w:top w:val="none" w:sz="0" w:space="0" w:color="auto"/>
        <w:left w:val="none" w:sz="0" w:space="0" w:color="auto"/>
        <w:bottom w:val="none" w:sz="0" w:space="0" w:color="auto"/>
        <w:right w:val="none" w:sz="0" w:space="0" w:color="auto"/>
      </w:divBdr>
    </w:div>
    <w:div w:id="1353148778">
      <w:bodyDiv w:val="1"/>
      <w:marLeft w:val="0"/>
      <w:marRight w:val="0"/>
      <w:marTop w:val="0"/>
      <w:marBottom w:val="0"/>
      <w:divBdr>
        <w:top w:val="none" w:sz="0" w:space="0" w:color="auto"/>
        <w:left w:val="none" w:sz="0" w:space="0" w:color="auto"/>
        <w:bottom w:val="none" w:sz="0" w:space="0" w:color="auto"/>
        <w:right w:val="none" w:sz="0" w:space="0" w:color="auto"/>
      </w:divBdr>
    </w:div>
    <w:div w:id="172190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1414</Words>
  <Characters>8065</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анна</cp:lastModifiedBy>
  <cp:revision>4</cp:revision>
  <dcterms:created xsi:type="dcterms:W3CDTF">2019-05-20T17:28:00Z</dcterms:created>
  <dcterms:modified xsi:type="dcterms:W3CDTF">2019-05-21T18:37:00Z</dcterms:modified>
</cp:coreProperties>
</file>