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F02" w14:textId="77777777" w:rsidR="00A0431D" w:rsidRPr="00A0431D" w:rsidRDefault="00A0431D" w:rsidP="00A0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1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2AA46369" w14:textId="1D16B0EB" w:rsidR="00A0431D" w:rsidRDefault="00A0431D" w:rsidP="00A0431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принципы кадровой политики</w:t>
      </w:r>
    </w:p>
    <w:p w14:paraId="56D35C75" w14:textId="14412147" w:rsidR="00A518E4" w:rsidRDefault="00A518E4" w:rsidP="00A0431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компании кадровая политика существует в виде понимаемых, но не всегда озвученных принципов работы с людьми. В подобных условиях не редки ситуации, когда общие принципы понимается разными руководителями, на разных уровнях </w:t>
      </w:r>
      <w:proofErr w:type="gramStart"/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</w:t>
      </w:r>
      <w:proofErr w:type="gramEnd"/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силу жизненного опыта, образования, воспитания, что провоцирует конфликты и проблемы взаимодействия в коллективе. Во многих компаниях </w:t>
      </w:r>
      <w:bookmarkStart w:id="0" w:name="_Hlk261873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кадровая политика</w:t>
      </w: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proofErr w:type="gramStart"/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формализованный локальный нормативный акт, утвержденный в соответствии с требованиями организации. </w:t>
      </w:r>
    </w:p>
    <w:p w14:paraId="690D5E15" w14:textId="1667BC18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кадровая политика в широком понимании, то это определение ключевых целей, принципов и методов в работе с персоналом с опорой на ключевые цели организации. </w:t>
      </w:r>
    </w:p>
    <w:p w14:paraId="58696C79" w14:textId="77777777" w:rsidR="00A518E4" w:rsidRP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управлять кадровой политикой необходимо пройти несколько этапов:</w:t>
      </w:r>
    </w:p>
    <w:p w14:paraId="353087BE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Определить, как работа с персоналом должна способствовать достижению целей компании</w:t>
      </w:r>
    </w:p>
    <w:p w14:paraId="1F198175" w14:textId="68BD7480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Сформулировать цели и задачи работы с персоналом</w:t>
      </w:r>
    </w:p>
    <w:p w14:paraId="12E6BEC4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Оценить существующие сильные и слабые стороны в работе с персоналом</w:t>
      </w:r>
    </w:p>
    <w:p w14:paraId="692A08D3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Оценить ситуацию в области работы с персоналом на внешнем рынке</w:t>
      </w:r>
    </w:p>
    <w:p w14:paraId="30AECDE0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Разработать и согласовать основные принципы данной работы</w:t>
      </w:r>
    </w:p>
    <w:p w14:paraId="689E279B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 ключевые направления и методы работы</w:t>
      </w:r>
    </w:p>
    <w:p w14:paraId="044637AB" w14:textId="77777777" w:rsidR="00A518E4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Сформировать, согласовать и утвердить формализованный документ</w:t>
      </w:r>
    </w:p>
    <w:p w14:paraId="5F7A0956" w14:textId="1C61BF1B" w:rsidR="00C40CE7" w:rsidRDefault="00A518E4" w:rsidP="00A518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Довести разработанный документ до сотрудников компании</w:t>
      </w:r>
    </w:p>
    <w:p w14:paraId="0093A123" w14:textId="28D0A518" w:rsidR="00554E90" w:rsidRDefault="00554E90" w:rsidP="00554E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Выбирая между не одним десятком важных и нужных принципов, например, таких как системность, комплексность, научность, рациональность, эффективность, последовательность, учитывающей внешние и внутренние факторы очень важно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</w:t>
      </w:r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proofErr w:type="gramEnd"/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-5 действительно актуальных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конкретной</w:t>
      </w:r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компании. Это может быть и ценность личности, и </w:t>
      </w:r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экономическая обоснованность кадровых мероприятий, и ориентация на удержание и развитие сотрудников компании.</w:t>
      </w:r>
    </w:p>
    <w:p w14:paraId="675A4908" w14:textId="04E70C5A" w:rsidR="00554E90" w:rsidRDefault="00554E90" w:rsidP="00554E9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основных принципов компании: </w:t>
      </w:r>
    </w:p>
    <w:p w14:paraId="2ED19098" w14:textId="6EA687FD" w:rsidR="00554E90" w:rsidRDefault="00554E90" w:rsidP="00554E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Системность</w:t>
      </w:r>
    </w:p>
    <w:p w14:paraId="05BBE0D9" w14:textId="04B57B17" w:rsidR="00554E90" w:rsidRDefault="00554E90" w:rsidP="00554E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Рациональность</w:t>
      </w:r>
    </w:p>
    <w:p w14:paraId="394CF368" w14:textId="7CBD38FE" w:rsidR="00554E90" w:rsidRDefault="00554E90" w:rsidP="00554E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</w:p>
    <w:p w14:paraId="02406362" w14:textId="49DD85A2" w:rsidR="00554E90" w:rsidRDefault="00554E90" w:rsidP="00554E9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Экономическая обоснованность кадровых мероприятий</w:t>
      </w:r>
    </w:p>
    <w:p w14:paraId="1238A865" w14:textId="77777777" w:rsidR="00193976" w:rsidRPr="00193976" w:rsidRDefault="00554E90" w:rsidP="001939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5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риентация на удержание и развитие сотрудников компании</w:t>
      </w:r>
    </w:p>
    <w:p w14:paraId="6D61A652" w14:textId="77777777" w:rsidR="00193976" w:rsidRDefault="00193976" w:rsidP="00193976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FEE983A" w14:textId="69AEAE4D" w:rsidR="00193976" w:rsidRPr="00193976" w:rsidRDefault="00193976" w:rsidP="00193976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3. Классификации агентств по подбору персонала </w:t>
      </w:r>
    </w:p>
    <w:p w14:paraId="276EB9CF" w14:textId="667AEE65" w:rsidR="00193976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3976">
        <w:rPr>
          <w:rFonts w:ascii="Times New Roman" w:hAnsi="Times New Roman" w:cs="Times New Roman"/>
          <w:color w:val="000000"/>
          <w:sz w:val="28"/>
          <w:szCs w:val="28"/>
        </w:rPr>
        <w:t>Суть работы кадрового агентства состоит в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посреднической функции между работодателем и соискателем, т.е. агентство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помогает организации подобрать нужного сотрудника, а соискателю 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подходящую ему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EB66C4" w14:textId="77777777" w:rsidR="00193976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кация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кадровы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 по различным критериям: </w:t>
      </w:r>
    </w:p>
    <w:p w14:paraId="6B35FAE3" w14:textId="69F9A19A" w:rsidR="00193976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04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о технологии поиска: агентства стандартного поиска и прямого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поиска </w:t>
      </w:r>
    </w:p>
    <w:p w14:paraId="26C4DD61" w14:textId="6D116961" w:rsidR="00193976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04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>о уровню разделения труда: агентства широкого профиля и специализированные агентства</w:t>
      </w:r>
    </w:p>
    <w:p w14:paraId="3CB84FD6" w14:textId="5A5AE833" w:rsidR="00193976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A043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о типам найма подбираемого персонала: агентства по подбору на постоянную работу и агентства по временному </w:t>
      </w:r>
      <w:proofErr w:type="gram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найму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8DF4350" w14:textId="77777777" w:rsidR="00CC0081" w:rsidRDefault="00193976" w:rsidP="0019397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критерия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для классификации кадровых агентств </w:t>
      </w:r>
      <w:proofErr w:type="gram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вид предоставляемых услуг и источник оплаты этих услуг. Можно выделить несколько основных видов услуг, предоставляемых кадровыми агентствами: </w:t>
      </w:r>
      <w:proofErr w:type="spellStart"/>
      <w:r w:rsidRPr="00193976">
        <w:rPr>
          <w:rFonts w:ascii="Times New Roman" w:hAnsi="Times New Roman" w:cs="Times New Roman"/>
          <w:b/>
          <w:color w:val="000000"/>
          <w:sz w:val="28"/>
          <w:szCs w:val="28"/>
        </w:rPr>
        <w:t>Хэдхантинг</w:t>
      </w:r>
      <w:proofErr w:type="spell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>head</w:t>
      </w:r>
      <w:proofErr w:type="spell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>hunting</w:t>
      </w:r>
      <w:proofErr w:type="spell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) – вид услуги, при которой агентство «переманивает» четко определенного эксклюзивного специалиста для организации – заказчика. Главная задача рекрутера – найти способ завязать отношения с данным кандидатом, понять, чем 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Экзекьютив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сёч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executive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search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– вид услуги, при которой агентство занимается подбором и отбором руководителей высшего звена управления. Это сложный и длительный поиск 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высококвалифицированных специалистов, тех, чье внимание работодателям не удается привлечь путем размещения рекламных объявлений. </w:t>
      </w:r>
    </w:p>
    <w:p w14:paraId="4FAB4B39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Рекрутмент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recruitment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– вид услуги, при которой стандартными способами ведется подбор руководителей среднего звена, специалистов и административного персонала при относительно небольшом количестве заказов на подбор топ-менеджеров и рабочих специальностей. </w:t>
      </w:r>
    </w:p>
    <w:p w14:paraId="1906333D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Массовый подбор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mass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recruitment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– вид услуги, при которой агентством проводится поиск и подбор персонала большой численности. Его специфика – большое количество однотипных вакансий, очень сжатые сроки их закрытия, большой отсев кандидатов на всех стадиях отбора, текучесть кадров в первые месяцы работы, сложность организации просмотра потока соискателей. </w:t>
      </w:r>
    </w:p>
    <w:p w14:paraId="1992287E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Подбор временного персонала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temporary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staffing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– вид услуги, при которой персонал подбирается агентством для работы на определенное время или до завершения определенного проекта. Этот вид услуг востребован работодателями в сезонные или производственные пики, либо, наоборот, в периоды, связанные с необходимостью сокращения затрат на персонал, а также во время болезней или отпусков основных сотрудников. Абонентское обслуживание – вид услуги, при которой агентство закрывает все текущие вакансии предприятия или организации за фиксированную ежемесячную плату. </w:t>
      </w:r>
    </w:p>
    <w:p w14:paraId="78C3343F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Лизинг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leasing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– вид услуги, при которой агентство предоставляет на определенный срок и на определенных условиях сотрудников, которые находятся в трудовых отношениях с агентством, в распоряжение </w:t>
      </w:r>
      <w:proofErr w:type="spellStart"/>
      <w:r w:rsidRPr="00193976">
        <w:rPr>
          <w:rFonts w:ascii="Times New Roman" w:hAnsi="Times New Roman" w:cs="Times New Roman"/>
          <w:color w:val="000000"/>
          <w:sz w:val="28"/>
          <w:szCs w:val="28"/>
        </w:rPr>
        <w:t>фирмыарендатора</w:t>
      </w:r>
      <w:proofErr w:type="spellEnd"/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1322A48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Аутстаффинг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outstaffing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)–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 вид услуги, при которой агентство принимает в свой штат уже существующих сотрудников фирмы-заказчика на определенный срок и на определенных условиях. </w:t>
      </w:r>
    </w:p>
    <w:p w14:paraId="310DCEC1" w14:textId="77777777" w:rsidR="00CC0081" w:rsidRDefault="00193976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Аутплейсмент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outplacement</w:t>
      </w:r>
      <w:proofErr w:type="spellEnd"/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– вид услуги, при которой агентство проводит целенаправленные действия по трудоустройству персонала, увольняемого из компании– заказчика. </w:t>
      </w:r>
    </w:p>
    <w:p w14:paraId="38CCC266" w14:textId="77777777" w:rsidR="00CC0081" w:rsidRDefault="00CC0081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193976"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гентства по подбору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976" w:rsidRPr="00193976">
        <w:rPr>
          <w:rFonts w:ascii="Times New Roman" w:hAnsi="Times New Roman" w:cs="Times New Roman"/>
          <w:color w:val="000000"/>
          <w:sz w:val="28"/>
          <w:szCs w:val="28"/>
        </w:rPr>
        <w:t>осуществляют, прежде всего, поиск персонала для различных предприятий и организаций. С соискателей такие компании денег, как правило, не берут. Услуги этих агентств оплачивают работодатели, для которых подбирается персонал. Оплата здесь может зависеть от многих факторов, но, в среднем, услуги агентств для работодателя обходятся в 20 - 30% предполагаемой годовой зарплаты, иногда агентства берут лишь предполагаемую месячную зарплату соискателя.</w:t>
      </w:r>
    </w:p>
    <w:p w14:paraId="34971F78" w14:textId="77777777" w:rsidR="00A0431D" w:rsidRDefault="00CC0081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193976" w:rsidRPr="00CC0081">
        <w:rPr>
          <w:rFonts w:ascii="Times New Roman" w:hAnsi="Times New Roman" w:cs="Times New Roman"/>
          <w:b/>
          <w:color w:val="000000"/>
          <w:sz w:val="28"/>
          <w:szCs w:val="28"/>
        </w:rPr>
        <w:t>гентства по трудоустройству</w:t>
      </w:r>
      <w:r w:rsidR="00193976" w:rsidRPr="0019397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осуществляют поиск работы для соискателей, а последние оплачивают услуги агентства. Работодатели в этом случае обслуживаются бесплатно. Как правило, агентства по трудоустройству работают за счет баз данных, соискатель заполняет анкету и проходит собеседование. Оплата услуг агентства сильно зависит от квалификации соискателя: так, работник с невысокой квалификацией может заплатить от 50 до 100% своей будущей месячной зарплаты, а топ-менеджер заплатит только 20 - 50% от предлагаемой месячной зарплаты. </w:t>
      </w:r>
    </w:p>
    <w:p w14:paraId="15187A07" w14:textId="677325C1" w:rsidR="00193976" w:rsidRDefault="00A0431D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193976" w:rsidRPr="00A0431D">
        <w:rPr>
          <w:rFonts w:ascii="Times New Roman" w:hAnsi="Times New Roman" w:cs="Times New Roman"/>
          <w:b/>
          <w:color w:val="000000"/>
          <w:sz w:val="28"/>
          <w:szCs w:val="28"/>
        </w:rPr>
        <w:t>гентства, которые работают и на соискателя, и на работодателя</w:t>
      </w:r>
      <w:r w:rsidR="00193976" w:rsidRPr="00193976">
        <w:rPr>
          <w:rFonts w:ascii="Times New Roman" w:hAnsi="Times New Roman" w:cs="Times New Roman"/>
          <w:color w:val="000000"/>
          <w:sz w:val="28"/>
          <w:szCs w:val="28"/>
        </w:rPr>
        <w:t>, и, соответственно, берут оплату своих услуг и с тех, и с других. Можно назвать их агентствами по найму. В таких агентствах работа или сотрудник обойдутся несколько дешевле (примерно 20% предполагаемого годового дохода или месячная зарплата работника). Агентства по найму работают за счет ведения своих бах данных, размещают объявления в прессе, Интернете и прочее, сами просматривают объявления о вакансиях и резюме.</w:t>
      </w:r>
    </w:p>
    <w:p w14:paraId="477C591F" w14:textId="0873C558" w:rsidR="00A0431D" w:rsidRDefault="00A0431D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2BCA5D" w14:textId="7F3136A3" w:rsidR="00A0431D" w:rsidRPr="00A0431D" w:rsidRDefault="00A0431D" w:rsidP="00A0431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431D">
        <w:rPr>
          <w:rFonts w:ascii="Times New Roman" w:hAnsi="Times New Roman" w:cs="Times New Roman"/>
          <w:color w:val="000000"/>
          <w:sz w:val="28"/>
          <w:szCs w:val="28"/>
        </w:rPr>
        <w:t>5. Анализ конкретной ситуации</w:t>
      </w:r>
    </w:p>
    <w:p w14:paraId="2DFF3810" w14:textId="77777777" w:rsidR="00A0431D" w:rsidRPr="00A0431D" w:rsidRDefault="00A0431D" w:rsidP="00A0431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31D">
        <w:rPr>
          <w:rFonts w:ascii="Times New Roman" w:hAnsi="Times New Roman" w:cs="Times New Roman"/>
          <w:b/>
          <w:color w:val="000000"/>
          <w:sz w:val="28"/>
          <w:szCs w:val="28"/>
        </w:rPr>
        <w:t>“ Равенство в оплате: новые и старые работники”</w:t>
      </w:r>
      <w:bookmarkStart w:id="1" w:name="_GoBack"/>
      <w:bookmarkEnd w:id="1"/>
    </w:p>
    <w:p w14:paraId="5C667498" w14:textId="7DD8F829" w:rsidR="00A0431D" w:rsidRPr="00193976" w:rsidRDefault="00A0431D" w:rsidP="00CC0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431D" w:rsidRPr="0019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913"/>
    <w:multiLevelType w:val="hybridMultilevel"/>
    <w:tmpl w:val="F7701FE2"/>
    <w:lvl w:ilvl="0" w:tplc="CCEC1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E7"/>
    <w:rsid w:val="00193976"/>
    <w:rsid w:val="00554E90"/>
    <w:rsid w:val="00A0431D"/>
    <w:rsid w:val="00A518E4"/>
    <w:rsid w:val="00C37A7E"/>
    <w:rsid w:val="00C40CE7"/>
    <w:rsid w:val="00C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91E6"/>
  <w15:chartTrackingRefBased/>
  <w15:docId w15:val="{99E5C79A-6327-44B0-9C78-243B9C8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2019-03-04T15:59:00Z</dcterms:created>
  <dcterms:modified xsi:type="dcterms:W3CDTF">2019-03-04T16:58:00Z</dcterms:modified>
</cp:coreProperties>
</file>