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18" w:rsidRPr="00675C4B" w:rsidRDefault="00203318" w:rsidP="00207C29">
      <w:pPr>
        <w:ind w:firstLine="0"/>
        <w:contextualSpacing/>
        <w:jc w:val="center"/>
        <w:rPr>
          <w:rFonts w:ascii="Times New Roman" w:hAnsi="Times New Roman" w:cs="Times New Roman"/>
          <w:sz w:val="28"/>
          <w:szCs w:val="28"/>
        </w:rPr>
      </w:pPr>
      <w:r w:rsidRPr="00675C4B">
        <w:rPr>
          <w:rFonts w:ascii="Times New Roman" w:hAnsi="Times New Roman" w:cs="Times New Roman"/>
          <w:sz w:val="28"/>
          <w:szCs w:val="28"/>
        </w:rPr>
        <w:t>КУРСОВАЯ РАБОТА</w:t>
      </w:r>
    </w:p>
    <w:p w:rsidR="00203318" w:rsidRPr="00675C4B" w:rsidRDefault="00203318" w:rsidP="00207C29">
      <w:pPr>
        <w:ind w:firstLine="0"/>
        <w:contextualSpacing/>
        <w:jc w:val="center"/>
        <w:rPr>
          <w:rFonts w:ascii="Times New Roman" w:hAnsi="Times New Roman" w:cs="Times New Roman"/>
          <w:sz w:val="28"/>
          <w:szCs w:val="28"/>
        </w:rPr>
      </w:pPr>
    </w:p>
    <w:p w:rsidR="00203318" w:rsidRPr="00675C4B" w:rsidRDefault="00203318" w:rsidP="00207C29">
      <w:pPr>
        <w:contextualSpacing/>
        <w:jc w:val="center"/>
        <w:rPr>
          <w:rFonts w:ascii="Times New Roman" w:hAnsi="Times New Roman" w:cs="Times New Roman"/>
          <w:sz w:val="28"/>
          <w:szCs w:val="28"/>
        </w:rPr>
      </w:pPr>
      <w:r w:rsidRPr="00675C4B">
        <w:rPr>
          <w:rFonts w:ascii="Times New Roman" w:hAnsi="Times New Roman" w:cs="Times New Roman"/>
          <w:sz w:val="28"/>
          <w:szCs w:val="28"/>
        </w:rPr>
        <w:t>на тему</w:t>
      </w:r>
    </w:p>
    <w:p w:rsidR="00203318" w:rsidRPr="00675C4B" w:rsidRDefault="00203318" w:rsidP="00207C29">
      <w:pPr>
        <w:contextualSpacing/>
        <w:jc w:val="center"/>
        <w:rPr>
          <w:rFonts w:ascii="Times New Roman" w:hAnsi="Times New Roman" w:cs="Times New Roman"/>
          <w:sz w:val="28"/>
          <w:szCs w:val="28"/>
        </w:rPr>
      </w:pPr>
    </w:p>
    <w:p w:rsidR="00203318" w:rsidRPr="00675C4B" w:rsidRDefault="006E1341" w:rsidP="00207C29">
      <w:pPr>
        <w:contextualSpacing/>
        <w:jc w:val="center"/>
        <w:rPr>
          <w:rFonts w:ascii="Times New Roman" w:hAnsi="Times New Roman" w:cs="Times New Roman"/>
          <w:sz w:val="28"/>
          <w:szCs w:val="28"/>
        </w:rPr>
      </w:pPr>
      <w:r w:rsidRPr="00675C4B">
        <w:rPr>
          <w:rFonts w:ascii="Times New Roman" w:hAnsi="Times New Roman" w:cs="Times New Roman"/>
          <w:sz w:val="28"/>
          <w:szCs w:val="28"/>
        </w:rPr>
        <w:t>«АУДИТ</w:t>
      </w:r>
      <w:r w:rsidR="00DD2920" w:rsidRPr="00DD2920">
        <w:rPr>
          <w:rFonts w:ascii="Times New Roman" w:hAnsi="Times New Roman" w:cs="Times New Roman"/>
          <w:sz w:val="28"/>
          <w:szCs w:val="28"/>
        </w:rPr>
        <w:t xml:space="preserve"> </w:t>
      </w:r>
      <w:r w:rsidR="00DD2920">
        <w:rPr>
          <w:rFonts w:ascii="Times New Roman" w:hAnsi="Times New Roman" w:cs="Times New Roman"/>
          <w:sz w:val="28"/>
          <w:szCs w:val="28"/>
        </w:rPr>
        <w:t>ПРИБЫЛИ (УБЫТКОВ) ПРЕДПРИЯТИЯ</w:t>
      </w:r>
      <w:r w:rsidRPr="00675C4B">
        <w:rPr>
          <w:rFonts w:ascii="Times New Roman" w:hAnsi="Times New Roman" w:cs="Times New Roman"/>
          <w:sz w:val="28"/>
          <w:szCs w:val="28"/>
        </w:rPr>
        <w:t>»</w:t>
      </w:r>
    </w:p>
    <w:p w:rsidR="00203318" w:rsidRPr="00675C4B" w:rsidRDefault="00203318" w:rsidP="00207C29">
      <w:pPr>
        <w:contextualSpacing/>
        <w:jc w:val="center"/>
        <w:rPr>
          <w:rFonts w:ascii="Times New Roman" w:hAnsi="Times New Roman" w:cs="Times New Roman"/>
          <w:sz w:val="28"/>
          <w:szCs w:val="28"/>
        </w:rPr>
      </w:pPr>
    </w:p>
    <w:p w:rsidR="00203318" w:rsidRPr="00675C4B" w:rsidRDefault="00203318" w:rsidP="00207C29">
      <w:pPr>
        <w:contextualSpacing/>
        <w:jc w:val="center"/>
        <w:rPr>
          <w:rFonts w:ascii="Times New Roman" w:hAnsi="Times New Roman" w:cs="Times New Roman"/>
          <w:sz w:val="28"/>
          <w:szCs w:val="28"/>
        </w:rPr>
      </w:pPr>
    </w:p>
    <w:p w:rsidR="00203318" w:rsidRPr="00675C4B" w:rsidRDefault="00203318" w:rsidP="00207C29">
      <w:pPr>
        <w:contextualSpacing/>
        <w:jc w:val="center"/>
        <w:rPr>
          <w:rFonts w:ascii="Times New Roman" w:hAnsi="Times New Roman" w:cs="Times New Roman"/>
          <w:sz w:val="28"/>
          <w:szCs w:val="28"/>
        </w:rPr>
      </w:pPr>
    </w:p>
    <w:p w:rsidR="00203318" w:rsidRPr="00675C4B" w:rsidRDefault="00203318" w:rsidP="00207C29">
      <w:pPr>
        <w:contextualSpacing/>
        <w:jc w:val="center"/>
        <w:rPr>
          <w:rFonts w:ascii="Times New Roman" w:hAnsi="Times New Roman" w:cs="Times New Roman"/>
          <w:sz w:val="28"/>
          <w:szCs w:val="28"/>
        </w:rPr>
      </w:pPr>
    </w:p>
    <w:p w:rsidR="00203318" w:rsidRPr="00675C4B" w:rsidRDefault="00203318" w:rsidP="00207C29">
      <w:pPr>
        <w:contextualSpacing/>
        <w:jc w:val="center"/>
        <w:rPr>
          <w:rFonts w:ascii="Times New Roman" w:hAnsi="Times New Roman" w:cs="Times New Roman"/>
          <w:sz w:val="28"/>
          <w:szCs w:val="28"/>
        </w:rPr>
      </w:pPr>
    </w:p>
    <w:p w:rsidR="00203318" w:rsidRPr="00675C4B" w:rsidRDefault="00203318" w:rsidP="00207C29">
      <w:pPr>
        <w:contextualSpacing/>
        <w:jc w:val="center"/>
        <w:rPr>
          <w:rFonts w:ascii="Times New Roman" w:hAnsi="Times New Roman" w:cs="Times New Roman"/>
          <w:sz w:val="28"/>
          <w:szCs w:val="28"/>
        </w:rPr>
      </w:pPr>
    </w:p>
    <w:p w:rsidR="00203318" w:rsidRPr="00675C4B" w:rsidRDefault="00203318" w:rsidP="00207C29">
      <w:pPr>
        <w:contextualSpacing/>
        <w:jc w:val="center"/>
        <w:rPr>
          <w:rFonts w:ascii="Times New Roman" w:hAnsi="Times New Roman" w:cs="Times New Roman"/>
          <w:sz w:val="28"/>
          <w:szCs w:val="28"/>
        </w:rPr>
      </w:pPr>
    </w:p>
    <w:p w:rsidR="00203318" w:rsidRPr="00675C4B" w:rsidRDefault="00203318" w:rsidP="00207C29">
      <w:pPr>
        <w:widowControl w:val="0"/>
        <w:autoSpaceDE w:val="0"/>
        <w:autoSpaceDN w:val="0"/>
        <w:adjustRightInd w:val="0"/>
        <w:spacing w:after="0" w:line="240" w:lineRule="auto"/>
        <w:ind w:left="360"/>
        <w:contextualSpacing/>
        <w:jc w:val="center"/>
        <w:rPr>
          <w:rFonts w:ascii="Times New Roman" w:hAnsi="Times New Roman" w:cs="Times New Roman"/>
          <w:sz w:val="28"/>
          <w:szCs w:val="28"/>
        </w:rPr>
      </w:pPr>
    </w:p>
    <w:p w:rsidR="00203318" w:rsidRPr="00675C4B" w:rsidRDefault="00203318" w:rsidP="00207C29">
      <w:pPr>
        <w:contextualSpacing/>
        <w:rPr>
          <w:rFonts w:ascii="Times New Roman" w:hAnsi="Times New Roman" w:cs="Times New Roman"/>
          <w:sz w:val="28"/>
          <w:szCs w:val="28"/>
        </w:rPr>
      </w:pPr>
    </w:p>
    <w:p w:rsidR="00203318" w:rsidRPr="00675C4B" w:rsidRDefault="00203318" w:rsidP="00207C29">
      <w:pPr>
        <w:contextualSpacing/>
        <w:jc w:val="center"/>
        <w:rPr>
          <w:rFonts w:ascii="Times New Roman" w:hAnsi="Times New Roman" w:cs="Times New Roman"/>
          <w:sz w:val="28"/>
          <w:szCs w:val="28"/>
        </w:rPr>
      </w:pP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sz w:val="28"/>
          <w:szCs w:val="28"/>
        </w:rPr>
        <w:br w:type="page"/>
      </w:r>
    </w:p>
    <w:p w:rsidR="00203318" w:rsidRPr="00675C4B" w:rsidRDefault="00203318" w:rsidP="00207C29">
      <w:pPr>
        <w:contextualSpacing/>
        <w:jc w:val="center"/>
        <w:rPr>
          <w:rFonts w:ascii="Times New Roman" w:hAnsi="Times New Roman" w:cs="Times New Roman"/>
          <w:sz w:val="28"/>
          <w:szCs w:val="28"/>
        </w:rPr>
      </w:pPr>
      <w:r w:rsidRPr="00675C4B">
        <w:rPr>
          <w:rFonts w:ascii="Times New Roman" w:hAnsi="Times New Roman" w:cs="Times New Roman"/>
          <w:sz w:val="28"/>
          <w:szCs w:val="28"/>
        </w:rPr>
        <w:lastRenderedPageBreak/>
        <w:t>СОДЕРЖАНИЕ</w:t>
      </w:r>
    </w:p>
    <w:p w:rsidR="00203318" w:rsidRPr="00675C4B" w:rsidRDefault="00203318" w:rsidP="00207C29">
      <w:pPr>
        <w:contextualSpacing/>
        <w:rPr>
          <w:rFonts w:ascii="Times New Roman" w:hAnsi="Times New Roman" w:cs="Times New Roman"/>
          <w:sz w:val="28"/>
          <w:szCs w:val="28"/>
        </w:rPr>
      </w:pPr>
    </w:p>
    <w:p w:rsidR="00203318" w:rsidRPr="00675C4B" w:rsidRDefault="005B004A"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ВВЕДЕНИЕ……………………………………………………………….……</w:t>
      </w:r>
      <w:r w:rsidR="000D4A2D" w:rsidRPr="00675C4B">
        <w:rPr>
          <w:rFonts w:ascii="Times New Roman" w:hAnsi="Times New Roman" w:cs="Times New Roman"/>
          <w:sz w:val="28"/>
          <w:szCs w:val="28"/>
        </w:rPr>
        <w:t>…</w:t>
      </w:r>
      <w:r w:rsidRPr="00675C4B">
        <w:rPr>
          <w:rFonts w:ascii="Times New Roman" w:hAnsi="Times New Roman" w:cs="Times New Roman"/>
          <w:sz w:val="28"/>
          <w:szCs w:val="28"/>
        </w:rPr>
        <w:t>.3</w:t>
      </w:r>
    </w:p>
    <w:p w:rsidR="00E70CE3" w:rsidRPr="00675C4B" w:rsidRDefault="001709F9"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 xml:space="preserve">1. ТЕОРЕТИЧЕСКИЕ АСПЕКТЫ АУДИТА </w:t>
      </w:r>
      <w:r w:rsidR="00DD2920">
        <w:rPr>
          <w:rFonts w:ascii="Times New Roman" w:hAnsi="Times New Roman" w:cs="Times New Roman"/>
          <w:sz w:val="28"/>
          <w:szCs w:val="28"/>
        </w:rPr>
        <w:t>ПРИБЫЛИ (УБЫТКОВ)…</w:t>
      </w:r>
      <w:proofErr w:type="gramStart"/>
      <w:r w:rsidR="00DD2920">
        <w:rPr>
          <w:rFonts w:ascii="Times New Roman" w:hAnsi="Times New Roman" w:cs="Times New Roman"/>
          <w:sz w:val="28"/>
          <w:szCs w:val="28"/>
        </w:rPr>
        <w:t>…...</w:t>
      </w:r>
      <w:r w:rsidR="00B67A5F" w:rsidRPr="00675C4B">
        <w:rPr>
          <w:rFonts w:ascii="Times New Roman" w:hAnsi="Times New Roman" w:cs="Times New Roman"/>
          <w:sz w:val="28"/>
          <w:szCs w:val="28"/>
        </w:rPr>
        <w:t>.</w:t>
      </w:r>
      <w:proofErr w:type="gramEnd"/>
      <w:r w:rsidR="008E36F8" w:rsidRPr="00675C4B">
        <w:rPr>
          <w:rFonts w:ascii="Times New Roman" w:hAnsi="Times New Roman" w:cs="Times New Roman"/>
          <w:sz w:val="28"/>
          <w:szCs w:val="28"/>
        </w:rPr>
        <w:t>5</w:t>
      </w:r>
    </w:p>
    <w:p w:rsidR="00BF4051" w:rsidRPr="00675C4B" w:rsidRDefault="00E70CE3"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 xml:space="preserve">1.1 Нормативное регулирование </w:t>
      </w:r>
      <w:r w:rsidR="00563947" w:rsidRPr="00675C4B">
        <w:rPr>
          <w:rFonts w:ascii="Times New Roman" w:hAnsi="Times New Roman" w:cs="Times New Roman"/>
          <w:sz w:val="28"/>
          <w:szCs w:val="28"/>
        </w:rPr>
        <w:t>аудита</w:t>
      </w:r>
      <w:r w:rsidRPr="00675C4B">
        <w:rPr>
          <w:rFonts w:ascii="Times New Roman" w:hAnsi="Times New Roman" w:cs="Times New Roman"/>
          <w:sz w:val="28"/>
          <w:szCs w:val="28"/>
        </w:rPr>
        <w:t xml:space="preserve"> </w:t>
      </w:r>
      <w:r w:rsidR="00DD2920">
        <w:rPr>
          <w:rFonts w:ascii="Times New Roman" w:hAnsi="Times New Roman" w:cs="Times New Roman"/>
          <w:sz w:val="28"/>
          <w:szCs w:val="28"/>
        </w:rPr>
        <w:t>прибыли (убытков)</w:t>
      </w:r>
      <w:r w:rsidR="00DD2920" w:rsidRPr="00675C4B">
        <w:rPr>
          <w:rFonts w:ascii="Times New Roman" w:hAnsi="Times New Roman" w:cs="Times New Roman"/>
          <w:sz w:val="28"/>
          <w:szCs w:val="28"/>
        </w:rPr>
        <w:t>…</w:t>
      </w:r>
      <w:proofErr w:type="gramStart"/>
      <w:r w:rsidR="00DD2920">
        <w:rPr>
          <w:rFonts w:ascii="Times New Roman" w:hAnsi="Times New Roman" w:cs="Times New Roman"/>
          <w:sz w:val="28"/>
          <w:szCs w:val="28"/>
        </w:rPr>
        <w:t>…….</w:t>
      </w:r>
      <w:proofErr w:type="gramEnd"/>
      <w:r w:rsidR="00DD2920" w:rsidRPr="00675C4B">
        <w:rPr>
          <w:rFonts w:ascii="Times New Roman" w:hAnsi="Times New Roman" w:cs="Times New Roman"/>
          <w:sz w:val="28"/>
          <w:szCs w:val="28"/>
        </w:rPr>
        <w:t>…............</w:t>
      </w:r>
      <w:r w:rsidR="008E36F8" w:rsidRPr="00675C4B">
        <w:rPr>
          <w:rFonts w:ascii="Times New Roman" w:hAnsi="Times New Roman" w:cs="Times New Roman"/>
          <w:sz w:val="28"/>
          <w:szCs w:val="28"/>
        </w:rPr>
        <w:t>5</w:t>
      </w:r>
    </w:p>
    <w:p w:rsidR="00BF4051" w:rsidRPr="00675C4B" w:rsidRDefault="00BF4051"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1.2 Задачи аудита и источники информации………………………</w:t>
      </w:r>
      <w:r w:rsidR="00B67A5F" w:rsidRPr="00675C4B">
        <w:rPr>
          <w:rFonts w:ascii="Times New Roman" w:hAnsi="Times New Roman" w:cs="Times New Roman"/>
          <w:sz w:val="28"/>
          <w:szCs w:val="28"/>
        </w:rPr>
        <w:t>…………</w:t>
      </w:r>
      <w:r w:rsidR="0094399F">
        <w:rPr>
          <w:rFonts w:ascii="Times New Roman" w:hAnsi="Times New Roman" w:cs="Times New Roman"/>
          <w:sz w:val="28"/>
          <w:szCs w:val="28"/>
        </w:rPr>
        <w:t>....9</w:t>
      </w:r>
    </w:p>
    <w:p w:rsidR="00D85BFB" w:rsidRPr="00675C4B" w:rsidRDefault="00D85BFB"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 xml:space="preserve">1.3 Организация учета </w:t>
      </w:r>
      <w:r w:rsidR="0025567E">
        <w:rPr>
          <w:rFonts w:ascii="Times New Roman" w:hAnsi="Times New Roman" w:cs="Times New Roman"/>
          <w:sz w:val="28"/>
          <w:szCs w:val="28"/>
        </w:rPr>
        <w:t>прибыли (убытков)……...</w:t>
      </w:r>
      <w:r w:rsidRPr="00675C4B">
        <w:rPr>
          <w:rFonts w:ascii="Times New Roman" w:hAnsi="Times New Roman" w:cs="Times New Roman"/>
          <w:sz w:val="28"/>
          <w:szCs w:val="28"/>
        </w:rPr>
        <w:t>…………………………</w:t>
      </w:r>
      <w:r w:rsidR="0094399F">
        <w:rPr>
          <w:rFonts w:ascii="Times New Roman" w:hAnsi="Times New Roman" w:cs="Times New Roman"/>
          <w:sz w:val="28"/>
          <w:szCs w:val="28"/>
        </w:rPr>
        <w:t>…...10</w:t>
      </w:r>
    </w:p>
    <w:p w:rsidR="00D435B8" w:rsidRPr="00675C4B" w:rsidRDefault="00AA111A"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 xml:space="preserve">2. АУДИТ </w:t>
      </w:r>
      <w:r w:rsidR="00DD2920">
        <w:rPr>
          <w:rFonts w:ascii="Times New Roman" w:hAnsi="Times New Roman" w:cs="Times New Roman"/>
          <w:sz w:val="28"/>
          <w:szCs w:val="28"/>
        </w:rPr>
        <w:t>ПРИБЫЛИ (УБЫТКОВ)</w:t>
      </w:r>
      <w:r w:rsidRPr="00675C4B">
        <w:rPr>
          <w:rFonts w:ascii="Times New Roman" w:hAnsi="Times New Roman" w:cs="Times New Roman"/>
          <w:sz w:val="28"/>
          <w:szCs w:val="28"/>
        </w:rPr>
        <w:t xml:space="preserve"> </w:t>
      </w:r>
      <w:r w:rsidR="001F027B" w:rsidRPr="00675C4B">
        <w:rPr>
          <w:rFonts w:ascii="Times New Roman" w:hAnsi="Times New Roman" w:cs="Times New Roman"/>
          <w:sz w:val="28"/>
          <w:szCs w:val="28"/>
        </w:rPr>
        <w:t>В АО «</w:t>
      </w:r>
      <w:proofErr w:type="gramStart"/>
      <w:r w:rsidR="001F027B" w:rsidRPr="00675C4B">
        <w:rPr>
          <w:rFonts w:ascii="Times New Roman" w:hAnsi="Times New Roman" w:cs="Times New Roman"/>
          <w:sz w:val="28"/>
          <w:szCs w:val="28"/>
        </w:rPr>
        <w:t>АТОМЭНЕРГОПРОМ»</w:t>
      </w:r>
      <w:r w:rsidR="00DD2920">
        <w:rPr>
          <w:rFonts w:ascii="Times New Roman" w:hAnsi="Times New Roman" w:cs="Times New Roman"/>
          <w:sz w:val="28"/>
          <w:szCs w:val="28"/>
        </w:rPr>
        <w:t>…</w:t>
      </w:r>
      <w:proofErr w:type="gramEnd"/>
      <w:r w:rsidR="001F027B" w:rsidRPr="00675C4B">
        <w:rPr>
          <w:rFonts w:ascii="Times New Roman" w:hAnsi="Times New Roman" w:cs="Times New Roman"/>
          <w:sz w:val="28"/>
          <w:szCs w:val="28"/>
        </w:rPr>
        <w:t>……..</w:t>
      </w:r>
      <w:r w:rsidR="00B45773">
        <w:rPr>
          <w:rFonts w:ascii="Times New Roman" w:hAnsi="Times New Roman" w:cs="Times New Roman"/>
          <w:sz w:val="28"/>
          <w:szCs w:val="28"/>
        </w:rPr>
        <w:t>16</w:t>
      </w:r>
    </w:p>
    <w:p w:rsidR="00A3067B" w:rsidRPr="00675C4B" w:rsidRDefault="00203318"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 xml:space="preserve">2.1 Общие сведения об </w:t>
      </w:r>
      <w:proofErr w:type="spellStart"/>
      <w:r w:rsidRPr="00675C4B">
        <w:rPr>
          <w:rFonts w:ascii="Times New Roman" w:hAnsi="Times New Roman" w:cs="Times New Roman"/>
          <w:sz w:val="28"/>
          <w:szCs w:val="28"/>
        </w:rPr>
        <w:t>аудируемом</w:t>
      </w:r>
      <w:proofErr w:type="spellEnd"/>
      <w:r w:rsidRPr="00675C4B">
        <w:rPr>
          <w:rFonts w:ascii="Times New Roman" w:hAnsi="Times New Roman" w:cs="Times New Roman"/>
          <w:sz w:val="28"/>
          <w:szCs w:val="28"/>
        </w:rPr>
        <w:t xml:space="preserve"> лице…………………………</w:t>
      </w:r>
      <w:r w:rsidR="00B67A5F" w:rsidRPr="00675C4B">
        <w:rPr>
          <w:rFonts w:ascii="Times New Roman" w:hAnsi="Times New Roman" w:cs="Times New Roman"/>
          <w:sz w:val="28"/>
          <w:szCs w:val="28"/>
        </w:rPr>
        <w:t>………</w:t>
      </w:r>
      <w:r w:rsidR="00B45773">
        <w:rPr>
          <w:rFonts w:ascii="Times New Roman" w:hAnsi="Times New Roman" w:cs="Times New Roman"/>
          <w:sz w:val="28"/>
          <w:szCs w:val="28"/>
        </w:rPr>
        <w:t>…...16</w:t>
      </w:r>
    </w:p>
    <w:p w:rsidR="00A3067B" w:rsidRPr="00675C4B" w:rsidRDefault="00A3067B"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2.2 Оценка системы внутреннего контроля, уровня существенности и аудиторского риска……………………………………………………</w:t>
      </w:r>
      <w:r w:rsidR="003531E2" w:rsidRPr="00675C4B">
        <w:rPr>
          <w:rFonts w:ascii="Times New Roman" w:hAnsi="Times New Roman" w:cs="Times New Roman"/>
          <w:sz w:val="28"/>
          <w:szCs w:val="28"/>
        </w:rPr>
        <w:t>...</w:t>
      </w:r>
      <w:r w:rsidRPr="00675C4B">
        <w:rPr>
          <w:rFonts w:ascii="Times New Roman" w:hAnsi="Times New Roman" w:cs="Times New Roman"/>
          <w:sz w:val="28"/>
          <w:szCs w:val="28"/>
        </w:rPr>
        <w:t>…</w:t>
      </w:r>
      <w:r w:rsidR="00801551" w:rsidRPr="00675C4B">
        <w:rPr>
          <w:rFonts w:ascii="Times New Roman" w:hAnsi="Times New Roman" w:cs="Times New Roman"/>
          <w:sz w:val="28"/>
          <w:szCs w:val="28"/>
        </w:rPr>
        <w:t>……</w:t>
      </w:r>
      <w:r w:rsidR="00B45773">
        <w:rPr>
          <w:rFonts w:ascii="Times New Roman" w:hAnsi="Times New Roman" w:cs="Times New Roman"/>
          <w:sz w:val="28"/>
          <w:szCs w:val="28"/>
        </w:rPr>
        <w:t>21</w:t>
      </w:r>
    </w:p>
    <w:p w:rsidR="00D435B8" w:rsidRPr="00675C4B" w:rsidRDefault="00203318"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2.</w:t>
      </w:r>
      <w:r w:rsidR="00E7341F" w:rsidRPr="00675C4B">
        <w:rPr>
          <w:rFonts w:ascii="Times New Roman" w:hAnsi="Times New Roman" w:cs="Times New Roman"/>
          <w:sz w:val="28"/>
          <w:szCs w:val="28"/>
        </w:rPr>
        <w:t>3</w:t>
      </w:r>
      <w:r w:rsidRPr="00675C4B">
        <w:rPr>
          <w:rFonts w:ascii="Times New Roman" w:hAnsi="Times New Roman" w:cs="Times New Roman"/>
          <w:sz w:val="28"/>
          <w:szCs w:val="28"/>
        </w:rPr>
        <w:t xml:space="preserve"> Планирование аудита……………………………………………</w:t>
      </w:r>
      <w:r w:rsidR="00B67A5F" w:rsidRPr="00675C4B">
        <w:rPr>
          <w:rFonts w:ascii="Times New Roman" w:hAnsi="Times New Roman" w:cs="Times New Roman"/>
          <w:sz w:val="28"/>
          <w:szCs w:val="28"/>
        </w:rPr>
        <w:t>……</w:t>
      </w:r>
      <w:proofErr w:type="gramStart"/>
      <w:r w:rsidR="00B67A5F" w:rsidRPr="00675C4B">
        <w:rPr>
          <w:rFonts w:ascii="Times New Roman" w:hAnsi="Times New Roman" w:cs="Times New Roman"/>
          <w:sz w:val="28"/>
          <w:szCs w:val="28"/>
        </w:rPr>
        <w:t>…</w:t>
      </w:r>
      <w:r w:rsidR="000D4A2D" w:rsidRPr="00675C4B">
        <w:rPr>
          <w:rFonts w:ascii="Times New Roman" w:hAnsi="Times New Roman" w:cs="Times New Roman"/>
          <w:sz w:val="28"/>
          <w:szCs w:val="28"/>
        </w:rPr>
        <w:t>…</w:t>
      </w:r>
      <w:r w:rsidR="00B45773">
        <w:rPr>
          <w:rFonts w:ascii="Times New Roman" w:hAnsi="Times New Roman" w:cs="Times New Roman"/>
          <w:sz w:val="28"/>
          <w:szCs w:val="28"/>
        </w:rPr>
        <w:t>.</w:t>
      </w:r>
      <w:proofErr w:type="gramEnd"/>
      <w:r w:rsidR="00B45773">
        <w:rPr>
          <w:rFonts w:ascii="Times New Roman" w:hAnsi="Times New Roman" w:cs="Times New Roman"/>
          <w:sz w:val="28"/>
          <w:szCs w:val="28"/>
        </w:rPr>
        <w:t>.29</w:t>
      </w:r>
    </w:p>
    <w:p w:rsidR="00A06074" w:rsidRPr="00675C4B" w:rsidRDefault="00A06074"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 xml:space="preserve">3. ОБОБЩЕНИЕ РЕЗУЛЬТАТОВ </w:t>
      </w:r>
      <w:r w:rsidR="001F027B" w:rsidRPr="00675C4B">
        <w:rPr>
          <w:rFonts w:ascii="Times New Roman" w:hAnsi="Times New Roman" w:cs="Times New Roman"/>
          <w:sz w:val="28"/>
          <w:szCs w:val="28"/>
        </w:rPr>
        <w:t xml:space="preserve">ПРОВЕРКИ </w:t>
      </w:r>
      <w:r w:rsidR="00DD2920">
        <w:rPr>
          <w:rFonts w:ascii="Times New Roman" w:hAnsi="Times New Roman" w:cs="Times New Roman"/>
          <w:sz w:val="28"/>
          <w:szCs w:val="28"/>
        </w:rPr>
        <w:t>ПРИБЫЛИ (УБЫТКОВ</w:t>
      </w:r>
      <w:r w:rsidR="00DD2920" w:rsidRPr="00675C4B">
        <w:rPr>
          <w:rFonts w:ascii="Times New Roman" w:hAnsi="Times New Roman" w:cs="Times New Roman"/>
          <w:sz w:val="28"/>
          <w:szCs w:val="28"/>
        </w:rPr>
        <w:t xml:space="preserve"> </w:t>
      </w:r>
      <w:proofErr w:type="gramStart"/>
      <w:r w:rsidR="00DD2920">
        <w:rPr>
          <w:rFonts w:ascii="Times New Roman" w:hAnsi="Times New Roman" w:cs="Times New Roman"/>
          <w:sz w:val="28"/>
          <w:szCs w:val="28"/>
        </w:rPr>
        <w:t>)...</w:t>
      </w:r>
      <w:r w:rsidR="00207C29" w:rsidRPr="00675C4B">
        <w:rPr>
          <w:rFonts w:ascii="Times New Roman" w:hAnsi="Times New Roman" w:cs="Times New Roman"/>
          <w:sz w:val="28"/>
          <w:szCs w:val="28"/>
        </w:rPr>
        <w:t>.</w:t>
      </w:r>
      <w:proofErr w:type="gramEnd"/>
      <w:r w:rsidR="00207C29" w:rsidRPr="00675C4B">
        <w:rPr>
          <w:rFonts w:ascii="Times New Roman" w:hAnsi="Times New Roman" w:cs="Times New Roman"/>
          <w:sz w:val="28"/>
          <w:szCs w:val="28"/>
        </w:rPr>
        <w:t>.</w:t>
      </w:r>
      <w:r w:rsidR="00B45773">
        <w:rPr>
          <w:rFonts w:ascii="Times New Roman" w:hAnsi="Times New Roman" w:cs="Times New Roman"/>
          <w:sz w:val="28"/>
          <w:szCs w:val="28"/>
        </w:rPr>
        <w:t>30</w:t>
      </w:r>
    </w:p>
    <w:p w:rsidR="00203318" w:rsidRPr="00675C4B" w:rsidRDefault="001A110D"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3</w:t>
      </w:r>
      <w:r w:rsidR="00104C82" w:rsidRPr="00675C4B">
        <w:rPr>
          <w:rFonts w:ascii="Times New Roman" w:hAnsi="Times New Roman" w:cs="Times New Roman"/>
          <w:sz w:val="28"/>
          <w:szCs w:val="28"/>
        </w:rPr>
        <w:t>.</w:t>
      </w:r>
      <w:r w:rsidRPr="00675C4B">
        <w:rPr>
          <w:rFonts w:ascii="Times New Roman" w:hAnsi="Times New Roman" w:cs="Times New Roman"/>
          <w:sz w:val="28"/>
          <w:szCs w:val="28"/>
        </w:rPr>
        <w:t>1</w:t>
      </w:r>
      <w:r w:rsidR="00104C82" w:rsidRPr="00675C4B">
        <w:rPr>
          <w:rFonts w:ascii="Times New Roman" w:hAnsi="Times New Roman" w:cs="Times New Roman"/>
          <w:sz w:val="28"/>
          <w:szCs w:val="28"/>
        </w:rPr>
        <w:t xml:space="preserve"> Сбор доказательств и о</w:t>
      </w:r>
      <w:r w:rsidR="00203318" w:rsidRPr="00675C4B">
        <w:rPr>
          <w:rFonts w:ascii="Times New Roman" w:hAnsi="Times New Roman" w:cs="Times New Roman"/>
          <w:sz w:val="28"/>
          <w:szCs w:val="28"/>
        </w:rPr>
        <w:t>бобщение результатов аудиторской проверки</w:t>
      </w:r>
      <w:r w:rsidR="00104C82" w:rsidRPr="00675C4B">
        <w:rPr>
          <w:rFonts w:ascii="Times New Roman" w:hAnsi="Times New Roman" w:cs="Times New Roman"/>
          <w:sz w:val="28"/>
          <w:szCs w:val="28"/>
        </w:rPr>
        <w:t>……………………………………………………………………..</w:t>
      </w:r>
      <w:r w:rsidR="00203318" w:rsidRPr="00675C4B">
        <w:rPr>
          <w:rFonts w:ascii="Times New Roman" w:hAnsi="Times New Roman" w:cs="Times New Roman"/>
          <w:sz w:val="28"/>
          <w:szCs w:val="28"/>
        </w:rPr>
        <w:t>.</w:t>
      </w:r>
      <w:r w:rsidR="00B67A5F" w:rsidRPr="00675C4B">
        <w:rPr>
          <w:rFonts w:ascii="Times New Roman" w:hAnsi="Times New Roman" w:cs="Times New Roman"/>
          <w:sz w:val="28"/>
          <w:szCs w:val="28"/>
        </w:rPr>
        <w:t>......</w:t>
      </w:r>
      <w:r w:rsidR="00B45773">
        <w:rPr>
          <w:rFonts w:ascii="Times New Roman" w:hAnsi="Times New Roman" w:cs="Times New Roman"/>
          <w:sz w:val="28"/>
          <w:szCs w:val="28"/>
        </w:rPr>
        <w:t>30</w:t>
      </w:r>
    </w:p>
    <w:p w:rsidR="001A110D" w:rsidRPr="00675C4B" w:rsidRDefault="001A110D"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3.2 Рекомендации по совершенствовани</w:t>
      </w:r>
      <w:r w:rsidR="001F027B" w:rsidRPr="00675C4B">
        <w:rPr>
          <w:rFonts w:ascii="Times New Roman" w:hAnsi="Times New Roman" w:cs="Times New Roman"/>
          <w:sz w:val="28"/>
          <w:szCs w:val="28"/>
        </w:rPr>
        <w:t xml:space="preserve">ю аудита </w:t>
      </w:r>
      <w:r w:rsidR="00DD2920">
        <w:rPr>
          <w:rFonts w:ascii="Times New Roman" w:hAnsi="Times New Roman" w:cs="Times New Roman"/>
          <w:sz w:val="28"/>
          <w:szCs w:val="28"/>
        </w:rPr>
        <w:t>прибыли (убытков)…….</w:t>
      </w:r>
      <w:r w:rsidR="001F027B" w:rsidRPr="00675C4B">
        <w:rPr>
          <w:rFonts w:ascii="Times New Roman" w:hAnsi="Times New Roman" w:cs="Times New Roman"/>
          <w:sz w:val="28"/>
          <w:szCs w:val="28"/>
        </w:rPr>
        <w:t>..</w:t>
      </w:r>
      <w:r w:rsidR="00B45773">
        <w:rPr>
          <w:rFonts w:ascii="Times New Roman" w:hAnsi="Times New Roman" w:cs="Times New Roman"/>
          <w:sz w:val="28"/>
          <w:szCs w:val="28"/>
        </w:rPr>
        <w:t>35</w:t>
      </w:r>
    </w:p>
    <w:p w:rsidR="00203318" w:rsidRPr="00675C4B" w:rsidRDefault="005B004A"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ЗАКЛЮЧЕНИЕ……………………………………………………………</w:t>
      </w:r>
      <w:proofErr w:type="gramStart"/>
      <w:r w:rsidRPr="00675C4B">
        <w:rPr>
          <w:rFonts w:ascii="Times New Roman" w:hAnsi="Times New Roman" w:cs="Times New Roman"/>
          <w:sz w:val="28"/>
          <w:szCs w:val="28"/>
        </w:rPr>
        <w:t>……</w:t>
      </w:r>
      <w:r w:rsidR="000D4A2D" w:rsidRPr="00675C4B">
        <w:rPr>
          <w:rFonts w:ascii="Times New Roman" w:hAnsi="Times New Roman" w:cs="Times New Roman"/>
          <w:sz w:val="28"/>
          <w:szCs w:val="28"/>
        </w:rPr>
        <w:t>.</w:t>
      </w:r>
      <w:proofErr w:type="gramEnd"/>
      <w:r w:rsidR="00B45773">
        <w:rPr>
          <w:rFonts w:ascii="Times New Roman" w:hAnsi="Times New Roman" w:cs="Times New Roman"/>
          <w:sz w:val="28"/>
          <w:szCs w:val="28"/>
        </w:rPr>
        <w:t>38</w:t>
      </w:r>
    </w:p>
    <w:p w:rsidR="00801551" w:rsidRPr="00675C4B" w:rsidRDefault="0025567E" w:rsidP="00207C29">
      <w:pPr>
        <w:widowControl w:val="0"/>
        <w:autoSpaceDE w:val="0"/>
        <w:autoSpaceDN w:val="0"/>
        <w:adjustRightInd w:val="0"/>
        <w:spacing w:after="0"/>
        <w:ind w:firstLine="0"/>
        <w:contextualSpacing/>
        <w:rPr>
          <w:rFonts w:ascii="Times New Roman" w:hAnsi="Times New Roman" w:cs="Times New Roman"/>
          <w:sz w:val="28"/>
          <w:szCs w:val="28"/>
        </w:rPr>
      </w:pPr>
      <w:r>
        <w:rPr>
          <w:rFonts w:ascii="Times New Roman" w:hAnsi="Times New Roman" w:cs="Times New Roman"/>
          <w:sz w:val="28"/>
          <w:szCs w:val="28"/>
        </w:rPr>
        <w:t>ЛИТЕРАТУРА……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B004A" w:rsidRPr="00675C4B">
        <w:rPr>
          <w:rFonts w:ascii="Times New Roman" w:hAnsi="Times New Roman" w:cs="Times New Roman"/>
          <w:sz w:val="28"/>
          <w:szCs w:val="28"/>
        </w:rPr>
        <w:t>……………………………………………………</w:t>
      </w:r>
      <w:r w:rsidR="000D4A2D" w:rsidRPr="00675C4B">
        <w:rPr>
          <w:rFonts w:ascii="Times New Roman" w:hAnsi="Times New Roman" w:cs="Times New Roman"/>
          <w:sz w:val="28"/>
          <w:szCs w:val="28"/>
        </w:rPr>
        <w:t>….</w:t>
      </w:r>
      <w:r w:rsidR="00B45773">
        <w:rPr>
          <w:rFonts w:ascii="Times New Roman" w:hAnsi="Times New Roman" w:cs="Times New Roman"/>
          <w:sz w:val="28"/>
          <w:szCs w:val="28"/>
        </w:rPr>
        <w:t>40</w:t>
      </w:r>
    </w:p>
    <w:p w:rsidR="00203318" w:rsidRPr="00675C4B" w:rsidRDefault="005B004A" w:rsidP="00207C29">
      <w:pPr>
        <w:widowControl w:val="0"/>
        <w:autoSpaceDE w:val="0"/>
        <w:autoSpaceDN w:val="0"/>
        <w:adjustRightInd w:val="0"/>
        <w:spacing w:after="0"/>
        <w:ind w:firstLine="0"/>
        <w:contextualSpacing/>
        <w:rPr>
          <w:rFonts w:ascii="Times New Roman" w:hAnsi="Times New Roman" w:cs="Times New Roman"/>
          <w:sz w:val="28"/>
          <w:szCs w:val="28"/>
        </w:rPr>
      </w:pPr>
      <w:r w:rsidRPr="00675C4B">
        <w:rPr>
          <w:rFonts w:ascii="Times New Roman" w:hAnsi="Times New Roman" w:cs="Times New Roman"/>
          <w:sz w:val="28"/>
          <w:szCs w:val="28"/>
        </w:rPr>
        <w:t>ПРИЛОЖЕНИЯ……………………………………………………………</w:t>
      </w:r>
      <w:proofErr w:type="gramStart"/>
      <w:r w:rsidRPr="00675C4B">
        <w:rPr>
          <w:rFonts w:ascii="Times New Roman" w:hAnsi="Times New Roman" w:cs="Times New Roman"/>
          <w:sz w:val="28"/>
          <w:szCs w:val="28"/>
        </w:rPr>
        <w:t>…</w:t>
      </w:r>
      <w:r w:rsidR="000D4A2D" w:rsidRPr="00675C4B">
        <w:rPr>
          <w:rFonts w:ascii="Times New Roman" w:hAnsi="Times New Roman" w:cs="Times New Roman"/>
          <w:sz w:val="28"/>
          <w:szCs w:val="28"/>
        </w:rPr>
        <w:t>….</w:t>
      </w:r>
      <w:proofErr w:type="gramEnd"/>
      <w:r w:rsidR="00B45773">
        <w:rPr>
          <w:rFonts w:ascii="Times New Roman" w:hAnsi="Times New Roman" w:cs="Times New Roman"/>
          <w:sz w:val="28"/>
          <w:szCs w:val="28"/>
        </w:rPr>
        <w:t>42</w:t>
      </w: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sz w:val="28"/>
          <w:szCs w:val="28"/>
        </w:rPr>
        <w:t xml:space="preserve"> </w:t>
      </w: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sz w:val="28"/>
          <w:szCs w:val="28"/>
        </w:rPr>
        <w:br w:type="page"/>
      </w:r>
    </w:p>
    <w:p w:rsidR="00203318" w:rsidRPr="00675C4B" w:rsidRDefault="00717390" w:rsidP="00207C29">
      <w:pPr>
        <w:contextualSpacing/>
        <w:jc w:val="center"/>
        <w:rPr>
          <w:rFonts w:ascii="Times New Roman" w:hAnsi="Times New Roman" w:cs="Times New Roman"/>
          <w:color w:val="000000"/>
          <w:sz w:val="28"/>
          <w:szCs w:val="28"/>
        </w:rPr>
      </w:pPr>
      <w:r w:rsidRPr="00675C4B">
        <w:rPr>
          <w:rFonts w:ascii="Times New Roman" w:hAnsi="Times New Roman" w:cs="Times New Roman"/>
          <w:color w:val="000000"/>
          <w:sz w:val="28"/>
          <w:szCs w:val="28"/>
        </w:rPr>
        <w:lastRenderedPageBreak/>
        <w:t>ВВЕДЕНИЕ</w:t>
      </w:r>
    </w:p>
    <w:p w:rsidR="00203318" w:rsidRPr="00675C4B" w:rsidRDefault="00203318" w:rsidP="00207C29">
      <w:pPr>
        <w:pStyle w:val="a5"/>
        <w:shd w:val="clear" w:color="auto" w:fill="FFFFFF"/>
        <w:spacing w:line="360" w:lineRule="auto"/>
        <w:ind w:firstLine="567"/>
        <w:contextualSpacing/>
        <w:jc w:val="both"/>
        <w:rPr>
          <w:color w:val="000000"/>
          <w:sz w:val="28"/>
          <w:szCs w:val="28"/>
        </w:rPr>
      </w:pPr>
    </w:p>
    <w:p w:rsidR="00203318" w:rsidRPr="00675C4B" w:rsidRDefault="00203318" w:rsidP="006F35C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Формирование информации о финансовых результатах организации является одной из основных задач бухгалтерского учета. С развитием рыночных отношений, когда стали предъявляться новые требования со стороны внешних пользователей к процессу формирования финансовых результатов о деятельности хозяйствующих субъектов, возникла проблема повышения прозрачности финансовой отчетности.</w:t>
      </w:r>
    </w:p>
    <w:p w:rsidR="00203318" w:rsidRDefault="00203318" w:rsidP="006F35C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Актуальность курсовой работы «</w:t>
      </w:r>
      <w:r w:rsidR="00782C52">
        <w:rPr>
          <w:rFonts w:ascii="Times New Roman" w:hAnsi="Times New Roman" w:cs="Times New Roman"/>
          <w:sz w:val="28"/>
          <w:szCs w:val="28"/>
        </w:rPr>
        <w:t>Аудит прибыли (убытков) предприятия</w:t>
      </w:r>
      <w:r w:rsidRPr="00675C4B">
        <w:rPr>
          <w:rFonts w:ascii="Times New Roman" w:hAnsi="Times New Roman" w:cs="Times New Roman"/>
          <w:sz w:val="28"/>
          <w:szCs w:val="28"/>
        </w:rPr>
        <w:t>» обусловлена тем, что основной целью деятельности любого хозяйствующего субъекта, функционирующего на коммерческой основе, является получение прибыли. Поэтому руководство организации, собственники, финансовые и налоговые органы заинтересованы в получении достоверной и оперативной информации о величине и структуре финансового результата.</w:t>
      </w:r>
    </w:p>
    <w:p w:rsidR="00F307FA" w:rsidRPr="00675C4B" w:rsidRDefault="00F307FA" w:rsidP="00F307FA">
      <w:pPr>
        <w:ind w:firstLine="709"/>
        <w:contextualSpacing/>
        <w:rPr>
          <w:rFonts w:ascii="Times New Roman" w:hAnsi="Times New Roman" w:cs="Times New Roman"/>
          <w:sz w:val="28"/>
          <w:szCs w:val="28"/>
        </w:rPr>
      </w:pPr>
      <w:r w:rsidRPr="00675C4B">
        <w:rPr>
          <w:rFonts w:ascii="Times New Roman" w:hAnsi="Times New Roman" w:cs="Times New Roman"/>
          <w:color w:val="000000"/>
          <w:sz w:val="28"/>
          <w:szCs w:val="28"/>
          <w:shd w:val="clear" w:color="auto" w:fill="FFFFFF"/>
        </w:rPr>
        <w:t xml:space="preserve">Наиболее полно </w:t>
      </w:r>
      <w:r>
        <w:rPr>
          <w:rFonts w:ascii="Times New Roman" w:hAnsi="Times New Roman" w:cs="Times New Roman"/>
          <w:color w:val="000000"/>
          <w:sz w:val="28"/>
          <w:szCs w:val="28"/>
          <w:shd w:val="clear" w:color="auto" w:fill="FFFFFF"/>
        </w:rPr>
        <w:t>вопрос</w:t>
      </w:r>
      <w:r w:rsidRPr="00675C4B">
        <w:rPr>
          <w:rFonts w:ascii="Times New Roman" w:hAnsi="Times New Roman" w:cs="Times New Roman"/>
          <w:color w:val="000000"/>
          <w:sz w:val="28"/>
          <w:szCs w:val="28"/>
          <w:shd w:val="clear" w:color="auto" w:fill="FFFFFF"/>
        </w:rPr>
        <w:t xml:space="preserve"> аудита </w:t>
      </w:r>
      <w:r>
        <w:rPr>
          <w:rFonts w:ascii="Times New Roman" w:eastAsia="Times New Roman" w:hAnsi="Times New Roman" w:cs="Times New Roman"/>
          <w:sz w:val="28"/>
          <w:szCs w:val="28"/>
        </w:rPr>
        <w:t xml:space="preserve">прибыли (убытков) </w:t>
      </w:r>
      <w:r w:rsidRPr="00675C4B">
        <w:rPr>
          <w:rFonts w:ascii="Times New Roman" w:hAnsi="Times New Roman" w:cs="Times New Roman"/>
          <w:color w:val="000000"/>
          <w:sz w:val="28"/>
          <w:szCs w:val="28"/>
          <w:shd w:val="clear" w:color="auto" w:fill="FFFFFF"/>
        </w:rPr>
        <w:t xml:space="preserve">описан В.И. Подольским. Так, например, </w:t>
      </w:r>
      <w:r w:rsidRPr="00675C4B">
        <w:rPr>
          <w:rFonts w:ascii="Times New Roman" w:hAnsi="Times New Roman" w:cs="Times New Roman"/>
          <w:sz w:val="28"/>
          <w:szCs w:val="28"/>
        </w:rPr>
        <w:t>он предлагает, прежде всего, выяснить, как в учетной политике организации предусмотрено учитывать финансовый результат от реализации продукции, работ, услуг - по предъявленным расчетным документам (метод начисления) или по оплаченным (кассовый метод). Только затем проверяются аналитические документы, регистры учета и устанавливаются законность, правильность и достоверность отраженных сумм прибылей и убытков. Особое внимание, по мнению Подольского В.И. аудитору необходимо уделить проверке прочих доходов и расходов. Наряду с проверкой финансового результата</w:t>
      </w:r>
      <w:r>
        <w:rPr>
          <w:rFonts w:ascii="Times New Roman" w:hAnsi="Times New Roman" w:cs="Times New Roman"/>
          <w:sz w:val="28"/>
          <w:szCs w:val="28"/>
        </w:rPr>
        <w:t>,</w:t>
      </w:r>
      <w:r w:rsidRPr="00675C4B">
        <w:rPr>
          <w:rFonts w:ascii="Times New Roman" w:hAnsi="Times New Roman" w:cs="Times New Roman"/>
          <w:sz w:val="28"/>
          <w:szCs w:val="28"/>
        </w:rPr>
        <w:t xml:space="preserve"> также необходимо</w:t>
      </w:r>
      <w:r>
        <w:rPr>
          <w:rFonts w:ascii="Times New Roman" w:hAnsi="Times New Roman" w:cs="Times New Roman"/>
          <w:sz w:val="28"/>
          <w:szCs w:val="28"/>
        </w:rPr>
        <w:t>,</w:t>
      </w:r>
      <w:r w:rsidRPr="00675C4B">
        <w:rPr>
          <w:rFonts w:ascii="Times New Roman" w:hAnsi="Times New Roman" w:cs="Times New Roman"/>
          <w:sz w:val="28"/>
          <w:szCs w:val="28"/>
        </w:rPr>
        <w:t xml:space="preserve"> согласно его методике</w:t>
      </w:r>
      <w:r>
        <w:rPr>
          <w:rFonts w:ascii="Times New Roman" w:hAnsi="Times New Roman" w:cs="Times New Roman"/>
          <w:sz w:val="28"/>
          <w:szCs w:val="28"/>
        </w:rPr>
        <w:t>,</w:t>
      </w:r>
      <w:r w:rsidRPr="00675C4B">
        <w:rPr>
          <w:rFonts w:ascii="Times New Roman" w:hAnsi="Times New Roman" w:cs="Times New Roman"/>
          <w:sz w:val="28"/>
          <w:szCs w:val="28"/>
        </w:rPr>
        <w:t xml:space="preserve"> провести контроль распределения прибыли в течение отчетного года.</w:t>
      </w:r>
    </w:p>
    <w:p w:rsidR="00203318" w:rsidRPr="00675C4B" w:rsidRDefault="00203318" w:rsidP="006F35C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Цель данной курсовой работы - изучение аудита</w:t>
      </w:r>
      <w:r w:rsidR="00164D68" w:rsidRPr="00675C4B">
        <w:rPr>
          <w:rFonts w:ascii="Times New Roman" w:hAnsi="Times New Roman" w:cs="Times New Roman"/>
          <w:sz w:val="28"/>
          <w:szCs w:val="28"/>
        </w:rPr>
        <w:t xml:space="preserve"> </w:t>
      </w:r>
      <w:r w:rsidRPr="00675C4B">
        <w:rPr>
          <w:rFonts w:ascii="Times New Roman" w:hAnsi="Times New Roman" w:cs="Times New Roman"/>
          <w:sz w:val="28"/>
          <w:szCs w:val="28"/>
        </w:rPr>
        <w:t xml:space="preserve">формирования и учета </w:t>
      </w:r>
      <w:r w:rsidR="00782C52">
        <w:rPr>
          <w:rFonts w:ascii="Times New Roman" w:hAnsi="Times New Roman" w:cs="Times New Roman"/>
          <w:sz w:val="28"/>
          <w:szCs w:val="28"/>
        </w:rPr>
        <w:t>прибыли (убытков)</w:t>
      </w:r>
      <w:r w:rsidRPr="00675C4B">
        <w:rPr>
          <w:rFonts w:ascii="Times New Roman" w:hAnsi="Times New Roman" w:cs="Times New Roman"/>
          <w:sz w:val="28"/>
          <w:szCs w:val="28"/>
        </w:rPr>
        <w:t>.</w:t>
      </w:r>
    </w:p>
    <w:p w:rsidR="00203318" w:rsidRPr="00675C4B" w:rsidRDefault="00203318" w:rsidP="006F35C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lastRenderedPageBreak/>
        <w:t>Для достижения поставленной цели необходимо решить следующие задачи:</w:t>
      </w:r>
    </w:p>
    <w:p w:rsidR="00203318" w:rsidRPr="006F35C9" w:rsidRDefault="00203318" w:rsidP="006F35C9">
      <w:pPr>
        <w:pStyle w:val="a3"/>
        <w:widowControl w:val="0"/>
        <w:numPr>
          <w:ilvl w:val="0"/>
          <w:numId w:val="43"/>
        </w:numPr>
        <w:shd w:val="clear" w:color="auto" w:fill="FFFFFF"/>
        <w:tabs>
          <w:tab w:val="left" w:pos="142"/>
        </w:tabs>
        <w:autoSpaceDE w:val="0"/>
        <w:autoSpaceDN w:val="0"/>
        <w:adjustRightInd w:val="0"/>
        <w:spacing w:before="14" w:after="0"/>
        <w:ind w:right="-143"/>
        <w:rPr>
          <w:rFonts w:ascii="Times New Roman" w:eastAsia="Times New Roman" w:hAnsi="Times New Roman" w:cs="Times New Roman"/>
          <w:sz w:val="28"/>
          <w:szCs w:val="28"/>
        </w:rPr>
      </w:pPr>
      <w:r w:rsidRPr="006F35C9">
        <w:rPr>
          <w:rFonts w:ascii="Times New Roman" w:eastAsia="Times New Roman" w:hAnsi="Times New Roman" w:cs="Times New Roman"/>
          <w:sz w:val="28"/>
          <w:szCs w:val="28"/>
        </w:rPr>
        <w:t xml:space="preserve">рассмотреть методологические и организационные вопросы аудита </w:t>
      </w:r>
      <w:r w:rsidR="00962F61">
        <w:rPr>
          <w:rFonts w:ascii="Times New Roman" w:eastAsia="Times New Roman" w:hAnsi="Times New Roman" w:cs="Times New Roman"/>
          <w:sz w:val="28"/>
          <w:szCs w:val="28"/>
        </w:rPr>
        <w:t>прибыли (убытков)</w:t>
      </w:r>
      <w:r w:rsidRPr="006F35C9">
        <w:rPr>
          <w:rFonts w:ascii="Times New Roman" w:eastAsia="Times New Roman" w:hAnsi="Times New Roman" w:cs="Times New Roman"/>
          <w:sz w:val="28"/>
          <w:szCs w:val="28"/>
        </w:rPr>
        <w:t>;</w:t>
      </w:r>
    </w:p>
    <w:p w:rsidR="00203318" w:rsidRPr="006F35C9" w:rsidRDefault="00203318" w:rsidP="006F35C9">
      <w:pPr>
        <w:pStyle w:val="a3"/>
        <w:widowControl w:val="0"/>
        <w:numPr>
          <w:ilvl w:val="0"/>
          <w:numId w:val="43"/>
        </w:numPr>
        <w:shd w:val="clear" w:color="auto" w:fill="FFFFFF"/>
        <w:tabs>
          <w:tab w:val="left" w:pos="142"/>
        </w:tabs>
        <w:autoSpaceDE w:val="0"/>
        <w:autoSpaceDN w:val="0"/>
        <w:adjustRightInd w:val="0"/>
        <w:spacing w:before="14" w:after="0"/>
        <w:ind w:right="-143"/>
        <w:rPr>
          <w:rFonts w:ascii="Times New Roman" w:eastAsia="Times New Roman" w:hAnsi="Times New Roman" w:cs="Times New Roman"/>
          <w:sz w:val="28"/>
          <w:szCs w:val="28"/>
        </w:rPr>
      </w:pPr>
      <w:r w:rsidRPr="006F35C9">
        <w:rPr>
          <w:rFonts w:ascii="Times New Roman" w:eastAsia="Times New Roman" w:hAnsi="Times New Roman" w:cs="Times New Roman"/>
          <w:sz w:val="28"/>
          <w:szCs w:val="28"/>
        </w:rPr>
        <w:t xml:space="preserve">изучить нормативно-правовое регулирование аудита </w:t>
      </w:r>
      <w:r w:rsidR="00962F61">
        <w:rPr>
          <w:rFonts w:ascii="Times New Roman" w:eastAsia="Times New Roman" w:hAnsi="Times New Roman" w:cs="Times New Roman"/>
          <w:sz w:val="28"/>
          <w:szCs w:val="28"/>
        </w:rPr>
        <w:t>прибыли (убытков)</w:t>
      </w:r>
      <w:r w:rsidRPr="006F35C9">
        <w:rPr>
          <w:rFonts w:ascii="Times New Roman" w:eastAsia="Times New Roman" w:hAnsi="Times New Roman" w:cs="Times New Roman"/>
          <w:sz w:val="28"/>
          <w:szCs w:val="28"/>
        </w:rPr>
        <w:t>;</w:t>
      </w:r>
    </w:p>
    <w:p w:rsidR="00203318" w:rsidRPr="006F35C9" w:rsidRDefault="00203318" w:rsidP="006F35C9">
      <w:pPr>
        <w:pStyle w:val="a3"/>
        <w:widowControl w:val="0"/>
        <w:numPr>
          <w:ilvl w:val="0"/>
          <w:numId w:val="43"/>
        </w:numPr>
        <w:shd w:val="clear" w:color="auto" w:fill="FFFFFF"/>
        <w:tabs>
          <w:tab w:val="left" w:pos="142"/>
        </w:tabs>
        <w:autoSpaceDE w:val="0"/>
        <w:autoSpaceDN w:val="0"/>
        <w:adjustRightInd w:val="0"/>
        <w:spacing w:before="14" w:after="0"/>
        <w:ind w:right="-143"/>
        <w:rPr>
          <w:rFonts w:ascii="Times New Roman" w:eastAsia="Times New Roman" w:hAnsi="Times New Roman" w:cs="Times New Roman"/>
          <w:sz w:val="28"/>
          <w:szCs w:val="28"/>
        </w:rPr>
      </w:pPr>
      <w:r w:rsidRPr="006F35C9">
        <w:rPr>
          <w:rFonts w:ascii="Times New Roman" w:eastAsia="Times New Roman" w:hAnsi="Times New Roman" w:cs="Times New Roman"/>
          <w:sz w:val="28"/>
          <w:szCs w:val="28"/>
        </w:rPr>
        <w:t xml:space="preserve">изучить последовательность и порядок проведения аудита </w:t>
      </w:r>
      <w:r w:rsidR="00962F61">
        <w:rPr>
          <w:rFonts w:ascii="Times New Roman" w:eastAsia="Times New Roman" w:hAnsi="Times New Roman" w:cs="Times New Roman"/>
          <w:sz w:val="28"/>
          <w:szCs w:val="28"/>
        </w:rPr>
        <w:t>прибыли (убытков)</w:t>
      </w:r>
      <w:r w:rsidRPr="006F35C9">
        <w:rPr>
          <w:rFonts w:ascii="Times New Roman" w:eastAsia="Times New Roman" w:hAnsi="Times New Roman" w:cs="Times New Roman"/>
          <w:sz w:val="28"/>
          <w:szCs w:val="28"/>
        </w:rPr>
        <w:t>;</w:t>
      </w:r>
    </w:p>
    <w:p w:rsidR="00203318" w:rsidRPr="006F35C9" w:rsidRDefault="00203318" w:rsidP="006F35C9">
      <w:pPr>
        <w:pStyle w:val="a3"/>
        <w:widowControl w:val="0"/>
        <w:numPr>
          <w:ilvl w:val="0"/>
          <w:numId w:val="43"/>
        </w:numPr>
        <w:shd w:val="clear" w:color="auto" w:fill="FFFFFF"/>
        <w:tabs>
          <w:tab w:val="left" w:pos="142"/>
        </w:tabs>
        <w:autoSpaceDE w:val="0"/>
        <w:autoSpaceDN w:val="0"/>
        <w:adjustRightInd w:val="0"/>
        <w:spacing w:before="14" w:after="0"/>
        <w:ind w:right="-143"/>
        <w:rPr>
          <w:rFonts w:ascii="Times New Roman" w:eastAsia="Times New Roman" w:hAnsi="Times New Roman" w:cs="Times New Roman"/>
          <w:sz w:val="28"/>
          <w:szCs w:val="28"/>
        </w:rPr>
      </w:pPr>
      <w:r w:rsidRPr="006F35C9">
        <w:rPr>
          <w:rFonts w:ascii="Times New Roman" w:eastAsia="Times New Roman" w:hAnsi="Times New Roman" w:cs="Times New Roman"/>
          <w:sz w:val="28"/>
          <w:szCs w:val="28"/>
        </w:rPr>
        <w:t>сформулировать выводы по результатам проверки.</w:t>
      </w:r>
    </w:p>
    <w:p w:rsidR="00203318" w:rsidRPr="00675C4B" w:rsidRDefault="00203318" w:rsidP="006F35C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Предметом исследования является комплекс теоретических и методологических подходов к аудиту </w:t>
      </w:r>
      <w:r w:rsidR="00962F61">
        <w:rPr>
          <w:rFonts w:ascii="Times New Roman" w:eastAsia="Times New Roman" w:hAnsi="Times New Roman" w:cs="Times New Roman"/>
          <w:sz w:val="28"/>
          <w:szCs w:val="28"/>
        </w:rPr>
        <w:t>прибыли (убытков)</w:t>
      </w:r>
      <w:r w:rsidR="00962F61">
        <w:rPr>
          <w:rFonts w:ascii="Times New Roman" w:eastAsia="Times New Roman" w:hAnsi="Times New Roman" w:cs="Times New Roman"/>
          <w:sz w:val="28"/>
          <w:szCs w:val="28"/>
        </w:rPr>
        <w:t xml:space="preserve"> </w:t>
      </w:r>
      <w:r w:rsidRPr="00675C4B">
        <w:rPr>
          <w:rFonts w:ascii="Times New Roman" w:hAnsi="Times New Roman" w:cs="Times New Roman"/>
          <w:sz w:val="28"/>
          <w:szCs w:val="28"/>
        </w:rPr>
        <w:t>организации.</w:t>
      </w:r>
    </w:p>
    <w:p w:rsidR="00203318" w:rsidRPr="00675C4B" w:rsidRDefault="00203318" w:rsidP="006F35C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Объектом исследования являются методы аудита </w:t>
      </w:r>
      <w:r w:rsidR="00962F61">
        <w:rPr>
          <w:rFonts w:ascii="Times New Roman" w:eastAsia="Times New Roman" w:hAnsi="Times New Roman" w:cs="Times New Roman"/>
          <w:sz w:val="28"/>
          <w:szCs w:val="28"/>
        </w:rPr>
        <w:t>прибыли (убытков)</w:t>
      </w:r>
      <w:r w:rsidRPr="00675C4B">
        <w:rPr>
          <w:rFonts w:ascii="Times New Roman" w:hAnsi="Times New Roman" w:cs="Times New Roman"/>
          <w:sz w:val="28"/>
          <w:szCs w:val="28"/>
        </w:rPr>
        <w:t>.</w:t>
      </w:r>
    </w:p>
    <w:p w:rsidR="00203318" w:rsidRPr="00675C4B" w:rsidRDefault="00203318" w:rsidP="006F35C9">
      <w:pPr>
        <w:ind w:firstLine="709"/>
        <w:contextualSpacing/>
        <w:rPr>
          <w:rFonts w:ascii="Times New Roman" w:hAnsi="Times New Roman" w:cs="Times New Roman"/>
          <w:color w:val="222222"/>
          <w:sz w:val="28"/>
          <w:szCs w:val="28"/>
          <w:shd w:val="clear" w:color="auto" w:fill="FFFFFF"/>
        </w:rPr>
      </w:pPr>
      <w:r w:rsidRPr="00675C4B">
        <w:rPr>
          <w:rFonts w:ascii="Times New Roman" w:hAnsi="Times New Roman" w:cs="Times New Roman"/>
          <w:sz w:val="28"/>
          <w:szCs w:val="28"/>
        </w:rPr>
        <w:t xml:space="preserve">Исследование проводится на примере компании </w:t>
      </w:r>
      <w:r w:rsidR="001F027B" w:rsidRPr="00675C4B">
        <w:rPr>
          <w:rFonts w:ascii="Times New Roman" w:hAnsi="Times New Roman" w:cs="Times New Roman"/>
          <w:color w:val="222222"/>
          <w:sz w:val="28"/>
          <w:szCs w:val="28"/>
          <w:shd w:val="clear" w:color="auto" w:fill="FFFFFF"/>
        </w:rPr>
        <w:t>АО «</w:t>
      </w:r>
      <w:proofErr w:type="spellStart"/>
      <w:r w:rsidR="001F027B" w:rsidRPr="00675C4B">
        <w:rPr>
          <w:rFonts w:ascii="Times New Roman" w:hAnsi="Times New Roman" w:cs="Times New Roman"/>
          <w:color w:val="222222"/>
          <w:sz w:val="28"/>
          <w:szCs w:val="28"/>
          <w:shd w:val="clear" w:color="auto" w:fill="FFFFFF"/>
        </w:rPr>
        <w:t>Атомэнергопром</w:t>
      </w:r>
      <w:proofErr w:type="spellEnd"/>
      <w:r w:rsidR="001F027B" w:rsidRPr="00675C4B">
        <w:rPr>
          <w:rFonts w:ascii="Times New Roman" w:hAnsi="Times New Roman" w:cs="Times New Roman"/>
          <w:color w:val="222222"/>
          <w:sz w:val="28"/>
          <w:szCs w:val="28"/>
          <w:shd w:val="clear" w:color="auto" w:fill="FFFFFF"/>
        </w:rPr>
        <w:t>»</w:t>
      </w:r>
      <w:r w:rsidRPr="00675C4B">
        <w:rPr>
          <w:rFonts w:ascii="Times New Roman" w:hAnsi="Times New Roman" w:cs="Times New Roman"/>
          <w:color w:val="222222"/>
          <w:sz w:val="28"/>
          <w:szCs w:val="28"/>
          <w:shd w:val="clear" w:color="auto" w:fill="FFFFFF"/>
        </w:rPr>
        <w:t>.</w:t>
      </w:r>
    </w:p>
    <w:p w:rsidR="00203318" w:rsidRPr="00675C4B" w:rsidRDefault="00203318" w:rsidP="006F35C9">
      <w:pPr>
        <w:shd w:val="clear" w:color="auto" w:fill="FFFFFF"/>
        <w:spacing w:before="14"/>
        <w:ind w:right="-143" w:firstLine="709"/>
        <w:contextualSpacing/>
        <w:rPr>
          <w:rFonts w:ascii="Times New Roman" w:hAnsi="Times New Roman" w:cs="Times New Roman"/>
          <w:sz w:val="28"/>
          <w:szCs w:val="28"/>
        </w:rPr>
      </w:pPr>
      <w:r w:rsidRPr="00675C4B">
        <w:rPr>
          <w:rFonts w:ascii="Times New Roman" w:eastAsia="Times New Roman" w:hAnsi="Times New Roman" w:cs="Times New Roman"/>
          <w:sz w:val="28"/>
          <w:szCs w:val="28"/>
        </w:rPr>
        <w:t>В работе применяются аудиторские процедуры:</w:t>
      </w:r>
    </w:p>
    <w:p w:rsidR="00203318" w:rsidRPr="006F35C9" w:rsidRDefault="00203318" w:rsidP="006F35C9">
      <w:pPr>
        <w:pStyle w:val="a3"/>
        <w:widowControl w:val="0"/>
        <w:numPr>
          <w:ilvl w:val="0"/>
          <w:numId w:val="43"/>
        </w:numPr>
        <w:shd w:val="clear" w:color="auto" w:fill="FFFFFF"/>
        <w:tabs>
          <w:tab w:val="left" w:pos="142"/>
        </w:tabs>
        <w:autoSpaceDE w:val="0"/>
        <w:autoSpaceDN w:val="0"/>
        <w:adjustRightInd w:val="0"/>
        <w:spacing w:before="14" w:after="0"/>
        <w:ind w:right="-143"/>
        <w:rPr>
          <w:rFonts w:ascii="Times New Roman" w:eastAsia="Times New Roman" w:hAnsi="Times New Roman" w:cs="Times New Roman"/>
          <w:sz w:val="28"/>
          <w:szCs w:val="28"/>
        </w:rPr>
      </w:pPr>
      <w:r w:rsidRPr="006F35C9">
        <w:rPr>
          <w:rFonts w:ascii="Times New Roman" w:eastAsia="Times New Roman" w:hAnsi="Times New Roman" w:cs="Times New Roman"/>
          <w:sz w:val="28"/>
          <w:szCs w:val="28"/>
        </w:rPr>
        <w:t>на соответствие, которые имеют цель проверить соответст</w:t>
      </w:r>
      <w:r w:rsidRPr="006F35C9">
        <w:rPr>
          <w:rFonts w:ascii="Times New Roman" w:eastAsia="Times New Roman" w:hAnsi="Times New Roman" w:cs="Times New Roman"/>
          <w:sz w:val="28"/>
          <w:szCs w:val="28"/>
        </w:rPr>
        <w:softHyphen/>
      </w:r>
      <w:r w:rsidRPr="006F35C9">
        <w:rPr>
          <w:rFonts w:ascii="Times New Roman" w:eastAsia="Times New Roman" w:hAnsi="Times New Roman" w:cs="Times New Roman"/>
          <w:spacing w:val="-3"/>
          <w:sz w:val="28"/>
          <w:szCs w:val="28"/>
        </w:rPr>
        <w:t xml:space="preserve">вие содержащейся в документах информации установленным </w:t>
      </w:r>
      <w:r w:rsidRPr="006F35C9">
        <w:rPr>
          <w:rFonts w:ascii="Times New Roman" w:eastAsia="Times New Roman" w:hAnsi="Times New Roman" w:cs="Times New Roman"/>
          <w:sz w:val="28"/>
          <w:szCs w:val="28"/>
        </w:rPr>
        <w:t>правилам, требованиям, нормативам;</w:t>
      </w:r>
    </w:p>
    <w:p w:rsidR="00203318" w:rsidRPr="006F35C9" w:rsidRDefault="00203318" w:rsidP="006F35C9">
      <w:pPr>
        <w:pStyle w:val="a3"/>
        <w:widowControl w:val="0"/>
        <w:numPr>
          <w:ilvl w:val="0"/>
          <w:numId w:val="43"/>
        </w:numPr>
        <w:shd w:val="clear" w:color="auto" w:fill="FFFFFF"/>
        <w:tabs>
          <w:tab w:val="left" w:pos="142"/>
        </w:tabs>
        <w:autoSpaceDE w:val="0"/>
        <w:autoSpaceDN w:val="0"/>
        <w:adjustRightInd w:val="0"/>
        <w:spacing w:before="10" w:after="0"/>
        <w:ind w:right="-143"/>
        <w:rPr>
          <w:rFonts w:ascii="Times New Roman" w:eastAsia="Times New Roman" w:hAnsi="Times New Roman" w:cs="Times New Roman"/>
          <w:sz w:val="28"/>
          <w:szCs w:val="28"/>
        </w:rPr>
      </w:pPr>
      <w:r w:rsidRPr="006F35C9">
        <w:rPr>
          <w:rFonts w:ascii="Times New Roman" w:eastAsia="Times New Roman" w:hAnsi="Times New Roman" w:cs="Times New Roman"/>
          <w:spacing w:val="-3"/>
          <w:sz w:val="28"/>
          <w:szCs w:val="28"/>
        </w:rPr>
        <w:t>по существу, которые имеют цель выявить в учетных доку</w:t>
      </w:r>
      <w:r w:rsidRPr="006F35C9">
        <w:rPr>
          <w:rFonts w:ascii="Times New Roman" w:eastAsia="Times New Roman" w:hAnsi="Times New Roman" w:cs="Times New Roman"/>
          <w:spacing w:val="-3"/>
          <w:sz w:val="28"/>
          <w:szCs w:val="28"/>
        </w:rPr>
        <w:softHyphen/>
      </w:r>
      <w:r w:rsidRPr="006F35C9">
        <w:rPr>
          <w:rFonts w:ascii="Times New Roman" w:eastAsia="Times New Roman" w:hAnsi="Times New Roman" w:cs="Times New Roman"/>
          <w:sz w:val="28"/>
          <w:szCs w:val="28"/>
        </w:rPr>
        <w:t>ментах ошибочные суммы, которые могут оказаться суще</w:t>
      </w:r>
      <w:r w:rsidRPr="006F35C9">
        <w:rPr>
          <w:rFonts w:ascii="Times New Roman" w:eastAsia="Times New Roman" w:hAnsi="Times New Roman" w:cs="Times New Roman"/>
          <w:sz w:val="28"/>
          <w:szCs w:val="28"/>
        </w:rPr>
        <w:softHyphen/>
        <w:t>ственными.</w:t>
      </w: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sz w:val="28"/>
          <w:szCs w:val="28"/>
        </w:rPr>
        <w:t>Теоретической и методологической основой проведения исследования являются нормативные документы по вопросам организации бухгалтерского учета и аудита, источники учебной литературы и материалы периодической печати, а также фактические материалы по учету и отчетности.</w:t>
      </w:r>
    </w:p>
    <w:p w:rsidR="00203318" w:rsidRPr="00675C4B" w:rsidRDefault="00203318" w:rsidP="00207C29">
      <w:pPr>
        <w:contextualSpacing/>
        <w:rPr>
          <w:rFonts w:ascii="Times New Roman" w:hAnsi="Times New Roman" w:cs="Times New Roman"/>
          <w:sz w:val="28"/>
          <w:szCs w:val="28"/>
        </w:rPr>
      </w:pP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sz w:val="28"/>
          <w:szCs w:val="28"/>
        </w:rPr>
        <w:br w:type="page"/>
      </w:r>
    </w:p>
    <w:p w:rsidR="001709F9" w:rsidRPr="00675C4B" w:rsidRDefault="001709F9" w:rsidP="00207C29">
      <w:pPr>
        <w:pStyle w:val="a3"/>
        <w:widowControl w:val="0"/>
        <w:numPr>
          <w:ilvl w:val="0"/>
          <w:numId w:val="18"/>
        </w:numPr>
        <w:autoSpaceDE w:val="0"/>
        <w:autoSpaceDN w:val="0"/>
        <w:adjustRightInd w:val="0"/>
        <w:spacing w:after="0"/>
        <w:ind w:left="284"/>
        <w:jc w:val="center"/>
        <w:rPr>
          <w:rFonts w:ascii="Times New Roman" w:hAnsi="Times New Roman" w:cs="Times New Roman"/>
          <w:sz w:val="28"/>
          <w:szCs w:val="28"/>
        </w:rPr>
      </w:pPr>
      <w:r w:rsidRPr="00675C4B">
        <w:rPr>
          <w:rFonts w:ascii="Times New Roman" w:hAnsi="Times New Roman" w:cs="Times New Roman"/>
          <w:sz w:val="28"/>
          <w:szCs w:val="28"/>
        </w:rPr>
        <w:lastRenderedPageBreak/>
        <w:t>ТЕОРЕТИЧЕСКИЕ АСПЕКТЫ АУДИТА</w:t>
      </w:r>
      <w:r w:rsidR="00A06074" w:rsidRPr="00675C4B">
        <w:rPr>
          <w:rFonts w:ascii="Times New Roman" w:hAnsi="Times New Roman" w:cs="Times New Roman"/>
          <w:sz w:val="28"/>
          <w:szCs w:val="28"/>
        </w:rPr>
        <w:t xml:space="preserve"> </w:t>
      </w:r>
      <w:r w:rsidR="005D3A1C">
        <w:rPr>
          <w:rFonts w:ascii="Times New Roman" w:hAnsi="Times New Roman" w:cs="Times New Roman"/>
          <w:sz w:val="28"/>
          <w:szCs w:val="28"/>
        </w:rPr>
        <w:t>ПРИБЫЛИ (УБЫТКОВ)</w:t>
      </w:r>
      <w:r w:rsidRPr="00675C4B">
        <w:rPr>
          <w:rFonts w:ascii="Times New Roman" w:hAnsi="Times New Roman" w:cs="Times New Roman"/>
          <w:sz w:val="28"/>
          <w:szCs w:val="28"/>
        </w:rPr>
        <w:t xml:space="preserve"> </w:t>
      </w:r>
    </w:p>
    <w:p w:rsidR="00203318" w:rsidRPr="00675C4B" w:rsidRDefault="001709F9" w:rsidP="00207C29">
      <w:pPr>
        <w:widowControl w:val="0"/>
        <w:autoSpaceDE w:val="0"/>
        <w:autoSpaceDN w:val="0"/>
        <w:adjustRightInd w:val="0"/>
        <w:spacing w:after="0"/>
        <w:ind w:left="360"/>
        <w:contextualSpacing/>
        <w:jc w:val="center"/>
        <w:rPr>
          <w:rFonts w:ascii="Times New Roman" w:hAnsi="Times New Roman" w:cs="Times New Roman"/>
          <w:sz w:val="28"/>
          <w:szCs w:val="28"/>
        </w:rPr>
      </w:pPr>
      <w:r w:rsidRPr="00675C4B">
        <w:rPr>
          <w:rFonts w:ascii="Times New Roman" w:hAnsi="Times New Roman" w:cs="Times New Roman"/>
          <w:sz w:val="28"/>
          <w:szCs w:val="28"/>
        </w:rPr>
        <w:t xml:space="preserve">1.1 Нормативное регулирование </w:t>
      </w:r>
      <w:r w:rsidR="00563947" w:rsidRPr="00675C4B">
        <w:rPr>
          <w:rFonts w:ascii="Times New Roman" w:hAnsi="Times New Roman" w:cs="Times New Roman"/>
          <w:sz w:val="28"/>
          <w:szCs w:val="28"/>
        </w:rPr>
        <w:t>аудита</w:t>
      </w:r>
      <w:r w:rsidRPr="00675C4B">
        <w:rPr>
          <w:rFonts w:ascii="Times New Roman" w:hAnsi="Times New Roman" w:cs="Times New Roman"/>
          <w:sz w:val="28"/>
          <w:szCs w:val="28"/>
        </w:rPr>
        <w:t xml:space="preserve"> </w:t>
      </w:r>
      <w:r w:rsidR="005D3A1C">
        <w:rPr>
          <w:rFonts w:ascii="Times New Roman" w:hAnsi="Times New Roman" w:cs="Times New Roman"/>
          <w:sz w:val="28"/>
          <w:szCs w:val="28"/>
        </w:rPr>
        <w:t>прибыли (убытков)</w:t>
      </w:r>
    </w:p>
    <w:p w:rsidR="00203318" w:rsidRPr="00675C4B" w:rsidRDefault="00203318" w:rsidP="00207C29">
      <w:pPr>
        <w:contextualSpacing/>
        <w:rPr>
          <w:rFonts w:ascii="Times New Roman" w:hAnsi="Times New Roman" w:cs="Times New Roman"/>
          <w:sz w:val="28"/>
          <w:szCs w:val="28"/>
        </w:rPr>
      </w:pPr>
    </w:p>
    <w:p w:rsidR="00563947" w:rsidRPr="00675C4B" w:rsidRDefault="00563947" w:rsidP="006F35C9">
      <w:pPr>
        <w:widowControl w:val="0"/>
        <w:shd w:val="clear" w:color="auto" w:fill="FFFFFF"/>
        <w:ind w:firstLine="709"/>
        <w:contextualSpacing/>
        <w:rPr>
          <w:rFonts w:ascii="Times New Roman" w:hAnsi="Times New Roman" w:cs="Times New Roman"/>
          <w:sz w:val="28"/>
          <w:szCs w:val="28"/>
        </w:rPr>
      </w:pPr>
      <w:r w:rsidRPr="00675C4B">
        <w:rPr>
          <w:rFonts w:ascii="Times New Roman" w:hAnsi="Times New Roman" w:cs="Times New Roman"/>
          <w:sz w:val="28"/>
          <w:szCs w:val="28"/>
        </w:rPr>
        <w:t>Основные нормативные правовые акты, которые регулируют аудиторскую деятельность в РФ, представлены в таблице 1.</w:t>
      </w:r>
    </w:p>
    <w:p w:rsidR="00F307FA" w:rsidRDefault="00F307FA" w:rsidP="00F307FA">
      <w:pPr>
        <w:spacing w:after="120"/>
        <w:ind w:firstLine="0"/>
        <w:contextualSpacing/>
        <w:jc w:val="right"/>
        <w:rPr>
          <w:rFonts w:ascii="Times New Roman" w:hAnsi="Times New Roman" w:cs="Times New Roman"/>
          <w:sz w:val="28"/>
          <w:szCs w:val="28"/>
        </w:rPr>
      </w:pPr>
      <w:bookmarkStart w:id="0" w:name="_Toc410179795"/>
      <w:r>
        <w:rPr>
          <w:rFonts w:ascii="Times New Roman" w:hAnsi="Times New Roman" w:cs="Times New Roman"/>
          <w:sz w:val="28"/>
          <w:szCs w:val="28"/>
        </w:rPr>
        <w:t>Таблица 1</w:t>
      </w:r>
    </w:p>
    <w:p w:rsidR="00563947" w:rsidRPr="00675C4B" w:rsidRDefault="00563947" w:rsidP="00F307FA">
      <w:pPr>
        <w:spacing w:after="120"/>
        <w:ind w:firstLine="0"/>
        <w:contextualSpacing/>
        <w:jc w:val="center"/>
        <w:rPr>
          <w:rFonts w:ascii="Times New Roman" w:hAnsi="Times New Roman" w:cs="Times New Roman"/>
          <w:bCs/>
          <w:sz w:val="28"/>
          <w:szCs w:val="28"/>
        </w:rPr>
      </w:pPr>
      <w:r w:rsidRPr="00675C4B">
        <w:rPr>
          <w:rFonts w:ascii="Times New Roman" w:hAnsi="Times New Roman" w:cs="Times New Roman"/>
          <w:bCs/>
          <w:sz w:val="28"/>
          <w:szCs w:val="28"/>
        </w:rPr>
        <w:t>Система нормативного регулирования аудита в Российской Федерации</w:t>
      </w:r>
      <w:bookmarkEnd w:id="0"/>
    </w:p>
    <w:tbl>
      <w:tblPr>
        <w:tblStyle w:val="ab"/>
        <w:tblW w:w="9608" w:type="dxa"/>
        <w:jc w:val="center"/>
        <w:tblLayout w:type="fixed"/>
        <w:tblLook w:val="04A0" w:firstRow="1" w:lastRow="0" w:firstColumn="1" w:lastColumn="0" w:noHBand="0" w:noVBand="1"/>
      </w:tblPr>
      <w:tblGrid>
        <w:gridCol w:w="712"/>
        <w:gridCol w:w="3651"/>
        <w:gridCol w:w="5245"/>
      </w:tblGrid>
      <w:tr w:rsidR="00563947" w:rsidRPr="00675C4B" w:rsidTr="00D85BFB">
        <w:trPr>
          <w:trHeight w:val="539"/>
          <w:jc w:val="center"/>
        </w:trPr>
        <w:tc>
          <w:tcPr>
            <w:tcW w:w="712"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center"/>
              <w:rPr>
                <w:rFonts w:ascii="Times New Roman" w:hAnsi="Times New Roman" w:cs="Times New Roman"/>
                <w:sz w:val="24"/>
                <w:szCs w:val="24"/>
                <w:lang w:eastAsia="zh-CN"/>
              </w:rPr>
            </w:pPr>
            <w:r w:rsidRPr="00675C4B">
              <w:rPr>
                <w:rFonts w:ascii="Times New Roman" w:hAnsi="Times New Roman" w:cs="Times New Roman"/>
                <w:bCs/>
                <w:sz w:val="24"/>
                <w:szCs w:val="24"/>
              </w:rPr>
              <w:t>Уро-</w:t>
            </w:r>
            <w:proofErr w:type="spellStart"/>
            <w:r w:rsidRPr="00675C4B">
              <w:rPr>
                <w:rFonts w:ascii="Times New Roman" w:hAnsi="Times New Roman" w:cs="Times New Roman"/>
                <w:bCs/>
                <w:sz w:val="24"/>
                <w:szCs w:val="24"/>
              </w:rPr>
              <w:t>вень</w:t>
            </w:r>
            <w:proofErr w:type="spellEnd"/>
          </w:p>
        </w:tc>
        <w:tc>
          <w:tcPr>
            <w:tcW w:w="3651"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center"/>
              <w:rPr>
                <w:rFonts w:ascii="Times New Roman" w:hAnsi="Times New Roman" w:cs="Times New Roman"/>
                <w:sz w:val="24"/>
                <w:szCs w:val="24"/>
                <w:lang w:eastAsia="zh-CN"/>
              </w:rPr>
            </w:pPr>
            <w:r w:rsidRPr="00675C4B">
              <w:rPr>
                <w:rFonts w:ascii="Times New Roman" w:hAnsi="Times New Roman" w:cs="Times New Roman"/>
                <w:bCs/>
                <w:sz w:val="24"/>
                <w:szCs w:val="24"/>
              </w:rPr>
              <w:t>Виды  нормативных документов</w:t>
            </w:r>
          </w:p>
        </w:tc>
        <w:tc>
          <w:tcPr>
            <w:tcW w:w="5245"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center"/>
              <w:rPr>
                <w:rFonts w:ascii="Times New Roman" w:hAnsi="Times New Roman" w:cs="Times New Roman"/>
                <w:sz w:val="24"/>
                <w:szCs w:val="24"/>
                <w:lang w:eastAsia="zh-CN"/>
              </w:rPr>
            </w:pPr>
            <w:r w:rsidRPr="00675C4B">
              <w:rPr>
                <w:rFonts w:ascii="Times New Roman" w:hAnsi="Times New Roman" w:cs="Times New Roman"/>
                <w:bCs/>
                <w:sz w:val="24"/>
                <w:szCs w:val="24"/>
              </w:rPr>
              <w:t>Область регулирования и использования</w:t>
            </w:r>
          </w:p>
        </w:tc>
      </w:tr>
      <w:tr w:rsidR="00563947" w:rsidRPr="00675C4B" w:rsidTr="00D85BFB">
        <w:trPr>
          <w:jc w:val="center"/>
        </w:trPr>
        <w:tc>
          <w:tcPr>
            <w:tcW w:w="712"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I</w:t>
            </w:r>
          </w:p>
        </w:tc>
        <w:tc>
          <w:tcPr>
            <w:tcW w:w="3651"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ФЗ «Об аудиторской деятельности» от 01.12.2014 № 307-ФЗ</w:t>
            </w:r>
          </w:p>
        </w:tc>
        <w:tc>
          <w:tcPr>
            <w:tcW w:w="5245"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 xml:space="preserve">Определяет место, цель и задачи аудита </w:t>
            </w:r>
          </w:p>
        </w:tc>
      </w:tr>
      <w:tr w:rsidR="00563947" w:rsidRPr="00675C4B" w:rsidTr="00D85BFB">
        <w:trPr>
          <w:trHeight w:val="462"/>
          <w:jc w:val="center"/>
        </w:trPr>
        <w:tc>
          <w:tcPr>
            <w:tcW w:w="712"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II</w:t>
            </w:r>
          </w:p>
        </w:tc>
        <w:tc>
          <w:tcPr>
            <w:tcW w:w="3651"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Постановления и приказы</w:t>
            </w:r>
          </w:p>
        </w:tc>
        <w:tc>
          <w:tcPr>
            <w:tcW w:w="5245"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Дополняет ФЗ об аудиторской деятельности</w:t>
            </w:r>
          </w:p>
        </w:tc>
      </w:tr>
      <w:tr w:rsidR="00563947" w:rsidRPr="00675C4B" w:rsidTr="00D85BFB">
        <w:trPr>
          <w:jc w:val="center"/>
        </w:trPr>
        <w:tc>
          <w:tcPr>
            <w:tcW w:w="712" w:type="dxa"/>
            <w:vMerge w:val="restart"/>
            <w:tcBorders>
              <w:top w:val="single" w:sz="4" w:space="0" w:color="auto"/>
              <w:left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val="en-US" w:eastAsia="zh-CN"/>
              </w:rPr>
            </w:pPr>
            <w:r w:rsidRPr="00675C4B">
              <w:rPr>
                <w:rFonts w:ascii="Times New Roman" w:hAnsi="Times New Roman" w:cs="Times New Roman"/>
                <w:sz w:val="24"/>
                <w:szCs w:val="24"/>
              </w:rPr>
              <w:t>II</w:t>
            </w:r>
            <w:r w:rsidRPr="00675C4B">
              <w:rPr>
                <w:rFonts w:ascii="Times New Roman" w:hAnsi="Times New Roman" w:cs="Times New Roman"/>
                <w:sz w:val="24"/>
                <w:szCs w:val="24"/>
                <w:lang w:val="en-US"/>
              </w:rPr>
              <w:t>I</w:t>
            </w:r>
          </w:p>
        </w:tc>
        <w:tc>
          <w:tcPr>
            <w:tcW w:w="3651"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Международные стандарты аудита</w:t>
            </w:r>
          </w:p>
        </w:tc>
        <w:tc>
          <w:tcPr>
            <w:tcW w:w="5245"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Определяют общие вопросы регулирования аудиторской деятельности, обязательные для всех объектов, устанавливают нормы аудита</w:t>
            </w:r>
          </w:p>
        </w:tc>
      </w:tr>
      <w:tr w:rsidR="00563947" w:rsidRPr="00675C4B" w:rsidTr="00D85BFB">
        <w:trPr>
          <w:jc w:val="center"/>
        </w:trPr>
        <w:tc>
          <w:tcPr>
            <w:tcW w:w="712" w:type="dxa"/>
            <w:vMerge/>
            <w:tcBorders>
              <w:left w:val="single" w:sz="4" w:space="0" w:color="auto"/>
              <w:bottom w:val="single" w:sz="4" w:space="0" w:color="auto"/>
              <w:right w:val="single" w:sz="4" w:space="0" w:color="auto"/>
            </w:tcBorders>
            <w:hideMark/>
          </w:tcPr>
          <w:p w:rsidR="00563947" w:rsidRPr="00675C4B" w:rsidRDefault="00563947" w:rsidP="00563947">
            <w:pPr>
              <w:contextualSpacing/>
              <w:jc w:val="both"/>
              <w:rPr>
                <w:rFonts w:ascii="Times New Roman" w:hAnsi="Times New Roman" w:cs="Times New Roman"/>
                <w:sz w:val="24"/>
                <w:szCs w:val="24"/>
                <w:lang w:eastAsia="en-US"/>
              </w:rPr>
            </w:pPr>
          </w:p>
        </w:tc>
        <w:tc>
          <w:tcPr>
            <w:tcW w:w="3651"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Законодательные  акты и подзаконные нормативные акты</w:t>
            </w:r>
          </w:p>
        </w:tc>
        <w:tc>
          <w:tcPr>
            <w:tcW w:w="5245"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Устанавливают общие положения по регулированию аудиторской деятельности для аудиторских организаций и индивидуальных аудиторов</w:t>
            </w:r>
          </w:p>
        </w:tc>
      </w:tr>
      <w:tr w:rsidR="00563947" w:rsidRPr="00675C4B" w:rsidTr="00D85BFB">
        <w:trPr>
          <w:jc w:val="center"/>
        </w:trPr>
        <w:tc>
          <w:tcPr>
            <w:tcW w:w="712" w:type="dxa"/>
            <w:vMerge w:val="restart"/>
            <w:tcBorders>
              <w:top w:val="single" w:sz="4" w:space="0" w:color="auto"/>
              <w:left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val="en-US" w:eastAsia="zh-CN"/>
              </w:rPr>
            </w:pPr>
            <w:r w:rsidRPr="00675C4B">
              <w:rPr>
                <w:rFonts w:ascii="Times New Roman" w:hAnsi="Times New Roman" w:cs="Times New Roman"/>
                <w:sz w:val="24"/>
                <w:szCs w:val="24"/>
              </w:rPr>
              <w:t>IV</w:t>
            </w:r>
          </w:p>
        </w:tc>
        <w:tc>
          <w:tcPr>
            <w:tcW w:w="3651"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Внутренние правила (стандарты) саморегулирующие аудиторских компаний</w:t>
            </w:r>
          </w:p>
        </w:tc>
        <w:tc>
          <w:tcPr>
            <w:tcW w:w="5245"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Регулирование специфических вопросов аудиторской деятельности на уровне саморегулирующих  аудиторских организаций</w:t>
            </w:r>
          </w:p>
        </w:tc>
      </w:tr>
      <w:tr w:rsidR="00563947" w:rsidRPr="00675C4B" w:rsidTr="00D85BFB">
        <w:trPr>
          <w:jc w:val="center"/>
        </w:trPr>
        <w:tc>
          <w:tcPr>
            <w:tcW w:w="712" w:type="dxa"/>
            <w:vMerge/>
            <w:tcBorders>
              <w:left w:val="single" w:sz="4" w:space="0" w:color="auto"/>
              <w:bottom w:val="single" w:sz="4" w:space="0" w:color="auto"/>
              <w:right w:val="single" w:sz="4" w:space="0" w:color="auto"/>
            </w:tcBorders>
            <w:hideMark/>
          </w:tcPr>
          <w:p w:rsidR="00563947" w:rsidRPr="00675C4B" w:rsidRDefault="00563947" w:rsidP="00563947">
            <w:pPr>
              <w:contextualSpacing/>
              <w:jc w:val="both"/>
              <w:rPr>
                <w:rFonts w:ascii="Times New Roman" w:hAnsi="Times New Roman" w:cs="Times New Roman"/>
                <w:sz w:val="24"/>
                <w:szCs w:val="24"/>
                <w:lang w:eastAsia="en-US"/>
              </w:rPr>
            </w:pPr>
          </w:p>
        </w:tc>
        <w:tc>
          <w:tcPr>
            <w:tcW w:w="3651"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Нормативные документы министерств и федеральных служб</w:t>
            </w:r>
          </w:p>
        </w:tc>
        <w:tc>
          <w:tcPr>
            <w:tcW w:w="5245"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Регулирование специфических особенностей аудита по видам: общий, инвестиционных институтов, банковский</w:t>
            </w:r>
          </w:p>
        </w:tc>
      </w:tr>
      <w:tr w:rsidR="00563947" w:rsidRPr="00675C4B" w:rsidTr="00D85BFB">
        <w:trPr>
          <w:jc w:val="center"/>
        </w:trPr>
        <w:tc>
          <w:tcPr>
            <w:tcW w:w="712"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V</w:t>
            </w:r>
          </w:p>
        </w:tc>
        <w:tc>
          <w:tcPr>
            <w:tcW w:w="3651"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Внутренние регламенты (аудиторские стандарты)</w:t>
            </w:r>
          </w:p>
        </w:tc>
        <w:tc>
          <w:tcPr>
            <w:tcW w:w="5245" w:type="dxa"/>
            <w:tcBorders>
              <w:top w:val="single" w:sz="4" w:space="0" w:color="auto"/>
              <w:left w:val="single" w:sz="4" w:space="0" w:color="auto"/>
              <w:bottom w:val="single" w:sz="4" w:space="0" w:color="auto"/>
              <w:right w:val="single" w:sz="4" w:space="0" w:color="auto"/>
            </w:tcBorders>
            <w:hideMark/>
          </w:tcPr>
          <w:p w:rsidR="00563947" w:rsidRPr="00675C4B" w:rsidRDefault="00563947" w:rsidP="00563947">
            <w:pPr>
              <w:widowControl w:val="0"/>
              <w:contextualSpacing/>
              <w:jc w:val="both"/>
              <w:rPr>
                <w:rFonts w:ascii="Times New Roman" w:hAnsi="Times New Roman" w:cs="Times New Roman"/>
                <w:sz w:val="24"/>
                <w:szCs w:val="24"/>
                <w:lang w:eastAsia="zh-CN"/>
              </w:rPr>
            </w:pPr>
            <w:r w:rsidRPr="00675C4B">
              <w:rPr>
                <w:rFonts w:ascii="Times New Roman" w:hAnsi="Times New Roman" w:cs="Times New Roman"/>
                <w:sz w:val="24"/>
                <w:szCs w:val="24"/>
              </w:rPr>
              <w:t xml:space="preserve">При проведении обязательного аудита и сопутствующих аудиту </w:t>
            </w:r>
          </w:p>
        </w:tc>
      </w:tr>
    </w:tbl>
    <w:p w:rsidR="00563947" w:rsidRPr="00675C4B" w:rsidRDefault="00563947" w:rsidP="00563947">
      <w:pPr>
        <w:spacing w:after="120"/>
        <w:jc w:val="center"/>
        <w:rPr>
          <w:rFonts w:ascii="Times New Roman" w:hAnsi="Times New Roman" w:cs="Times New Roman"/>
          <w:b/>
          <w:bCs/>
          <w:sz w:val="28"/>
          <w:szCs w:val="28"/>
        </w:rPr>
      </w:pPr>
    </w:p>
    <w:p w:rsidR="00563947" w:rsidRPr="00675C4B" w:rsidRDefault="00563947" w:rsidP="006F35C9">
      <w:pPr>
        <w:suppressAutoHyphens/>
        <w:ind w:firstLine="709"/>
        <w:contextualSpacing/>
        <w:rPr>
          <w:rFonts w:ascii="Times New Roman" w:hAnsi="Times New Roman" w:cs="Times New Roman"/>
          <w:sz w:val="28"/>
          <w:szCs w:val="28"/>
          <w:lang w:eastAsia="zh-CN"/>
        </w:rPr>
      </w:pPr>
      <w:r w:rsidRPr="00675C4B">
        <w:rPr>
          <w:rFonts w:ascii="Times New Roman" w:hAnsi="Times New Roman" w:cs="Times New Roman"/>
          <w:sz w:val="28"/>
          <w:szCs w:val="28"/>
        </w:rPr>
        <w:t>Первый (верхний) уровень включает Закон об аудите (аудиторской деятельности). Закон об аудиторской деятельности в России относится к основным законодательным актам. В нем изложены положения, которые позволяют осуществлять общее правовое регулирование аудиторской деятельности в России. [4]</w:t>
      </w:r>
    </w:p>
    <w:p w:rsidR="00563947" w:rsidRPr="00675C4B" w:rsidRDefault="00563947" w:rsidP="006F35C9">
      <w:pPr>
        <w:suppressAutoHyphens/>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В дополнение к Закону «Об аудиторской деятельности» принимаются различные дополнительные нормативные документы, регулирующие и уточняющие частные вопросы осуществления аудиторской деятельности. Эти нормативные документы формируют второй уровень системы нормативного </w:t>
      </w:r>
      <w:r w:rsidRPr="00675C4B">
        <w:rPr>
          <w:rFonts w:ascii="Times New Roman" w:hAnsi="Times New Roman" w:cs="Times New Roman"/>
          <w:sz w:val="28"/>
          <w:szCs w:val="28"/>
        </w:rPr>
        <w:lastRenderedPageBreak/>
        <w:t>регулирования аудита. Это приказы, положения, письма по вопросам лицензирования, аттестации, предоставления информации и отчетов по результатам осуществления аудиторской деятельности.</w:t>
      </w:r>
    </w:p>
    <w:p w:rsidR="00563947" w:rsidRPr="00675C4B" w:rsidRDefault="00563947" w:rsidP="006F35C9">
      <w:pPr>
        <w:suppressAutoHyphens/>
        <w:ind w:firstLine="709"/>
        <w:contextualSpacing/>
        <w:rPr>
          <w:rFonts w:ascii="Times New Roman" w:hAnsi="Times New Roman" w:cs="Times New Roman"/>
          <w:sz w:val="28"/>
          <w:szCs w:val="28"/>
        </w:rPr>
      </w:pPr>
      <w:r w:rsidRPr="00675C4B">
        <w:rPr>
          <w:rFonts w:ascii="Times New Roman" w:hAnsi="Times New Roman" w:cs="Times New Roman"/>
          <w:sz w:val="28"/>
          <w:szCs w:val="28"/>
        </w:rPr>
        <w:t>К документам третьего уровня, регулирующим аудиторскую деятельность в России, относятся международные стандарты аудита, введенные с 01.01.2017 приказами Минфина РФ от 9.11.2016 №207-н и  от 24.10.2016 №192н. В них описан порядок взаимодействия аудитора с руководством проверяемой организации, составления аудиторского задания, подготовки отчетности.</w:t>
      </w:r>
    </w:p>
    <w:p w:rsidR="00563947" w:rsidRPr="00675C4B" w:rsidRDefault="00563947" w:rsidP="006F35C9">
      <w:pPr>
        <w:suppressAutoHyphens/>
        <w:ind w:firstLine="709"/>
        <w:contextualSpacing/>
        <w:rPr>
          <w:rFonts w:ascii="Times New Roman" w:hAnsi="Times New Roman" w:cs="Times New Roman"/>
          <w:sz w:val="28"/>
          <w:szCs w:val="28"/>
          <w:lang w:eastAsia="zh-CN"/>
        </w:rPr>
      </w:pPr>
      <w:r w:rsidRPr="00675C4B">
        <w:rPr>
          <w:rFonts w:ascii="Times New Roman" w:hAnsi="Times New Roman" w:cs="Times New Roman"/>
          <w:sz w:val="28"/>
          <w:szCs w:val="28"/>
        </w:rPr>
        <w:t>Четвертый уровень включает внутренние стандарты профессиональных аудиторских объединений, а также нормативные акты министерств, устанавливающие правила организации аудиторской деятельности и проведения аудита применительно к конкретным отраслям, организациям и по отдельным вопросам налогообложения, финансов, бухгалтерского учета, хозяйственного права.</w:t>
      </w:r>
    </w:p>
    <w:p w:rsidR="00563947" w:rsidRPr="00675C4B" w:rsidRDefault="00563947" w:rsidP="006F35C9">
      <w:pPr>
        <w:suppressAutoHyphens/>
        <w:ind w:firstLine="709"/>
        <w:contextualSpacing/>
        <w:rPr>
          <w:rFonts w:ascii="Times New Roman" w:hAnsi="Times New Roman" w:cs="Times New Roman"/>
          <w:sz w:val="28"/>
          <w:szCs w:val="28"/>
        </w:rPr>
      </w:pPr>
      <w:r w:rsidRPr="00675C4B">
        <w:rPr>
          <w:rFonts w:ascii="Times New Roman" w:hAnsi="Times New Roman" w:cs="Times New Roman"/>
          <w:sz w:val="28"/>
          <w:szCs w:val="28"/>
        </w:rPr>
        <w:t>Пятый уровень включает внутрифирменные стандарты аудиторской деятельности, которые разрабатывают аудиторские организации, и индивидуальные аудиторы на базе федеральных правил (стандартов) и практики аудита. Содержание и форма таких документов являются прерогативой аудиторских фирм, их ноу-хау. Они определяют качество аудита и престиж аудиторских фирм.</w:t>
      </w:r>
    </w:p>
    <w:p w:rsidR="00563947" w:rsidRPr="00675C4B" w:rsidRDefault="00563947" w:rsidP="006F35C9">
      <w:pPr>
        <w:suppressAutoHyphens/>
        <w:ind w:firstLine="709"/>
        <w:contextualSpacing/>
        <w:rPr>
          <w:rFonts w:ascii="Times New Roman" w:hAnsi="Times New Roman" w:cs="Times New Roman"/>
          <w:sz w:val="28"/>
          <w:szCs w:val="28"/>
        </w:rPr>
      </w:pPr>
      <w:r w:rsidRPr="00675C4B">
        <w:rPr>
          <w:rFonts w:ascii="Times New Roman" w:hAnsi="Times New Roman" w:cs="Times New Roman"/>
          <w:sz w:val="28"/>
          <w:szCs w:val="28"/>
        </w:rPr>
        <w:t>Для соблюдения нормативных документов в области аудита осуществляется государственный контроль за аудиторской деятельностью. Общий контроль качества аудита осуществляет уполномоченный федеральный орган государственного регулирования аудиторской деятельности. Положение о федеральном органе утверждает Правительство Российской Федерации.</w:t>
      </w:r>
    </w:p>
    <w:p w:rsidR="00203318" w:rsidRPr="00675C4B" w:rsidRDefault="00203318" w:rsidP="006F35C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Документы, регулирующие порядок формирования </w:t>
      </w:r>
      <w:r w:rsidR="00D85BFB" w:rsidRPr="00675C4B">
        <w:rPr>
          <w:rFonts w:ascii="Times New Roman" w:hAnsi="Times New Roman" w:cs="Times New Roman"/>
          <w:sz w:val="28"/>
          <w:szCs w:val="28"/>
        </w:rPr>
        <w:t xml:space="preserve">и учета </w:t>
      </w:r>
      <w:r w:rsidRPr="00675C4B">
        <w:rPr>
          <w:rFonts w:ascii="Times New Roman" w:hAnsi="Times New Roman" w:cs="Times New Roman"/>
          <w:sz w:val="28"/>
          <w:szCs w:val="28"/>
        </w:rPr>
        <w:t>финансовых результатов, можно объединить в четыре уровня:</w:t>
      </w:r>
    </w:p>
    <w:p w:rsidR="00203318" w:rsidRPr="006F35C9" w:rsidRDefault="00203318" w:rsidP="006F35C9">
      <w:pPr>
        <w:pStyle w:val="a3"/>
        <w:numPr>
          <w:ilvl w:val="0"/>
          <w:numId w:val="44"/>
        </w:numPr>
        <w:shd w:val="clear" w:color="auto" w:fill="FFFFFF"/>
        <w:tabs>
          <w:tab w:val="left" w:pos="-567"/>
        </w:tabs>
        <w:spacing w:before="101"/>
        <w:ind w:right="-142"/>
        <w:rPr>
          <w:rFonts w:ascii="Times New Roman" w:eastAsia="Times New Roman" w:hAnsi="Times New Roman" w:cs="Times New Roman"/>
          <w:sz w:val="28"/>
          <w:szCs w:val="28"/>
        </w:rPr>
      </w:pPr>
      <w:r w:rsidRPr="006F35C9">
        <w:rPr>
          <w:rFonts w:ascii="Times New Roman" w:eastAsia="Times New Roman" w:hAnsi="Times New Roman" w:cs="Times New Roman"/>
          <w:sz w:val="28"/>
          <w:szCs w:val="28"/>
        </w:rPr>
        <w:lastRenderedPageBreak/>
        <w:t>законодательный;</w:t>
      </w:r>
      <w:r w:rsidR="00D85BFB" w:rsidRPr="006F35C9">
        <w:rPr>
          <w:rFonts w:ascii="Times New Roman" w:eastAsia="Times New Roman" w:hAnsi="Times New Roman" w:cs="Times New Roman"/>
          <w:sz w:val="28"/>
          <w:szCs w:val="28"/>
        </w:rPr>
        <w:t xml:space="preserve"> </w:t>
      </w:r>
    </w:p>
    <w:p w:rsidR="00203318" w:rsidRPr="006F35C9" w:rsidRDefault="00203318" w:rsidP="006F35C9">
      <w:pPr>
        <w:pStyle w:val="a3"/>
        <w:numPr>
          <w:ilvl w:val="0"/>
          <w:numId w:val="44"/>
        </w:numPr>
        <w:shd w:val="clear" w:color="auto" w:fill="FFFFFF"/>
        <w:tabs>
          <w:tab w:val="left" w:pos="-567"/>
        </w:tabs>
        <w:spacing w:before="101"/>
        <w:ind w:right="-142"/>
        <w:rPr>
          <w:rFonts w:ascii="Times New Roman" w:eastAsia="Times New Roman" w:hAnsi="Times New Roman" w:cs="Times New Roman"/>
          <w:sz w:val="28"/>
          <w:szCs w:val="28"/>
        </w:rPr>
      </w:pPr>
      <w:r w:rsidRPr="006F35C9">
        <w:rPr>
          <w:rFonts w:ascii="Times New Roman" w:eastAsia="Times New Roman" w:hAnsi="Times New Roman" w:cs="Times New Roman"/>
          <w:sz w:val="28"/>
          <w:szCs w:val="28"/>
        </w:rPr>
        <w:t>методологический;</w:t>
      </w:r>
    </w:p>
    <w:p w:rsidR="00203318" w:rsidRPr="006F35C9" w:rsidRDefault="00203318" w:rsidP="006F35C9">
      <w:pPr>
        <w:pStyle w:val="a3"/>
        <w:numPr>
          <w:ilvl w:val="0"/>
          <w:numId w:val="44"/>
        </w:numPr>
        <w:shd w:val="clear" w:color="auto" w:fill="FFFFFF"/>
        <w:tabs>
          <w:tab w:val="left" w:pos="-567"/>
        </w:tabs>
        <w:spacing w:before="101"/>
        <w:ind w:right="-142"/>
        <w:rPr>
          <w:rFonts w:ascii="Times New Roman" w:eastAsia="Times New Roman" w:hAnsi="Times New Roman" w:cs="Times New Roman"/>
          <w:sz w:val="28"/>
          <w:szCs w:val="28"/>
        </w:rPr>
      </w:pPr>
      <w:r w:rsidRPr="006F35C9">
        <w:rPr>
          <w:rFonts w:ascii="Times New Roman" w:eastAsia="Times New Roman" w:hAnsi="Times New Roman" w:cs="Times New Roman"/>
          <w:sz w:val="28"/>
          <w:szCs w:val="28"/>
        </w:rPr>
        <w:t>разъяснительный;</w:t>
      </w:r>
    </w:p>
    <w:p w:rsidR="00203318" w:rsidRPr="006F35C9" w:rsidRDefault="00203318" w:rsidP="006F35C9">
      <w:pPr>
        <w:pStyle w:val="a3"/>
        <w:numPr>
          <w:ilvl w:val="0"/>
          <w:numId w:val="44"/>
        </w:numPr>
        <w:shd w:val="clear" w:color="auto" w:fill="FFFFFF"/>
        <w:tabs>
          <w:tab w:val="left" w:pos="-567"/>
        </w:tabs>
        <w:spacing w:before="101"/>
        <w:ind w:right="-142"/>
        <w:rPr>
          <w:rFonts w:ascii="Times New Roman" w:hAnsi="Times New Roman" w:cs="Times New Roman"/>
          <w:sz w:val="28"/>
          <w:szCs w:val="28"/>
        </w:rPr>
      </w:pPr>
      <w:r w:rsidRPr="006F35C9">
        <w:rPr>
          <w:rFonts w:ascii="Times New Roman" w:eastAsia="Times New Roman" w:hAnsi="Times New Roman" w:cs="Times New Roman"/>
          <w:sz w:val="28"/>
          <w:szCs w:val="28"/>
        </w:rPr>
        <w:t>внутрихозяйственный.</w:t>
      </w:r>
    </w:p>
    <w:p w:rsidR="00396F9E" w:rsidRDefault="00565E86" w:rsidP="00396F9E">
      <w:pPr>
        <w:pStyle w:val="a3"/>
        <w:ind w:left="0" w:right="-142" w:firstLine="0"/>
        <w:jc w:val="right"/>
        <w:rPr>
          <w:rFonts w:ascii="Times New Roman" w:hAnsi="Times New Roman" w:cs="Times New Roman"/>
          <w:sz w:val="28"/>
          <w:szCs w:val="28"/>
        </w:rPr>
      </w:pPr>
      <w:r w:rsidRPr="00675C4B">
        <w:rPr>
          <w:rFonts w:ascii="Times New Roman" w:hAnsi="Times New Roman" w:cs="Times New Roman"/>
          <w:sz w:val="28"/>
          <w:szCs w:val="28"/>
        </w:rPr>
        <w:t xml:space="preserve">Таблица </w:t>
      </w:r>
      <w:r w:rsidR="00100FF9">
        <w:rPr>
          <w:rFonts w:ascii="Times New Roman" w:hAnsi="Times New Roman" w:cs="Times New Roman"/>
          <w:sz w:val="28"/>
          <w:szCs w:val="28"/>
        </w:rPr>
        <w:t>2</w:t>
      </w:r>
    </w:p>
    <w:p w:rsidR="00203318" w:rsidRPr="00675C4B" w:rsidRDefault="00203318" w:rsidP="00396F9E">
      <w:pPr>
        <w:pStyle w:val="a3"/>
        <w:ind w:left="0" w:right="-142" w:firstLine="0"/>
        <w:jc w:val="center"/>
        <w:rPr>
          <w:rFonts w:ascii="Times New Roman" w:hAnsi="Times New Roman" w:cs="Times New Roman"/>
          <w:sz w:val="28"/>
          <w:szCs w:val="28"/>
        </w:rPr>
      </w:pPr>
      <w:r w:rsidRPr="00675C4B">
        <w:rPr>
          <w:rFonts w:ascii="Times New Roman" w:hAnsi="Times New Roman" w:cs="Times New Roman"/>
          <w:sz w:val="28"/>
          <w:szCs w:val="28"/>
        </w:rPr>
        <w:t xml:space="preserve">Нормативно-правовое регулирование порядка формирования </w:t>
      </w:r>
      <w:r w:rsidR="00D85BFB" w:rsidRPr="00675C4B">
        <w:rPr>
          <w:rFonts w:ascii="Times New Roman" w:hAnsi="Times New Roman" w:cs="Times New Roman"/>
          <w:sz w:val="28"/>
          <w:szCs w:val="28"/>
        </w:rPr>
        <w:t xml:space="preserve">и учета </w:t>
      </w:r>
      <w:r w:rsidRPr="00675C4B">
        <w:rPr>
          <w:rFonts w:ascii="Times New Roman" w:hAnsi="Times New Roman" w:cs="Times New Roman"/>
          <w:sz w:val="28"/>
          <w:szCs w:val="28"/>
        </w:rPr>
        <w:t>финансовых результатов</w:t>
      </w:r>
    </w:p>
    <w:tbl>
      <w:tblPr>
        <w:tblStyle w:val="ab"/>
        <w:tblW w:w="0" w:type="auto"/>
        <w:tblLook w:val="04A0" w:firstRow="1" w:lastRow="0" w:firstColumn="1" w:lastColumn="0" w:noHBand="0" w:noVBand="1"/>
      </w:tblPr>
      <w:tblGrid>
        <w:gridCol w:w="3314"/>
        <w:gridCol w:w="6031"/>
      </w:tblGrid>
      <w:tr w:rsidR="00203318" w:rsidRPr="00675C4B" w:rsidTr="00BC1BF9">
        <w:tc>
          <w:tcPr>
            <w:tcW w:w="3369" w:type="dxa"/>
          </w:tcPr>
          <w:p w:rsidR="00203318" w:rsidRPr="00675C4B" w:rsidRDefault="00203318" w:rsidP="00207C29">
            <w:pPr>
              <w:contextualSpacing/>
              <w:jc w:val="center"/>
              <w:rPr>
                <w:rFonts w:ascii="Times New Roman" w:hAnsi="Times New Roman" w:cs="Times New Roman"/>
                <w:sz w:val="24"/>
                <w:szCs w:val="24"/>
              </w:rPr>
            </w:pPr>
            <w:r w:rsidRPr="00675C4B">
              <w:rPr>
                <w:rFonts w:ascii="Times New Roman" w:hAnsi="Times New Roman" w:cs="Times New Roman"/>
                <w:sz w:val="24"/>
                <w:szCs w:val="24"/>
              </w:rPr>
              <w:t>Наименование законодательного или нормативного документа</w:t>
            </w:r>
          </w:p>
        </w:tc>
        <w:tc>
          <w:tcPr>
            <w:tcW w:w="6202" w:type="dxa"/>
          </w:tcPr>
          <w:p w:rsidR="00203318" w:rsidRPr="00675C4B" w:rsidRDefault="00203318" w:rsidP="00207C29">
            <w:pPr>
              <w:ind w:firstLine="34"/>
              <w:contextualSpacing/>
              <w:jc w:val="center"/>
              <w:rPr>
                <w:rFonts w:ascii="Times New Roman" w:hAnsi="Times New Roman" w:cs="Times New Roman"/>
                <w:sz w:val="24"/>
                <w:szCs w:val="24"/>
              </w:rPr>
            </w:pPr>
            <w:r w:rsidRPr="00675C4B">
              <w:rPr>
                <w:rFonts w:ascii="Times New Roman" w:hAnsi="Times New Roman" w:cs="Times New Roman"/>
                <w:sz w:val="24"/>
                <w:szCs w:val="24"/>
              </w:rPr>
              <w:t>Анализ документа применительно к объекту учета</w:t>
            </w:r>
          </w:p>
        </w:tc>
      </w:tr>
      <w:tr w:rsidR="00203318" w:rsidRPr="00675C4B" w:rsidTr="00BC1BF9">
        <w:tc>
          <w:tcPr>
            <w:tcW w:w="9571" w:type="dxa"/>
            <w:gridSpan w:val="2"/>
          </w:tcPr>
          <w:p w:rsidR="00203318" w:rsidRPr="00675C4B" w:rsidRDefault="00203318" w:rsidP="00207C29">
            <w:pPr>
              <w:ind w:firstLine="567"/>
              <w:contextualSpacing/>
              <w:jc w:val="center"/>
              <w:rPr>
                <w:rFonts w:ascii="Times New Roman" w:hAnsi="Times New Roman" w:cs="Times New Roman"/>
                <w:sz w:val="24"/>
                <w:szCs w:val="24"/>
              </w:rPr>
            </w:pPr>
            <w:r w:rsidRPr="00675C4B">
              <w:rPr>
                <w:rFonts w:ascii="Times New Roman" w:hAnsi="Times New Roman" w:cs="Times New Roman"/>
                <w:sz w:val="24"/>
                <w:szCs w:val="24"/>
              </w:rPr>
              <w:t>Законодательный уровень нормативного регулирования</w:t>
            </w:r>
          </w:p>
        </w:tc>
      </w:tr>
      <w:tr w:rsidR="00115574" w:rsidRPr="00675C4B" w:rsidTr="00BC1BF9">
        <w:trPr>
          <w:trHeight w:val="328"/>
        </w:trPr>
        <w:tc>
          <w:tcPr>
            <w:tcW w:w="3369" w:type="dxa"/>
          </w:tcPr>
          <w:p w:rsidR="00115574" w:rsidRPr="00675C4B" w:rsidRDefault="00115574" w:rsidP="00207C29">
            <w:pPr>
              <w:shd w:val="clear" w:color="auto" w:fill="FFFFFF"/>
              <w:tabs>
                <w:tab w:val="left" w:pos="9355"/>
              </w:tabs>
              <w:ind w:right="-7"/>
              <w:contextualSpacing/>
              <w:jc w:val="center"/>
              <w:rPr>
                <w:rFonts w:ascii="Times New Roman" w:eastAsia="Times New Roman" w:hAnsi="Times New Roman" w:cs="Times New Roman"/>
                <w:sz w:val="24"/>
                <w:szCs w:val="24"/>
              </w:rPr>
            </w:pPr>
            <w:r w:rsidRPr="00675C4B">
              <w:rPr>
                <w:rFonts w:ascii="Times New Roman" w:eastAsia="Times New Roman" w:hAnsi="Times New Roman" w:cs="Times New Roman"/>
                <w:sz w:val="24"/>
                <w:szCs w:val="24"/>
              </w:rPr>
              <w:t>1</w:t>
            </w:r>
          </w:p>
        </w:tc>
        <w:tc>
          <w:tcPr>
            <w:tcW w:w="6202" w:type="dxa"/>
          </w:tcPr>
          <w:p w:rsidR="00115574" w:rsidRPr="00675C4B" w:rsidRDefault="00115574" w:rsidP="00207C29">
            <w:pPr>
              <w:autoSpaceDE w:val="0"/>
              <w:autoSpaceDN w:val="0"/>
              <w:adjustRightInd w:val="0"/>
              <w:ind w:firstLine="3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r>
      <w:tr w:rsidR="00203318" w:rsidRPr="00675C4B" w:rsidTr="00BC1BF9">
        <w:trPr>
          <w:trHeight w:val="328"/>
        </w:trPr>
        <w:tc>
          <w:tcPr>
            <w:tcW w:w="3369" w:type="dxa"/>
          </w:tcPr>
          <w:p w:rsidR="00203318" w:rsidRPr="00675C4B" w:rsidRDefault="00203318" w:rsidP="00207C29">
            <w:pPr>
              <w:shd w:val="clear" w:color="auto" w:fill="FFFFFF"/>
              <w:tabs>
                <w:tab w:val="left" w:pos="9355"/>
              </w:tabs>
              <w:ind w:right="-7"/>
              <w:contextualSpacing/>
              <w:jc w:val="both"/>
              <w:rPr>
                <w:rFonts w:ascii="Times New Roman" w:eastAsia="Times New Roman" w:hAnsi="Times New Roman" w:cs="Times New Roman"/>
                <w:sz w:val="24"/>
                <w:szCs w:val="24"/>
              </w:rPr>
            </w:pPr>
            <w:r w:rsidRPr="00675C4B">
              <w:rPr>
                <w:rFonts w:ascii="Times New Roman" w:eastAsia="Times New Roman" w:hAnsi="Times New Roman" w:cs="Times New Roman"/>
                <w:sz w:val="24"/>
                <w:szCs w:val="24"/>
              </w:rPr>
              <w:t>Гражданский кодекс РФ</w:t>
            </w:r>
          </w:p>
        </w:tc>
        <w:tc>
          <w:tcPr>
            <w:tcW w:w="6202" w:type="dxa"/>
          </w:tcPr>
          <w:p w:rsidR="00203318" w:rsidRPr="00675C4B" w:rsidRDefault="00203318" w:rsidP="00207C29">
            <w:pPr>
              <w:autoSpaceDE w:val="0"/>
              <w:autoSpaceDN w:val="0"/>
              <w:adjustRightInd w:val="0"/>
              <w:ind w:firstLine="30"/>
              <w:contextualSpacing/>
              <w:jc w:val="both"/>
              <w:rPr>
                <w:rFonts w:ascii="Times New Roman" w:hAnsi="Times New Roman" w:cs="Times New Roman"/>
                <w:sz w:val="24"/>
                <w:szCs w:val="24"/>
              </w:rPr>
            </w:pPr>
            <w:r w:rsidRPr="00675C4B">
              <w:rPr>
                <w:rFonts w:ascii="Times New Roman" w:hAnsi="Times New Roman" w:cs="Times New Roman"/>
                <w:sz w:val="24"/>
                <w:szCs w:val="24"/>
              </w:rPr>
              <w:t>Регулирует порядок перехода права собственности на имущество, порядок заключения договоров купли-продажи.</w:t>
            </w:r>
          </w:p>
        </w:tc>
      </w:tr>
      <w:tr w:rsidR="00203318" w:rsidRPr="00675C4B" w:rsidTr="00BC1BF9">
        <w:trPr>
          <w:trHeight w:val="220"/>
        </w:trPr>
        <w:tc>
          <w:tcPr>
            <w:tcW w:w="3369" w:type="dxa"/>
          </w:tcPr>
          <w:p w:rsidR="00203318" w:rsidRPr="00675C4B" w:rsidRDefault="00203318" w:rsidP="00207C29">
            <w:pPr>
              <w:shd w:val="clear" w:color="auto" w:fill="FFFFFF"/>
              <w:tabs>
                <w:tab w:val="left" w:pos="9355"/>
              </w:tabs>
              <w:ind w:right="-7"/>
              <w:contextualSpacing/>
              <w:jc w:val="both"/>
              <w:rPr>
                <w:rFonts w:ascii="Times New Roman" w:hAnsi="Times New Roman" w:cs="Times New Roman"/>
                <w:sz w:val="24"/>
                <w:szCs w:val="24"/>
              </w:rPr>
            </w:pPr>
            <w:r w:rsidRPr="00675C4B">
              <w:rPr>
                <w:rFonts w:ascii="Times New Roman" w:eastAsia="Times New Roman" w:hAnsi="Times New Roman" w:cs="Times New Roman"/>
                <w:sz w:val="24"/>
                <w:szCs w:val="24"/>
              </w:rPr>
              <w:t>Налоговый кодекс РФ</w:t>
            </w:r>
          </w:p>
        </w:tc>
        <w:tc>
          <w:tcPr>
            <w:tcW w:w="6202" w:type="dxa"/>
          </w:tcPr>
          <w:p w:rsidR="00203318" w:rsidRPr="00675C4B" w:rsidRDefault="00203318" w:rsidP="00207C29">
            <w:pPr>
              <w:contextualSpacing/>
              <w:jc w:val="both"/>
              <w:rPr>
                <w:rFonts w:ascii="Times New Roman" w:hAnsi="Times New Roman" w:cs="Times New Roman"/>
                <w:sz w:val="24"/>
                <w:szCs w:val="24"/>
              </w:rPr>
            </w:pPr>
            <w:r w:rsidRPr="00675C4B">
              <w:rPr>
                <w:rFonts w:ascii="Times New Roman" w:hAnsi="Times New Roman" w:cs="Times New Roman"/>
                <w:sz w:val="24"/>
                <w:szCs w:val="24"/>
              </w:rPr>
              <w:t xml:space="preserve">Определяет порядок налогообложения операций по приобретению и продаже имущества. </w:t>
            </w:r>
          </w:p>
        </w:tc>
      </w:tr>
      <w:tr w:rsidR="00203318" w:rsidRPr="00675C4B" w:rsidTr="00BC1BF9">
        <w:trPr>
          <w:trHeight w:val="883"/>
        </w:trPr>
        <w:tc>
          <w:tcPr>
            <w:tcW w:w="3369" w:type="dxa"/>
          </w:tcPr>
          <w:p w:rsidR="00203318" w:rsidRPr="00675C4B" w:rsidRDefault="00203318" w:rsidP="00207C29">
            <w:pPr>
              <w:shd w:val="clear" w:color="auto" w:fill="FFFFFF"/>
              <w:tabs>
                <w:tab w:val="left" w:pos="9355"/>
              </w:tabs>
              <w:spacing w:before="10"/>
              <w:ind w:right="-7"/>
              <w:contextualSpacing/>
              <w:jc w:val="both"/>
              <w:rPr>
                <w:rFonts w:ascii="Times New Roman" w:eastAsia="Times New Roman" w:hAnsi="Times New Roman" w:cs="Times New Roman"/>
                <w:sz w:val="24"/>
                <w:szCs w:val="24"/>
              </w:rPr>
            </w:pPr>
            <w:r w:rsidRPr="00675C4B">
              <w:rPr>
                <w:rFonts w:ascii="Times New Roman" w:eastAsia="Times New Roman" w:hAnsi="Times New Roman" w:cs="Times New Roman"/>
                <w:sz w:val="24"/>
                <w:szCs w:val="24"/>
              </w:rPr>
              <w:t>Федеральный закон «О бухгалтерском учете» № 402-ФЗ от 06 декабря 2011 г.</w:t>
            </w:r>
          </w:p>
        </w:tc>
        <w:tc>
          <w:tcPr>
            <w:tcW w:w="6202" w:type="dxa"/>
          </w:tcPr>
          <w:p w:rsidR="00203318" w:rsidRPr="00675C4B" w:rsidRDefault="00203318" w:rsidP="00207C29">
            <w:pPr>
              <w:autoSpaceDE w:val="0"/>
              <w:autoSpaceDN w:val="0"/>
              <w:adjustRightInd w:val="0"/>
              <w:contextualSpacing/>
              <w:jc w:val="both"/>
              <w:rPr>
                <w:rFonts w:ascii="Times New Roman" w:hAnsi="Times New Roman" w:cs="Times New Roman"/>
                <w:sz w:val="24"/>
                <w:szCs w:val="24"/>
              </w:rPr>
            </w:pPr>
            <w:r w:rsidRPr="00675C4B">
              <w:rPr>
                <w:rFonts w:ascii="Times New Roman" w:hAnsi="Times New Roman" w:cs="Times New Roman"/>
                <w:color w:val="000000"/>
                <w:sz w:val="24"/>
                <w:szCs w:val="24"/>
                <w:shd w:val="clear" w:color="auto" w:fill="FFFFFF"/>
              </w:rPr>
              <w:t>Определяет основные правила ведения бухгалтерского учета в организациях.</w:t>
            </w:r>
          </w:p>
        </w:tc>
      </w:tr>
      <w:tr w:rsidR="00203318" w:rsidRPr="00675C4B" w:rsidTr="00BC1BF9">
        <w:tc>
          <w:tcPr>
            <w:tcW w:w="9571" w:type="dxa"/>
            <w:gridSpan w:val="2"/>
          </w:tcPr>
          <w:p w:rsidR="00203318" w:rsidRPr="00675C4B" w:rsidRDefault="00203318" w:rsidP="00207C29">
            <w:pPr>
              <w:contextualSpacing/>
              <w:jc w:val="center"/>
              <w:rPr>
                <w:rFonts w:ascii="Times New Roman" w:hAnsi="Times New Roman" w:cs="Times New Roman"/>
                <w:sz w:val="24"/>
                <w:szCs w:val="24"/>
              </w:rPr>
            </w:pPr>
            <w:r w:rsidRPr="00675C4B">
              <w:rPr>
                <w:rFonts w:ascii="Times New Roman" w:hAnsi="Times New Roman" w:cs="Times New Roman"/>
                <w:sz w:val="24"/>
                <w:szCs w:val="24"/>
              </w:rPr>
              <w:t>Методологический  уровень нормативного регулирования</w:t>
            </w:r>
          </w:p>
        </w:tc>
      </w:tr>
      <w:tr w:rsidR="00203318" w:rsidRPr="00675C4B" w:rsidTr="00BC1BF9">
        <w:trPr>
          <w:trHeight w:val="1931"/>
        </w:trPr>
        <w:tc>
          <w:tcPr>
            <w:tcW w:w="3369" w:type="dxa"/>
          </w:tcPr>
          <w:p w:rsidR="00203318" w:rsidRPr="00675C4B" w:rsidRDefault="00203318" w:rsidP="00207C29">
            <w:pPr>
              <w:pStyle w:val="a3"/>
              <w:shd w:val="clear" w:color="auto" w:fill="FFFFFF"/>
              <w:tabs>
                <w:tab w:val="left" w:pos="9355"/>
              </w:tabs>
              <w:spacing w:before="10"/>
              <w:ind w:left="0" w:right="-7"/>
              <w:jc w:val="both"/>
              <w:rPr>
                <w:rFonts w:ascii="Times New Roman" w:eastAsia="Times New Roman" w:hAnsi="Times New Roman" w:cs="Times New Roman"/>
                <w:spacing w:val="-1"/>
                <w:sz w:val="24"/>
                <w:szCs w:val="24"/>
              </w:rPr>
            </w:pPr>
            <w:r w:rsidRPr="00675C4B">
              <w:rPr>
                <w:rFonts w:ascii="Times New Roman" w:eastAsia="Times New Roman" w:hAnsi="Times New Roman" w:cs="Times New Roman"/>
                <w:sz w:val="24"/>
                <w:szCs w:val="24"/>
              </w:rPr>
              <w:t>Приказ Минфина РФ «Об утверждении Плана счетов бухгалтерского учета финансово - хозяйственной деятельности организаций и инструкции по его применению» № 94н от 31 октября 2000 г.</w:t>
            </w:r>
          </w:p>
        </w:tc>
        <w:tc>
          <w:tcPr>
            <w:tcW w:w="6202" w:type="dxa"/>
          </w:tcPr>
          <w:p w:rsidR="00203318" w:rsidRPr="00675C4B" w:rsidRDefault="00203318" w:rsidP="00207C29">
            <w:pPr>
              <w:autoSpaceDE w:val="0"/>
              <w:autoSpaceDN w:val="0"/>
              <w:adjustRightInd w:val="0"/>
              <w:contextualSpacing/>
              <w:jc w:val="both"/>
              <w:rPr>
                <w:rFonts w:ascii="Times New Roman" w:hAnsi="Times New Roman" w:cs="Times New Roman"/>
                <w:sz w:val="24"/>
                <w:szCs w:val="24"/>
              </w:rPr>
            </w:pPr>
            <w:r w:rsidRPr="00675C4B">
              <w:rPr>
                <w:rFonts w:ascii="Times New Roman" w:hAnsi="Times New Roman" w:cs="Times New Roman"/>
                <w:sz w:val="24"/>
                <w:szCs w:val="24"/>
              </w:rPr>
              <w:t>Определяет счета, на которых ведется учет доходов, расходов, финансовых результатов.</w:t>
            </w:r>
          </w:p>
        </w:tc>
      </w:tr>
      <w:tr w:rsidR="00D85BFB" w:rsidRPr="00675C4B" w:rsidTr="00D85BFB">
        <w:trPr>
          <w:trHeight w:val="1931"/>
        </w:trPr>
        <w:tc>
          <w:tcPr>
            <w:tcW w:w="3369" w:type="dxa"/>
          </w:tcPr>
          <w:p w:rsidR="00D85BFB" w:rsidRPr="00675C4B" w:rsidRDefault="00D85BFB" w:rsidP="00D85BFB">
            <w:pPr>
              <w:pStyle w:val="a3"/>
              <w:shd w:val="clear" w:color="auto" w:fill="FFFFFF"/>
              <w:tabs>
                <w:tab w:val="left" w:pos="9355"/>
              </w:tabs>
              <w:spacing w:before="10"/>
              <w:ind w:left="0" w:right="-7"/>
              <w:rPr>
                <w:rFonts w:ascii="Times New Roman" w:eastAsia="Times New Roman" w:hAnsi="Times New Roman" w:cs="Times New Roman"/>
                <w:sz w:val="24"/>
                <w:szCs w:val="24"/>
              </w:rPr>
            </w:pPr>
            <w:r w:rsidRPr="00675C4B">
              <w:rPr>
                <w:rFonts w:ascii="Times New Roman" w:eastAsia="Times New Roman" w:hAnsi="Times New Roman" w:cs="Times New Roman"/>
                <w:sz w:val="24"/>
                <w:szCs w:val="24"/>
              </w:rPr>
              <w:t>Приказ Минфина РФ «Об утверждении формы налоговой декларации по налогу на прибыль организации и порядка ее заполнения» № 24н от 7 февраля 2006 г.</w:t>
            </w:r>
          </w:p>
        </w:tc>
        <w:tc>
          <w:tcPr>
            <w:tcW w:w="6202" w:type="dxa"/>
          </w:tcPr>
          <w:p w:rsidR="00D85BFB" w:rsidRPr="00675C4B" w:rsidRDefault="00D85BFB" w:rsidP="00D85BFB">
            <w:pPr>
              <w:autoSpaceDE w:val="0"/>
              <w:autoSpaceDN w:val="0"/>
              <w:adjustRightInd w:val="0"/>
              <w:contextualSpacing/>
              <w:rPr>
                <w:rFonts w:ascii="Times New Roman" w:hAnsi="Times New Roman" w:cs="Times New Roman"/>
                <w:sz w:val="24"/>
                <w:szCs w:val="24"/>
              </w:rPr>
            </w:pPr>
            <w:r w:rsidRPr="00675C4B">
              <w:rPr>
                <w:rFonts w:ascii="Times New Roman" w:hAnsi="Times New Roman" w:cs="Times New Roman"/>
                <w:sz w:val="24"/>
                <w:szCs w:val="24"/>
              </w:rPr>
              <w:t>Определяет форму и порядок заполнения налоговой декларации по налогу на прибыль.</w:t>
            </w:r>
          </w:p>
        </w:tc>
      </w:tr>
      <w:tr w:rsidR="006F35C9" w:rsidRPr="00675C4B" w:rsidTr="00BF05EF">
        <w:trPr>
          <w:trHeight w:val="511"/>
        </w:trPr>
        <w:tc>
          <w:tcPr>
            <w:tcW w:w="3369" w:type="dxa"/>
          </w:tcPr>
          <w:p w:rsidR="006F35C9" w:rsidRPr="00675C4B" w:rsidRDefault="006F35C9" w:rsidP="00BF05EF">
            <w:pPr>
              <w:pStyle w:val="a3"/>
              <w:shd w:val="clear" w:color="auto" w:fill="FFFFFF"/>
              <w:tabs>
                <w:tab w:val="left" w:pos="9355"/>
              </w:tabs>
              <w:spacing w:before="10"/>
              <w:ind w:left="0" w:right="-7"/>
              <w:jc w:val="both"/>
              <w:rPr>
                <w:rFonts w:ascii="Times New Roman" w:eastAsia="Times New Roman" w:hAnsi="Times New Roman" w:cs="Times New Roman"/>
                <w:spacing w:val="-1"/>
                <w:sz w:val="24"/>
                <w:szCs w:val="24"/>
              </w:rPr>
            </w:pPr>
            <w:r w:rsidRPr="00675C4B">
              <w:rPr>
                <w:rFonts w:ascii="Times New Roman" w:eastAsia="Times New Roman" w:hAnsi="Times New Roman" w:cs="Times New Roman"/>
                <w:spacing w:val="-1"/>
                <w:sz w:val="24"/>
                <w:szCs w:val="24"/>
              </w:rPr>
              <w:t>Приказ Минфина РФ «Об утверждении Положения по бухг</w:t>
            </w:r>
            <w:r w:rsidRPr="00675C4B">
              <w:rPr>
                <w:rFonts w:ascii="Times New Roman" w:eastAsia="Times New Roman" w:hAnsi="Times New Roman" w:cs="Times New Roman"/>
                <w:sz w:val="24"/>
                <w:szCs w:val="24"/>
              </w:rPr>
              <w:t xml:space="preserve">алтерскому учету «Учетная политика организации» ПБУ 1/2008» </w:t>
            </w:r>
          </w:p>
        </w:tc>
        <w:tc>
          <w:tcPr>
            <w:tcW w:w="6202" w:type="dxa"/>
          </w:tcPr>
          <w:p w:rsidR="006F35C9" w:rsidRPr="00675C4B" w:rsidRDefault="006F35C9" w:rsidP="00BF05EF">
            <w:pPr>
              <w:autoSpaceDE w:val="0"/>
              <w:autoSpaceDN w:val="0"/>
              <w:adjustRightInd w:val="0"/>
              <w:contextualSpacing/>
              <w:jc w:val="both"/>
              <w:rPr>
                <w:rFonts w:ascii="Times New Roman" w:hAnsi="Times New Roman" w:cs="Times New Roman"/>
                <w:sz w:val="24"/>
                <w:szCs w:val="24"/>
              </w:rPr>
            </w:pPr>
            <w:r w:rsidRPr="00675C4B">
              <w:rPr>
                <w:rFonts w:ascii="Times New Roman" w:hAnsi="Times New Roman" w:cs="Times New Roman"/>
                <w:sz w:val="24"/>
                <w:szCs w:val="24"/>
              </w:rPr>
              <w:t>Устанавливает правила формирования (выбора или разработки) и раскрытия учетной политики организаций.</w:t>
            </w:r>
          </w:p>
        </w:tc>
      </w:tr>
    </w:tbl>
    <w:p w:rsidR="00203318" w:rsidRPr="00675C4B" w:rsidRDefault="00203318" w:rsidP="00207C29">
      <w:pPr>
        <w:contextualSpacing/>
        <w:rPr>
          <w:rFonts w:ascii="Times New Roman" w:hAnsi="Times New Roman" w:cs="Times New Roman"/>
          <w:color w:val="000000"/>
          <w:sz w:val="28"/>
          <w:szCs w:val="28"/>
          <w:shd w:val="clear" w:color="auto" w:fill="FFFFFF"/>
        </w:rPr>
      </w:pPr>
    </w:p>
    <w:p w:rsidR="002F4EC7" w:rsidRPr="00675C4B" w:rsidRDefault="002F4EC7" w:rsidP="00207C29">
      <w:pPr>
        <w:contextualSpacing/>
        <w:rPr>
          <w:rFonts w:ascii="Times New Roman" w:hAnsi="Times New Roman" w:cs="Times New Roman"/>
          <w:color w:val="000000"/>
          <w:sz w:val="28"/>
          <w:szCs w:val="28"/>
          <w:shd w:val="clear" w:color="auto" w:fill="FFFFFF"/>
        </w:rPr>
      </w:pPr>
    </w:p>
    <w:p w:rsidR="00115574" w:rsidRPr="00675C4B" w:rsidRDefault="00100FF9" w:rsidP="00207C29">
      <w:pPr>
        <w:contextualSpacing/>
        <w:jc w:val="right"/>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lastRenderedPageBreak/>
        <w:t>Продолжение таблицы 2</w:t>
      </w:r>
    </w:p>
    <w:tbl>
      <w:tblPr>
        <w:tblStyle w:val="ab"/>
        <w:tblW w:w="0" w:type="auto"/>
        <w:tblLook w:val="04A0" w:firstRow="1" w:lastRow="0" w:firstColumn="1" w:lastColumn="0" w:noHBand="0" w:noVBand="1"/>
      </w:tblPr>
      <w:tblGrid>
        <w:gridCol w:w="3317"/>
        <w:gridCol w:w="6028"/>
      </w:tblGrid>
      <w:tr w:rsidR="00115574" w:rsidRPr="00675C4B" w:rsidTr="00BC1BF9">
        <w:trPr>
          <w:trHeight w:val="328"/>
        </w:trPr>
        <w:tc>
          <w:tcPr>
            <w:tcW w:w="3369" w:type="dxa"/>
          </w:tcPr>
          <w:p w:rsidR="00115574" w:rsidRPr="00675C4B" w:rsidRDefault="00115574" w:rsidP="00207C29">
            <w:pPr>
              <w:shd w:val="clear" w:color="auto" w:fill="FFFFFF"/>
              <w:tabs>
                <w:tab w:val="left" w:pos="9355"/>
              </w:tabs>
              <w:ind w:right="-7"/>
              <w:contextualSpacing/>
              <w:jc w:val="center"/>
              <w:rPr>
                <w:rFonts w:ascii="Times New Roman" w:eastAsia="Times New Roman" w:hAnsi="Times New Roman" w:cs="Times New Roman"/>
                <w:sz w:val="24"/>
                <w:szCs w:val="24"/>
              </w:rPr>
            </w:pPr>
            <w:r w:rsidRPr="00675C4B">
              <w:rPr>
                <w:rFonts w:ascii="Times New Roman" w:eastAsia="Times New Roman" w:hAnsi="Times New Roman" w:cs="Times New Roman"/>
                <w:sz w:val="24"/>
                <w:szCs w:val="24"/>
              </w:rPr>
              <w:t>1</w:t>
            </w:r>
          </w:p>
        </w:tc>
        <w:tc>
          <w:tcPr>
            <w:tcW w:w="6202" w:type="dxa"/>
          </w:tcPr>
          <w:p w:rsidR="00115574" w:rsidRPr="00675C4B" w:rsidRDefault="00115574" w:rsidP="00207C29">
            <w:pPr>
              <w:autoSpaceDE w:val="0"/>
              <w:autoSpaceDN w:val="0"/>
              <w:adjustRightInd w:val="0"/>
              <w:ind w:firstLine="3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r>
      <w:tr w:rsidR="00115574" w:rsidRPr="00675C4B" w:rsidTr="00BC1BF9">
        <w:trPr>
          <w:trHeight w:val="1237"/>
        </w:trPr>
        <w:tc>
          <w:tcPr>
            <w:tcW w:w="3369" w:type="dxa"/>
          </w:tcPr>
          <w:p w:rsidR="00115574" w:rsidRPr="00675C4B" w:rsidRDefault="00115574" w:rsidP="00207C29">
            <w:pPr>
              <w:pStyle w:val="a3"/>
              <w:shd w:val="clear" w:color="auto" w:fill="FFFFFF"/>
              <w:tabs>
                <w:tab w:val="left" w:pos="9355"/>
              </w:tabs>
              <w:spacing w:before="10"/>
              <w:ind w:left="0" w:right="-7"/>
              <w:jc w:val="both"/>
              <w:rPr>
                <w:rFonts w:ascii="Times New Roman" w:hAnsi="Times New Roman" w:cs="Times New Roman"/>
                <w:sz w:val="24"/>
                <w:szCs w:val="24"/>
              </w:rPr>
            </w:pPr>
            <w:r w:rsidRPr="00675C4B">
              <w:rPr>
                <w:rFonts w:ascii="Times New Roman" w:eastAsia="Times New Roman" w:hAnsi="Times New Roman" w:cs="Times New Roman"/>
                <w:sz w:val="24"/>
                <w:szCs w:val="24"/>
              </w:rPr>
              <w:t>Приказ Минфина РФ «Об утверждении Положения по бухгалтерскому учету «Учет активов и обязательств, стоимость которых выражена в иностранной валюте ПБУ 3/2006»</w:t>
            </w:r>
          </w:p>
        </w:tc>
        <w:tc>
          <w:tcPr>
            <w:tcW w:w="6202" w:type="dxa"/>
          </w:tcPr>
          <w:p w:rsidR="00115574" w:rsidRPr="00675C4B" w:rsidRDefault="00115574" w:rsidP="00207C29">
            <w:pPr>
              <w:autoSpaceDE w:val="0"/>
              <w:autoSpaceDN w:val="0"/>
              <w:adjustRightInd w:val="0"/>
              <w:contextualSpacing/>
              <w:jc w:val="both"/>
              <w:rPr>
                <w:rFonts w:ascii="Times New Roman" w:hAnsi="Times New Roman" w:cs="Times New Roman"/>
                <w:sz w:val="24"/>
                <w:szCs w:val="24"/>
              </w:rPr>
            </w:pPr>
            <w:r w:rsidRPr="00675C4B">
              <w:rPr>
                <w:rFonts w:ascii="Times New Roman" w:hAnsi="Times New Roman" w:cs="Times New Roman"/>
                <w:sz w:val="24"/>
                <w:szCs w:val="24"/>
              </w:rPr>
              <w:t>Определяет порядок учета курсовых разниц.</w:t>
            </w:r>
          </w:p>
        </w:tc>
      </w:tr>
      <w:tr w:rsidR="00115574" w:rsidRPr="00675C4B" w:rsidTr="00BC1BF9">
        <w:trPr>
          <w:trHeight w:val="1237"/>
        </w:trPr>
        <w:tc>
          <w:tcPr>
            <w:tcW w:w="3369" w:type="dxa"/>
          </w:tcPr>
          <w:p w:rsidR="00115574" w:rsidRPr="00675C4B" w:rsidRDefault="00115574" w:rsidP="00207C29">
            <w:pPr>
              <w:shd w:val="clear" w:color="auto" w:fill="FFFFFF"/>
              <w:spacing w:after="270" w:line="270" w:lineRule="atLeast"/>
              <w:contextualSpacing/>
              <w:textAlignment w:val="baseline"/>
              <w:rPr>
                <w:rFonts w:ascii="Times New Roman" w:eastAsia="Times New Roman" w:hAnsi="Times New Roman" w:cs="Times New Roman"/>
                <w:color w:val="000000"/>
                <w:sz w:val="24"/>
                <w:szCs w:val="24"/>
              </w:rPr>
            </w:pPr>
            <w:r w:rsidRPr="00675C4B">
              <w:rPr>
                <w:rFonts w:ascii="Times New Roman" w:eastAsia="Times New Roman" w:hAnsi="Times New Roman" w:cs="Times New Roman"/>
                <w:color w:val="000000"/>
                <w:sz w:val="24"/>
                <w:szCs w:val="24"/>
              </w:rPr>
              <w:t xml:space="preserve">Приказ Минфина РФ «Об утверждении Положения по бухгалтерскому учету «Доходы организации» ПБУ 9/99» </w:t>
            </w:r>
          </w:p>
        </w:tc>
        <w:tc>
          <w:tcPr>
            <w:tcW w:w="6202" w:type="dxa"/>
          </w:tcPr>
          <w:p w:rsidR="00115574" w:rsidRPr="00675C4B" w:rsidRDefault="00115574" w:rsidP="00207C29">
            <w:pPr>
              <w:shd w:val="clear" w:color="auto" w:fill="FFFFFF"/>
              <w:spacing w:after="270" w:line="270" w:lineRule="atLeast"/>
              <w:contextualSpacing/>
              <w:textAlignment w:val="baseline"/>
              <w:rPr>
                <w:rFonts w:ascii="Times New Roman" w:eastAsia="Times New Roman" w:hAnsi="Times New Roman" w:cs="Times New Roman"/>
                <w:color w:val="000000"/>
                <w:sz w:val="24"/>
                <w:szCs w:val="24"/>
              </w:rPr>
            </w:pPr>
            <w:r w:rsidRPr="00675C4B">
              <w:rPr>
                <w:rFonts w:ascii="Times New Roman" w:eastAsia="Times New Roman" w:hAnsi="Times New Roman" w:cs="Times New Roman"/>
                <w:color w:val="000000"/>
                <w:sz w:val="24"/>
                <w:szCs w:val="24"/>
              </w:rPr>
              <w:t>Производится классификация доходов для целей финансового и налогового учета.</w:t>
            </w:r>
          </w:p>
          <w:p w:rsidR="00115574" w:rsidRPr="00675C4B" w:rsidRDefault="00115574" w:rsidP="00207C29">
            <w:pPr>
              <w:autoSpaceDE w:val="0"/>
              <w:autoSpaceDN w:val="0"/>
              <w:adjustRightInd w:val="0"/>
              <w:contextualSpacing/>
              <w:rPr>
                <w:rFonts w:ascii="Times New Roman" w:hAnsi="Times New Roman" w:cs="Times New Roman"/>
                <w:sz w:val="24"/>
                <w:szCs w:val="24"/>
              </w:rPr>
            </w:pPr>
          </w:p>
        </w:tc>
      </w:tr>
      <w:tr w:rsidR="00115574" w:rsidRPr="00675C4B" w:rsidTr="00BC1BF9">
        <w:trPr>
          <w:trHeight w:val="1237"/>
        </w:trPr>
        <w:tc>
          <w:tcPr>
            <w:tcW w:w="3369" w:type="dxa"/>
          </w:tcPr>
          <w:p w:rsidR="00115574" w:rsidRPr="00675C4B" w:rsidRDefault="00115574" w:rsidP="00207C29">
            <w:pPr>
              <w:shd w:val="clear" w:color="auto" w:fill="FFFFFF"/>
              <w:spacing w:after="270" w:line="270" w:lineRule="atLeast"/>
              <w:contextualSpacing/>
              <w:textAlignment w:val="baseline"/>
              <w:rPr>
                <w:rFonts w:ascii="Times New Roman" w:eastAsia="Times New Roman" w:hAnsi="Times New Roman" w:cs="Times New Roman"/>
                <w:color w:val="000000"/>
                <w:sz w:val="24"/>
                <w:szCs w:val="24"/>
              </w:rPr>
            </w:pPr>
            <w:r w:rsidRPr="00675C4B">
              <w:rPr>
                <w:rFonts w:ascii="Times New Roman" w:eastAsia="Times New Roman" w:hAnsi="Times New Roman" w:cs="Times New Roman"/>
                <w:color w:val="000000"/>
                <w:sz w:val="24"/>
                <w:szCs w:val="24"/>
              </w:rPr>
              <w:t>Приказ Минфина РФ «Об утверждении Положения по бухгалтерскому учету «Расходы организации ПБУ 10/99»</w:t>
            </w:r>
          </w:p>
        </w:tc>
        <w:tc>
          <w:tcPr>
            <w:tcW w:w="6202" w:type="dxa"/>
          </w:tcPr>
          <w:p w:rsidR="00115574" w:rsidRPr="00675C4B" w:rsidRDefault="00115574" w:rsidP="00207C29">
            <w:pPr>
              <w:shd w:val="clear" w:color="auto" w:fill="FFFFFF"/>
              <w:spacing w:after="270" w:line="270" w:lineRule="atLeast"/>
              <w:contextualSpacing/>
              <w:textAlignment w:val="baseline"/>
              <w:rPr>
                <w:rFonts w:ascii="Times New Roman" w:eastAsia="Times New Roman" w:hAnsi="Times New Roman" w:cs="Times New Roman"/>
                <w:color w:val="000000"/>
                <w:sz w:val="24"/>
                <w:szCs w:val="24"/>
              </w:rPr>
            </w:pPr>
            <w:r w:rsidRPr="00675C4B">
              <w:rPr>
                <w:rFonts w:ascii="Times New Roman" w:hAnsi="Times New Roman" w:cs="Times New Roman"/>
                <w:sz w:val="24"/>
                <w:szCs w:val="24"/>
              </w:rPr>
              <w:t xml:space="preserve">Содержится </w:t>
            </w:r>
            <w:r w:rsidRPr="00675C4B">
              <w:rPr>
                <w:rFonts w:ascii="Times New Roman" w:eastAsia="Times New Roman" w:hAnsi="Times New Roman" w:cs="Times New Roman"/>
                <w:color w:val="000000"/>
                <w:sz w:val="24"/>
                <w:szCs w:val="24"/>
              </w:rPr>
              <w:t>классификация расходов для целей финансового и налогового учета.</w:t>
            </w:r>
          </w:p>
          <w:p w:rsidR="00115574" w:rsidRPr="00675C4B" w:rsidRDefault="00115574" w:rsidP="00207C29">
            <w:pPr>
              <w:autoSpaceDE w:val="0"/>
              <w:autoSpaceDN w:val="0"/>
              <w:adjustRightInd w:val="0"/>
              <w:contextualSpacing/>
              <w:rPr>
                <w:rFonts w:ascii="Times New Roman" w:hAnsi="Times New Roman" w:cs="Times New Roman"/>
                <w:sz w:val="24"/>
                <w:szCs w:val="24"/>
              </w:rPr>
            </w:pPr>
          </w:p>
        </w:tc>
      </w:tr>
      <w:tr w:rsidR="00115574" w:rsidRPr="00675C4B" w:rsidTr="00BC1BF9">
        <w:trPr>
          <w:trHeight w:val="1237"/>
        </w:trPr>
        <w:tc>
          <w:tcPr>
            <w:tcW w:w="3369" w:type="dxa"/>
          </w:tcPr>
          <w:p w:rsidR="00115574" w:rsidRPr="00675C4B" w:rsidRDefault="00115574" w:rsidP="00207C29">
            <w:pPr>
              <w:shd w:val="clear" w:color="auto" w:fill="FFFFFF"/>
              <w:spacing w:after="270" w:line="270" w:lineRule="atLeast"/>
              <w:contextualSpacing/>
              <w:textAlignment w:val="baseline"/>
              <w:rPr>
                <w:rFonts w:ascii="Times New Roman" w:eastAsia="Times New Roman" w:hAnsi="Times New Roman" w:cs="Times New Roman"/>
                <w:color w:val="000000"/>
                <w:sz w:val="24"/>
                <w:szCs w:val="24"/>
              </w:rPr>
            </w:pPr>
            <w:r w:rsidRPr="00675C4B">
              <w:rPr>
                <w:rFonts w:ascii="Times New Roman" w:eastAsia="Times New Roman" w:hAnsi="Times New Roman" w:cs="Times New Roman"/>
                <w:color w:val="000000"/>
                <w:sz w:val="24"/>
                <w:szCs w:val="24"/>
              </w:rPr>
              <w:t>Приказ Минфина РФ «Об утверждении Положения по бухгалтерскому учету «Учет расчетов по налогу на прибыль» ПБУ 18/02».</w:t>
            </w:r>
          </w:p>
        </w:tc>
        <w:tc>
          <w:tcPr>
            <w:tcW w:w="6202" w:type="dxa"/>
          </w:tcPr>
          <w:p w:rsidR="00115574" w:rsidRPr="00675C4B" w:rsidRDefault="00115574" w:rsidP="00207C29">
            <w:pPr>
              <w:shd w:val="clear" w:color="auto" w:fill="FFFFFF"/>
              <w:spacing w:after="270" w:line="270" w:lineRule="atLeast"/>
              <w:contextualSpacing/>
              <w:textAlignment w:val="baseline"/>
              <w:rPr>
                <w:rFonts w:ascii="Times New Roman" w:eastAsia="Times New Roman" w:hAnsi="Times New Roman" w:cs="Times New Roman"/>
                <w:color w:val="000000"/>
                <w:sz w:val="24"/>
                <w:szCs w:val="24"/>
              </w:rPr>
            </w:pPr>
            <w:r w:rsidRPr="00675C4B">
              <w:rPr>
                <w:rFonts w:ascii="Times New Roman" w:eastAsia="Times New Roman" w:hAnsi="Times New Roman" w:cs="Times New Roman"/>
                <w:color w:val="000000"/>
                <w:sz w:val="24"/>
                <w:szCs w:val="24"/>
              </w:rPr>
              <w:t>Регламентирует правила по отражению налога на прибыль в бухгалтерской отчетности.</w:t>
            </w:r>
          </w:p>
          <w:p w:rsidR="00115574" w:rsidRPr="00675C4B" w:rsidRDefault="00115574" w:rsidP="00207C29">
            <w:pPr>
              <w:shd w:val="clear" w:color="auto" w:fill="FFFFFF"/>
              <w:spacing w:after="270" w:line="270" w:lineRule="atLeast"/>
              <w:contextualSpacing/>
              <w:textAlignment w:val="baseline"/>
              <w:rPr>
                <w:rFonts w:ascii="Times New Roman" w:hAnsi="Times New Roman" w:cs="Times New Roman"/>
                <w:sz w:val="24"/>
                <w:szCs w:val="24"/>
              </w:rPr>
            </w:pPr>
          </w:p>
        </w:tc>
      </w:tr>
      <w:tr w:rsidR="00115574" w:rsidRPr="00675C4B" w:rsidTr="00BC1BF9">
        <w:tc>
          <w:tcPr>
            <w:tcW w:w="9571" w:type="dxa"/>
            <w:gridSpan w:val="2"/>
          </w:tcPr>
          <w:p w:rsidR="00115574" w:rsidRPr="00675C4B" w:rsidRDefault="00115574" w:rsidP="00207C29">
            <w:pPr>
              <w:contextualSpacing/>
              <w:jc w:val="center"/>
              <w:rPr>
                <w:rFonts w:ascii="Times New Roman" w:hAnsi="Times New Roman" w:cs="Times New Roman"/>
                <w:sz w:val="24"/>
                <w:szCs w:val="24"/>
              </w:rPr>
            </w:pPr>
            <w:r w:rsidRPr="00675C4B">
              <w:rPr>
                <w:rFonts w:ascii="Times New Roman" w:hAnsi="Times New Roman" w:cs="Times New Roman"/>
                <w:sz w:val="24"/>
                <w:szCs w:val="24"/>
              </w:rPr>
              <w:t>Разъяснительный уровень нормативного регулирования</w:t>
            </w:r>
          </w:p>
        </w:tc>
      </w:tr>
      <w:tr w:rsidR="00115574" w:rsidRPr="00675C4B" w:rsidTr="00BC1BF9">
        <w:trPr>
          <w:trHeight w:val="967"/>
        </w:trPr>
        <w:tc>
          <w:tcPr>
            <w:tcW w:w="3369" w:type="dxa"/>
          </w:tcPr>
          <w:p w:rsidR="00115574" w:rsidRPr="00675C4B" w:rsidRDefault="00115574" w:rsidP="00207C29">
            <w:pPr>
              <w:pStyle w:val="a3"/>
              <w:shd w:val="clear" w:color="auto" w:fill="FFFFFF"/>
              <w:tabs>
                <w:tab w:val="left" w:pos="9355"/>
              </w:tabs>
              <w:spacing w:before="10"/>
              <w:ind w:left="0" w:right="-7"/>
              <w:jc w:val="both"/>
              <w:rPr>
                <w:rFonts w:ascii="Times New Roman" w:eastAsia="Times New Roman" w:hAnsi="Times New Roman" w:cs="Times New Roman"/>
                <w:sz w:val="24"/>
                <w:szCs w:val="24"/>
              </w:rPr>
            </w:pPr>
            <w:r w:rsidRPr="00675C4B">
              <w:rPr>
                <w:rFonts w:ascii="Times New Roman" w:eastAsia="Times New Roman" w:hAnsi="Times New Roman" w:cs="Times New Roman"/>
                <w:spacing w:val="-2"/>
                <w:sz w:val="24"/>
                <w:szCs w:val="24"/>
              </w:rPr>
              <w:t>Приказ Минфина РФ «О формах бухгалтерской отчетно</w:t>
            </w:r>
            <w:r w:rsidRPr="00675C4B">
              <w:rPr>
                <w:rFonts w:ascii="Times New Roman" w:eastAsia="Times New Roman" w:hAnsi="Times New Roman" w:cs="Times New Roman"/>
                <w:sz w:val="24"/>
                <w:szCs w:val="24"/>
              </w:rPr>
              <w:t>сти организаций» №67н от 22 июля 2003 г.</w:t>
            </w:r>
          </w:p>
        </w:tc>
        <w:tc>
          <w:tcPr>
            <w:tcW w:w="6202" w:type="dxa"/>
          </w:tcPr>
          <w:p w:rsidR="00115574" w:rsidRPr="00675C4B" w:rsidRDefault="00115574" w:rsidP="00207C29">
            <w:pPr>
              <w:autoSpaceDE w:val="0"/>
              <w:autoSpaceDN w:val="0"/>
              <w:adjustRightInd w:val="0"/>
              <w:contextualSpacing/>
              <w:jc w:val="both"/>
              <w:rPr>
                <w:rFonts w:ascii="Times New Roman" w:hAnsi="Times New Roman" w:cs="Times New Roman"/>
                <w:sz w:val="24"/>
                <w:szCs w:val="24"/>
              </w:rPr>
            </w:pPr>
            <w:r w:rsidRPr="00675C4B">
              <w:rPr>
                <w:rFonts w:ascii="Times New Roman" w:hAnsi="Times New Roman" w:cs="Times New Roman"/>
                <w:sz w:val="24"/>
                <w:szCs w:val="24"/>
              </w:rPr>
              <w:t>Определяет, в каких формах бухгалтерской отчетности отражаются финансовые результаты деятельности предприятия.</w:t>
            </w:r>
          </w:p>
        </w:tc>
      </w:tr>
      <w:tr w:rsidR="00115574" w:rsidRPr="00675C4B" w:rsidTr="00BC1BF9">
        <w:tc>
          <w:tcPr>
            <w:tcW w:w="9571" w:type="dxa"/>
            <w:gridSpan w:val="2"/>
          </w:tcPr>
          <w:p w:rsidR="00115574" w:rsidRPr="00675C4B" w:rsidRDefault="00115574" w:rsidP="00207C29">
            <w:pPr>
              <w:contextualSpacing/>
              <w:jc w:val="center"/>
              <w:rPr>
                <w:rFonts w:ascii="Times New Roman" w:hAnsi="Times New Roman" w:cs="Times New Roman"/>
                <w:sz w:val="24"/>
                <w:szCs w:val="24"/>
              </w:rPr>
            </w:pPr>
            <w:r w:rsidRPr="00675C4B">
              <w:rPr>
                <w:rFonts w:ascii="Times New Roman" w:hAnsi="Times New Roman" w:cs="Times New Roman"/>
                <w:sz w:val="24"/>
                <w:szCs w:val="24"/>
              </w:rPr>
              <w:t>Внутрихозяйственный уровень нормативного регулирования</w:t>
            </w:r>
          </w:p>
        </w:tc>
      </w:tr>
      <w:tr w:rsidR="00115574" w:rsidRPr="00675C4B" w:rsidTr="00BC1BF9">
        <w:trPr>
          <w:trHeight w:val="351"/>
        </w:trPr>
        <w:tc>
          <w:tcPr>
            <w:tcW w:w="3369" w:type="dxa"/>
          </w:tcPr>
          <w:p w:rsidR="00115574" w:rsidRPr="00675C4B" w:rsidRDefault="00115574" w:rsidP="00207C29">
            <w:pPr>
              <w:shd w:val="clear" w:color="auto" w:fill="FFFFFF"/>
              <w:tabs>
                <w:tab w:val="left" w:pos="9355"/>
              </w:tabs>
              <w:spacing w:before="10"/>
              <w:ind w:right="-7"/>
              <w:contextualSpacing/>
              <w:jc w:val="both"/>
              <w:rPr>
                <w:rFonts w:ascii="Times New Roman" w:eastAsia="Times New Roman" w:hAnsi="Times New Roman" w:cs="Times New Roman"/>
                <w:spacing w:val="-1"/>
                <w:sz w:val="24"/>
                <w:szCs w:val="24"/>
              </w:rPr>
            </w:pPr>
            <w:r w:rsidRPr="00675C4B">
              <w:rPr>
                <w:rFonts w:ascii="Times New Roman" w:eastAsia="Times New Roman" w:hAnsi="Times New Roman" w:cs="Times New Roman"/>
                <w:spacing w:val="-1"/>
                <w:sz w:val="24"/>
                <w:szCs w:val="24"/>
              </w:rPr>
              <w:t>График документооборота</w:t>
            </w:r>
          </w:p>
        </w:tc>
        <w:tc>
          <w:tcPr>
            <w:tcW w:w="6202" w:type="dxa"/>
          </w:tcPr>
          <w:p w:rsidR="00115574" w:rsidRPr="00675C4B" w:rsidRDefault="00115574" w:rsidP="00207C29">
            <w:pPr>
              <w:autoSpaceDE w:val="0"/>
              <w:autoSpaceDN w:val="0"/>
              <w:adjustRightInd w:val="0"/>
              <w:contextualSpacing/>
              <w:jc w:val="both"/>
              <w:rPr>
                <w:rFonts w:ascii="Times New Roman" w:hAnsi="Times New Roman" w:cs="Times New Roman"/>
                <w:sz w:val="24"/>
                <w:szCs w:val="24"/>
              </w:rPr>
            </w:pPr>
            <w:r w:rsidRPr="00675C4B">
              <w:rPr>
                <w:rFonts w:ascii="Times New Roman" w:hAnsi="Times New Roman" w:cs="Times New Roman"/>
                <w:sz w:val="24"/>
                <w:szCs w:val="24"/>
              </w:rPr>
              <w:t xml:space="preserve">Отражает порядок и сроки подготовки первичных учетных документов. </w:t>
            </w:r>
          </w:p>
        </w:tc>
      </w:tr>
      <w:tr w:rsidR="00D85BFB" w:rsidRPr="00675C4B" w:rsidTr="00D85BFB">
        <w:trPr>
          <w:trHeight w:val="348"/>
        </w:trPr>
        <w:tc>
          <w:tcPr>
            <w:tcW w:w="3369" w:type="dxa"/>
          </w:tcPr>
          <w:p w:rsidR="00D85BFB" w:rsidRPr="00675C4B" w:rsidRDefault="00D85BFB" w:rsidP="00D85BFB">
            <w:pPr>
              <w:pStyle w:val="a3"/>
              <w:shd w:val="clear" w:color="auto" w:fill="FFFFFF"/>
              <w:tabs>
                <w:tab w:val="left" w:pos="9355"/>
              </w:tabs>
              <w:spacing w:before="10"/>
              <w:ind w:left="0" w:right="-7"/>
              <w:jc w:val="both"/>
              <w:rPr>
                <w:rFonts w:ascii="Times New Roman" w:eastAsia="Times New Roman" w:hAnsi="Times New Roman" w:cs="Times New Roman"/>
                <w:spacing w:val="-1"/>
                <w:sz w:val="24"/>
                <w:szCs w:val="24"/>
              </w:rPr>
            </w:pPr>
            <w:r w:rsidRPr="00675C4B">
              <w:rPr>
                <w:rFonts w:ascii="Times New Roman" w:eastAsia="Times New Roman" w:hAnsi="Times New Roman" w:cs="Times New Roman"/>
                <w:spacing w:val="-1"/>
                <w:sz w:val="24"/>
                <w:szCs w:val="24"/>
              </w:rPr>
              <w:t>Рабочий план счетов</w:t>
            </w:r>
          </w:p>
        </w:tc>
        <w:tc>
          <w:tcPr>
            <w:tcW w:w="6202" w:type="dxa"/>
          </w:tcPr>
          <w:p w:rsidR="00D85BFB" w:rsidRPr="00675C4B" w:rsidRDefault="00D85BFB" w:rsidP="00D85BFB">
            <w:pPr>
              <w:contextualSpacing/>
              <w:jc w:val="both"/>
              <w:rPr>
                <w:rFonts w:ascii="Times New Roman" w:hAnsi="Times New Roman" w:cs="Times New Roman"/>
                <w:sz w:val="24"/>
                <w:szCs w:val="24"/>
              </w:rPr>
            </w:pPr>
            <w:r w:rsidRPr="00675C4B">
              <w:rPr>
                <w:rFonts w:ascii="Times New Roman" w:hAnsi="Times New Roman" w:cs="Times New Roman"/>
                <w:sz w:val="24"/>
                <w:szCs w:val="24"/>
              </w:rPr>
              <w:t>Определяются счета, предназначенные для учета доходов, расходов и финансовых результатов.</w:t>
            </w:r>
          </w:p>
        </w:tc>
      </w:tr>
      <w:tr w:rsidR="00D85BFB" w:rsidRPr="00675C4B" w:rsidTr="00D85BFB">
        <w:trPr>
          <w:trHeight w:val="348"/>
        </w:trPr>
        <w:tc>
          <w:tcPr>
            <w:tcW w:w="3369" w:type="dxa"/>
          </w:tcPr>
          <w:p w:rsidR="00D85BFB" w:rsidRPr="00675C4B" w:rsidRDefault="00D85BFB" w:rsidP="00D85BFB">
            <w:pPr>
              <w:shd w:val="clear" w:color="auto" w:fill="FFFFFF"/>
              <w:tabs>
                <w:tab w:val="left" w:pos="9355"/>
              </w:tabs>
              <w:spacing w:before="10"/>
              <w:ind w:right="-7"/>
              <w:contextualSpacing/>
              <w:jc w:val="both"/>
              <w:rPr>
                <w:rFonts w:ascii="Times New Roman" w:eastAsia="Times New Roman" w:hAnsi="Times New Roman" w:cs="Times New Roman"/>
                <w:spacing w:val="-1"/>
                <w:sz w:val="24"/>
                <w:szCs w:val="24"/>
              </w:rPr>
            </w:pPr>
            <w:r w:rsidRPr="00675C4B">
              <w:rPr>
                <w:rFonts w:ascii="Times New Roman" w:eastAsia="Times New Roman" w:hAnsi="Times New Roman" w:cs="Times New Roman"/>
                <w:spacing w:val="-1"/>
                <w:sz w:val="24"/>
                <w:szCs w:val="24"/>
              </w:rPr>
              <w:t>Типовая корреспонденция</w:t>
            </w:r>
          </w:p>
        </w:tc>
        <w:tc>
          <w:tcPr>
            <w:tcW w:w="6202" w:type="dxa"/>
          </w:tcPr>
          <w:p w:rsidR="00D85BFB" w:rsidRPr="00675C4B" w:rsidRDefault="00D85BFB" w:rsidP="00D85BFB">
            <w:pPr>
              <w:contextualSpacing/>
              <w:jc w:val="both"/>
              <w:rPr>
                <w:rFonts w:ascii="Times New Roman" w:hAnsi="Times New Roman" w:cs="Times New Roman"/>
                <w:sz w:val="24"/>
                <w:szCs w:val="24"/>
              </w:rPr>
            </w:pPr>
            <w:r w:rsidRPr="00675C4B">
              <w:rPr>
                <w:rFonts w:ascii="Times New Roman" w:hAnsi="Times New Roman" w:cs="Times New Roman"/>
                <w:sz w:val="24"/>
                <w:szCs w:val="24"/>
              </w:rPr>
              <w:t>Приводятся типовые проводки по учету финансовых результатов.</w:t>
            </w:r>
          </w:p>
        </w:tc>
      </w:tr>
      <w:tr w:rsidR="00115574" w:rsidRPr="00675C4B" w:rsidTr="00BC1BF9">
        <w:trPr>
          <w:trHeight w:val="351"/>
        </w:trPr>
        <w:tc>
          <w:tcPr>
            <w:tcW w:w="3369" w:type="dxa"/>
          </w:tcPr>
          <w:p w:rsidR="00115574" w:rsidRPr="00675C4B" w:rsidRDefault="00115574" w:rsidP="00207C29">
            <w:pPr>
              <w:contextualSpacing/>
              <w:jc w:val="both"/>
              <w:rPr>
                <w:rFonts w:ascii="Times New Roman" w:hAnsi="Times New Roman" w:cs="Times New Roman"/>
                <w:sz w:val="24"/>
                <w:szCs w:val="24"/>
              </w:rPr>
            </w:pPr>
            <w:r w:rsidRPr="00675C4B">
              <w:rPr>
                <w:rFonts w:ascii="Times New Roman" w:hAnsi="Times New Roman" w:cs="Times New Roman"/>
                <w:sz w:val="24"/>
                <w:szCs w:val="24"/>
              </w:rPr>
              <w:t>Приказ об учетной политике организации</w:t>
            </w:r>
          </w:p>
        </w:tc>
        <w:tc>
          <w:tcPr>
            <w:tcW w:w="6202" w:type="dxa"/>
          </w:tcPr>
          <w:p w:rsidR="00115574" w:rsidRPr="00675C4B" w:rsidRDefault="00115574" w:rsidP="00207C29">
            <w:pPr>
              <w:contextualSpacing/>
              <w:jc w:val="both"/>
              <w:rPr>
                <w:rFonts w:ascii="Times New Roman" w:hAnsi="Times New Roman" w:cs="Times New Roman"/>
                <w:sz w:val="24"/>
                <w:szCs w:val="24"/>
              </w:rPr>
            </w:pPr>
            <w:r w:rsidRPr="00675C4B">
              <w:rPr>
                <w:rFonts w:ascii="Times New Roman" w:hAnsi="Times New Roman" w:cs="Times New Roman"/>
                <w:sz w:val="24"/>
                <w:szCs w:val="24"/>
              </w:rPr>
              <w:t xml:space="preserve">В ней </w:t>
            </w:r>
            <w:r w:rsidRPr="00675C4B">
              <w:rPr>
                <w:rFonts w:ascii="Times New Roman" w:hAnsi="Times New Roman" w:cs="Times New Roman"/>
                <w:spacing w:val="-3"/>
                <w:sz w:val="24"/>
                <w:szCs w:val="24"/>
              </w:rPr>
              <w:t>закрепляются способы учета, принятые на предприятии.</w:t>
            </w:r>
          </w:p>
        </w:tc>
      </w:tr>
      <w:tr w:rsidR="00494300" w:rsidRPr="00675C4B" w:rsidTr="00BC1BF9">
        <w:trPr>
          <w:trHeight w:val="348"/>
        </w:trPr>
        <w:tc>
          <w:tcPr>
            <w:tcW w:w="3369" w:type="dxa"/>
          </w:tcPr>
          <w:p w:rsidR="00494300" w:rsidRPr="00675C4B" w:rsidRDefault="00494300" w:rsidP="00207C29">
            <w:pPr>
              <w:shd w:val="clear" w:color="auto" w:fill="FFFFFF"/>
              <w:tabs>
                <w:tab w:val="left" w:pos="9355"/>
              </w:tabs>
              <w:spacing w:before="10"/>
              <w:ind w:right="-7"/>
              <w:contextualSpacing/>
              <w:jc w:val="both"/>
              <w:rPr>
                <w:rFonts w:ascii="Times New Roman" w:eastAsia="Times New Roman" w:hAnsi="Times New Roman" w:cs="Times New Roman"/>
                <w:spacing w:val="-1"/>
                <w:sz w:val="24"/>
                <w:szCs w:val="24"/>
              </w:rPr>
            </w:pPr>
            <w:r w:rsidRPr="00675C4B">
              <w:rPr>
                <w:rFonts w:ascii="Times New Roman" w:eastAsia="Times New Roman" w:hAnsi="Times New Roman" w:cs="Times New Roman"/>
                <w:spacing w:val="-1"/>
                <w:sz w:val="24"/>
                <w:szCs w:val="24"/>
              </w:rPr>
              <w:t>Технология оформления учетной документации</w:t>
            </w:r>
          </w:p>
        </w:tc>
        <w:tc>
          <w:tcPr>
            <w:tcW w:w="6202" w:type="dxa"/>
          </w:tcPr>
          <w:p w:rsidR="00494300" w:rsidRPr="00675C4B" w:rsidRDefault="00494300" w:rsidP="00207C29">
            <w:pPr>
              <w:contextualSpacing/>
              <w:jc w:val="both"/>
              <w:rPr>
                <w:rFonts w:ascii="Times New Roman" w:hAnsi="Times New Roman" w:cs="Times New Roman"/>
                <w:sz w:val="24"/>
                <w:szCs w:val="24"/>
              </w:rPr>
            </w:pPr>
            <w:r w:rsidRPr="00675C4B">
              <w:rPr>
                <w:rFonts w:ascii="Times New Roman" w:hAnsi="Times New Roman" w:cs="Times New Roman"/>
                <w:sz w:val="24"/>
                <w:szCs w:val="24"/>
              </w:rPr>
              <w:t>Содержится порядок составления первичной учетной документации, а также порядок заполнения учетных регистров.</w:t>
            </w:r>
          </w:p>
        </w:tc>
      </w:tr>
    </w:tbl>
    <w:p w:rsidR="00494300" w:rsidRPr="00675C4B" w:rsidRDefault="00494300" w:rsidP="00207C29">
      <w:pPr>
        <w:contextualSpacing/>
        <w:rPr>
          <w:rFonts w:ascii="Times New Roman" w:hAnsi="Times New Roman" w:cs="Times New Roman"/>
          <w:color w:val="000000"/>
          <w:sz w:val="28"/>
          <w:szCs w:val="28"/>
          <w:shd w:val="clear" w:color="auto" w:fill="FFFFFF"/>
        </w:rPr>
      </w:pPr>
    </w:p>
    <w:p w:rsidR="00203318" w:rsidRPr="00675C4B" w:rsidRDefault="00203318" w:rsidP="006F35C9">
      <w:pPr>
        <w:ind w:firstLine="709"/>
        <w:contextualSpacing/>
        <w:rPr>
          <w:rFonts w:ascii="Times New Roman" w:hAnsi="Times New Roman" w:cs="Times New Roman"/>
          <w:color w:val="000000"/>
          <w:sz w:val="28"/>
          <w:szCs w:val="28"/>
          <w:shd w:val="clear" w:color="auto" w:fill="FFFFFF"/>
        </w:rPr>
      </w:pPr>
      <w:r w:rsidRPr="00675C4B">
        <w:rPr>
          <w:rFonts w:ascii="Times New Roman" w:hAnsi="Times New Roman" w:cs="Times New Roman"/>
          <w:color w:val="000000"/>
          <w:sz w:val="28"/>
          <w:szCs w:val="28"/>
          <w:shd w:val="clear" w:color="auto" w:fill="FFFFFF"/>
        </w:rPr>
        <w:t xml:space="preserve">Кроме того, вопрос аудита </w:t>
      </w:r>
      <w:r w:rsidR="00EC64B1">
        <w:rPr>
          <w:rFonts w:ascii="Times New Roman" w:eastAsia="Times New Roman" w:hAnsi="Times New Roman" w:cs="Times New Roman"/>
          <w:sz w:val="28"/>
          <w:szCs w:val="28"/>
        </w:rPr>
        <w:t>прибыли (убытков)</w:t>
      </w:r>
      <w:r w:rsidR="00EC64B1">
        <w:rPr>
          <w:rFonts w:ascii="Times New Roman" w:eastAsia="Times New Roman" w:hAnsi="Times New Roman" w:cs="Times New Roman"/>
          <w:sz w:val="28"/>
          <w:szCs w:val="28"/>
        </w:rPr>
        <w:t xml:space="preserve"> </w:t>
      </w:r>
      <w:r w:rsidRPr="00675C4B">
        <w:rPr>
          <w:rFonts w:ascii="Times New Roman" w:hAnsi="Times New Roman" w:cs="Times New Roman"/>
          <w:color w:val="000000"/>
          <w:sz w:val="28"/>
          <w:szCs w:val="28"/>
          <w:shd w:val="clear" w:color="auto" w:fill="FFFFFF"/>
        </w:rPr>
        <w:t>раскрывается в материалах учебной, методической и периодической литературы.</w:t>
      </w:r>
    </w:p>
    <w:p w:rsidR="008E36F8" w:rsidRDefault="008E36F8" w:rsidP="006F35C9">
      <w:pPr>
        <w:ind w:firstLine="709"/>
        <w:contextualSpacing/>
        <w:rPr>
          <w:rFonts w:ascii="Times New Roman" w:hAnsi="Times New Roman" w:cs="Times New Roman"/>
          <w:sz w:val="28"/>
          <w:szCs w:val="28"/>
        </w:rPr>
      </w:pPr>
    </w:p>
    <w:p w:rsidR="00F307FA" w:rsidRPr="00675C4B" w:rsidRDefault="00F307FA" w:rsidP="006F35C9">
      <w:pPr>
        <w:ind w:firstLine="709"/>
        <w:contextualSpacing/>
        <w:rPr>
          <w:rFonts w:ascii="Times New Roman" w:hAnsi="Times New Roman" w:cs="Times New Roman"/>
          <w:sz w:val="28"/>
          <w:szCs w:val="28"/>
        </w:rPr>
      </w:pPr>
    </w:p>
    <w:p w:rsidR="00406FD9" w:rsidRPr="00675C4B" w:rsidRDefault="00406FD9" w:rsidP="00207C29">
      <w:pPr>
        <w:widowControl w:val="0"/>
        <w:autoSpaceDE w:val="0"/>
        <w:autoSpaceDN w:val="0"/>
        <w:adjustRightInd w:val="0"/>
        <w:spacing w:after="0"/>
        <w:ind w:left="360"/>
        <w:contextualSpacing/>
        <w:jc w:val="center"/>
        <w:rPr>
          <w:rFonts w:ascii="Times New Roman" w:hAnsi="Times New Roman" w:cs="Times New Roman"/>
          <w:sz w:val="28"/>
          <w:szCs w:val="28"/>
        </w:rPr>
      </w:pPr>
      <w:r w:rsidRPr="00675C4B">
        <w:rPr>
          <w:rFonts w:ascii="Times New Roman" w:hAnsi="Times New Roman" w:cs="Times New Roman"/>
          <w:sz w:val="28"/>
          <w:szCs w:val="28"/>
        </w:rPr>
        <w:lastRenderedPageBreak/>
        <w:t>1.2 Задачи аудита и источники информации</w:t>
      </w:r>
    </w:p>
    <w:p w:rsidR="00406FD9" w:rsidRPr="00675C4B" w:rsidRDefault="00406FD9" w:rsidP="00207C29">
      <w:pPr>
        <w:widowControl w:val="0"/>
        <w:autoSpaceDE w:val="0"/>
        <w:autoSpaceDN w:val="0"/>
        <w:adjustRightInd w:val="0"/>
        <w:spacing w:after="0"/>
        <w:ind w:left="360"/>
        <w:contextualSpacing/>
        <w:rPr>
          <w:rFonts w:ascii="Times New Roman" w:hAnsi="Times New Roman" w:cs="Times New Roman"/>
          <w:sz w:val="28"/>
          <w:szCs w:val="28"/>
        </w:rPr>
      </w:pPr>
    </w:p>
    <w:p w:rsidR="001A110D" w:rsidRPr="00675C4B" w:rsidRDefault="001A110D" w:rsidP="004F3906">
      <w:pPr>
        <w:pStyle w:val="a5"/>
        <w:widowControl w:val="0"/>
        <w:spacing w:before="0" w:beforeAutospacing="0" w:after="0" w:afterAutospacing="0" w:line="360" w:lineRule="auto"/>
        <w:ind w:firstLine="709"/>
        <w:contextualSpacing/>
        <w:jc w:val="both"/>
        <w:rPr>
          <w:sz w:val="28"/>
          <w:szCs w:val="28"/>
        </w:rPr>
      </w:pPr>
      <w:r w:rsidRPr="00675C4B">
        <w:rPr>
          <w:sz w:val="28"/>
          <w:szCs w:val="28"/>
        </w:rPr>
        <w:t xml:space="preserve">Целью аудита </w:t>
      </w:r>
      <w:r w:rsidR="00635882">
        <w:rPr>
          <w:sz w:val="28"/>
          <w:szCs w:val="28"/>
        </w:rPr>
        <w:t>прибыли (убытков)</w:t>
      </w:r>
      <w:r w:rsidRPr="00675C4B">
        <w:rPr>
          <w:sz w:val="28"/>
          <w:szCs w:val="28"/>
        </w:rPr>
        <w:t xml:space="preserve"> является выражение мнения о достоверности отражения в учете и отчетности</w:t>
      </w:r>
      <w:r w:rsidR="00D85BFB" w:rsidRPr="00675C4B">
        <w:rPr>
          <w:sz w:val="28"/>
          <w:szCs w:val="28"/>
        </w:rPr>
        <w:t xml:space="preserve"> прибылей и убытков предприятия</w:t>
      </w:r>
      <w:r w:rsidRPr="00675C4B">
        <w:rPr>
          <w:sz w:val="28"/>
          <w:szCs w:val="28"/>
        </w:rPr>
        <w:t>.</w:t>
      </w:r>
    </w:p>
    <w:p w:rsidR="001A110D" w:rsidRPr="00675C4B" w:rsidRDefault="001A110D" w:rsidP="004F3906">
      <w:pPr>
        <w:pStyle w:val="aff"/>
        <w:widowControl w:val="0"/>
        <w:spacing w:line="360" w:lineRule="auto"/>
        <w:ind w:firstLine="709"/>
        <w:contextualSpacing/>
        <w:jc w:val="both"/>
        <w:rPr>
          <w:rFonts w:ascii="Times New Roman" w:hAnsi="Times New Roman"/>
          <w:sz w:val="28"/>
          <w:szCs w:val="28"/>
          <w:shd w:val="clear" w:color="auto" w:fill="FFFFFF"/>
        </w:rPr>
      </w:pPr>
      <w:r w:rsidRPr="00675C4B">
        <w:rPr>
          <w:rFonts w:ascii="Times New Roman" w:hAnsi="Times New Roman"/>
          <w:sz w:val="28"/>
          <w:szCs w:val="28"/>
          <w:shd w:val="clear" w:color="auto" w:fill="FFFFFF"/>
        </w:rPr>
        <w:t xml:space="preserve">Задачами аудита </w:t>
      </w:r>
      <w:r w:rsidR="00635882">
        <w:rPr>
          <w:rFonts w:ascii="Times New Roman" w:hAnsi="Times New Roman"/>
          <w:sz w:val="28"/>
          <w:szCs w:val="28"/>
          <w:shd w:val="clear" w:color="auto" w:fill="FFFFFF"/>
        </w:rPr>
        <w:t>прибыл (убытков)</w:t>
      </w:r>
      <w:r w:rsidRPr="00675C4B">
        <w:rPr>
          <w:rFonts w:ascii="Times New Roman" w:hAnsi="Times New Roman"/>
          <w:sz w:val="28"/>
          <w:szCs w:val="28"/>
          <w:shd w:val="clear" w:color="auto" w:fill="FFFFFF"/>
        </w:rPr>
        <w:t xml:space="preserve"> являются анализ и установление: </w:t>
      </w:r>
    </w:p>
    <w:p w:rsidR="001A110D" w:rsidRPr="00675C4B" w:rsidRDefault="001A110D" w:rsidP="004F3906">
      <w:pPr>
        <w:pStyle w:val="aff"/>
        <w:widowControl w:val="0"/>
        <w:numPr>
          <w:ilvl w:val="0"/>
          <w:numId w:val="24"/>
        </w:numPr>
        <w:spacing w:line="360" w:lineRule="auto"/>
        <w:contextualSpacing/>
        <w:jc w:val="both"/>
        <w:rPr>
          <w:rFonts w:ascii="Times New Roman" w:hAnsi="Times New Roman"/>
          <w:sz w:val="28"/>
          <w:szCs w:val="28"/>
          <w:shd w:val="clear" w:color="auto" w:fill="FFFFFF"/>
        </w:rPr>
      </w:pPr>
      <w:r w:rsidRPr="00675C4B">
        <w:rPr>
          <w:rFonts w:ascii="Times New Roman" w:hAnsi="Times New Roman"/>
          <w:sz w:val="28"/>
          <w:szCs w:val="28"/>
          <w:shd w:val="clear" w:color="auto" w:fill="FFFFFF"/>
        </w:rPr>
        <w:t xml:space="preserve">правильности отражения в учете прибыли или убытков от продаж; </w:t>
      </w:r>
    </w:p>
    <w:p w:rsidR="001A110D" w:rsidRPr="00675C4B" w:rsidRDefault="001A110D" w:rsidP="004F3906">
      <w:pPr>
        <w:pStyle w:val="aff"/>
        <w:widowControl w:val="0"/>
        <w:numPr>
          <w:ilvl w:val="0"/>
          <w:numId w:val="24"/>
        </w:numPr>
        <w:spacing w:line="360" w:lineRule="auto"/>
        <w:contextualSpacing/>
        <w:jc w:val="both"/>
        <w:rPr>
          <w:rFonts w:ascii="Times New Roman" w:hAnsi="Times New Roman"/>
          <w:sz w:val="28"/>
          <w:szCs w:val="28"/>
          <w:shd w:val="clear" w:color="auto" w:fill="FFFFFF"/>
        </w:rPr>
      </w:pPr>
      <w:r w:rsidRPr="00675C4B">
        <w:rPr>
          <w:rFonts w:ascii="Times New Roman" w:hAnsi="Times New Roman"/>
          <w:sz w:val="28"/>
          <w:szCs w:val="28"/>
          <w:shd w:val="clear" w:color="auto" w:fill="FFFFFF"/>
        </w:rPr>
        <w:t>правильности у</w:t>
      </w:r>
      <w:r w:rsidR="00D85BFB" w:rsidRPr="00675C4B">
        <w:rPr>
          <w:rFonts w:ascii="Times New Roman" w:hAnsi="Times New Roman"/>
          <w:sz w:val="28"/>
          <w:szCs w:val="28"/>
          <w:shd w:val="clear" w:color="auto" w:fill="FFFFFF"/>
        </w:rPr>
        <w:t>чета прочих доходов и расходов.</w:t>
      </w:r>
    </w:p>
    <w:p w:rsidR="001A110D" w:rsidRPr="00675C4B" w:rsidRDefault="001A110D" w:rsidP="004F3906">
      <w:pPr>
        <w:pStyle w:val="aff"/>
        <w:widowControl w:val="0"/>
        <w:spacing w:line="360" w:lineRule="auto"/>
        <w:ind w:firstLine="709"/>
        <w:contextualSpacing/>
        <w:jc w:val="both"/>
        <w:rPr>
          <w:rFonts w:ascii="Times New Roman" w:hAnsi="Times New Roman"/>
          <w:color w:val="000000"/>
          <w:sz w:val="28"/>
          <w:szCs w:val="28"/>
          <w:lang w:eastAsia="en-US"/>
        </w:rPr>
      </w:pPr>
      <w:r w:rsidRPr="00675C4B">
        <w:rPr>
          <w:rFonts w:ascii="Times New Roman" w:hAnsi="Times New Roman"/>
          <w:color w:val="000000"/>
          <w:sz w:val="28"/>
          <w:szCs w:val="28"/>
          <w:lang w:eastAsia="en-US"/>
        </w:rPr>
        <w:t xml:space="preserve">Основными источниками информации для проведения аудита учета </w:t>
      </w:r>
      <w:r w:rsidR="00635882">
        <w:rPr>
          <w:rFonts w:ascii="Times New Roman" w:hAnsi="Times New Roman"/>
          <w:color w:val="000000"/>
          <w:sz w:val="28"/>
          <w:szCs w:val="28"/>
          <w:lang w:eastAsia="en-US"/>
        </w:rPr>
        <w:t>прибыли (убытков)</w:t>
      </w:r>
      <w:r w:rsidRPr="00675C4B">
        <w:rPr>
          <w:rFonts w:ascii="Times New Roman" w:hAnsi="Times New Roman"/>
          <w:color w:val="000000"/>
          <w:sz w:val="28"/>
          <w:szCs w:val="28"/>
          <w:lang w:eastAsia="en-US"/>
        </w:rPr>
        <w:t xml:space="preserve"> служат: </w:t>
      </w:r>
    </w:p>
    <w:p w:rsidR="001A110D" w:rsidRPr="00675C4B" w:rsidRDefault="001A110D" w:rsidP="004F3906">
      <w:pPr>
        <w:pStyle w:val="aff"/>
        <w:widowControl w:val="0"/>
        <w:numPr>
          <w:ilvl w:val="0"/>
          <w:numId w:val="25"/>
        </w:numPr>
        <w:spacing w:line="360" w:lineRule="auto"/>
        <w:contextualSpacing/>
        <w:jc w:val="both"/>
        <w:rPr>
          <w:rFonts w:ascii="Times New Roman" w:hAnsi="Times New Roman"/>
          <w:color w:val="000000"/>
          <w:sz w:val="28"/>
          <w:szCs w:val="28"/>
          <w:lang w:eastAsia="en-US"/>
        </w:rPr>
      </w:pPr>
      <w:r w:rsidRPr="00675C4B">
        <w:rPr>
          <w:rFonts w:ascii="Times New Roman" w:hAnsi="Times New Roman"/>
          <w:color w:val="000000"/>
          <w:sz w:val="28"/>
          <w:szCs w:val="28"/>
          <w:lang w:eastAsia="en-US"/>
        </w:rPr>
        <w:t xml:space="preserve">учредительные документы: устав, протоколы собраний учредителей, приказы, распоряжения; </w:t>
      </w:r>
    </w:p>
    <w:p w:rsidR="001A110D" w:rsidRPr="00675C4B" w:rsidRDefault="001A110D" w:rsidP="004F3906">
      <w:pPr>
        <w:pStyle w:val="aff"/>
        <w:widowControl w:val="0"/>
        <w:numPr>
          <w:ilvl w:val="0"/>
          <w:numId w:val="25"/>
        </w:numPr>
        <w:spacing w:line="360" w:lineRule="auto"/>
        <w:contextualSpacing/>
        <w:jc w:val="both"/>
        <w:rPr>
          <w:rFonts w:ascii="Times New Roman" w:hAnsi="Times New Roman"/>
          <w:color w:val="000000"/>
          <w:sz w:val="28"/>
          <w:szCs w:val="28"/>
          <w:lang w:eastAsia="en-US"/>
        </w:rPr>
      </w:pPr>
      <w:r w:rsidRPr="00675C4B">
        <w:rPr>
          <w:rFonts w:ascii="Times New Roman" w:hAnsi="Times New Roman"/>
          <w:color w:val="000000"/>
          <w:sz w:val="28"/>
          <w:szCs w:val="28"/>
          <w:lang w:eastAsia="en-US"/>
        </w:rPr>
        <w:t>первичная документация: накладные (акты выполненных работ), отчеты кассира, приходные и расходные кассовые ордера, платежные ведомости, выписки банков и др.;</w:t>
      </w:r>
    </w:p>
    <w:p w:rsidR="001A110D" w:rsidRPr="00675C4B" w:rsidRDefault="001A110D" w:rsidP="004F3906">
      <w:pPr>
        <w:pStyle w:val="aff"/>
        <w:widowControl w:val="0"/>
        <w:numPr>
          <w:ilvl w:val="0"/>
          <w:numId w:val="25"/>
        </w:numPr>
        <w:spacing w:line="360" w:lineRule="auto"/>
        <w:contextualSpacing/>
        <w:jc w:val="both"/>
        <w:rPr>
          <w:rFonts w:ascii="Times New Roman" w:hAnsi="Times New Roman"/>
          <w:color w:val="000000"/>
          <w:sz w:val="28"/>
          <w:szCs w:val="28"/>
          <w:lang w:eastAsia="en-US"/>
        </w:rPr>
      </w:pPr>
      <w:r w:rsidRPr="00675C4B">
        <w:rPr>
          <w:rFonts w:ascii="Times New Roman" w:hAnsi="Times New Roman"/>
          <w:color w:val="000000"/>
          <w:sz w:val="28"/>
          <w:szCs w:val="28"/>
          <w:lang w:eastAsia="en-US"/>
        </w:rPr>
        <w:t xml:space="preserve"> регистры учета: журнал-ордер № 11, 15, ведомости по счетам 50, 51, 68,76,84, 90, 91, 96, 99;</w:t>
      </w:r>
    </w:p>
    <w:p w:rsidR="001A110D" w:rsidRPr="00675C4B" w:rsidRDefault="001A110D" w:rsidP="004F3906">
      <w:pPr>
        <w:pStyle w:val="aff"/>
        <w:widowControl w:val="0"/>
        <w:numPr>
          <w:ilvl w:val="0"/>
          <w:numId w:val="25"/>
        </w:numPr>
        <w:spacing w:line="360" w:lineRule="auto"/>
        <w:contextualSpacing/>
        <w:jc w:val="both"/>
        <w:rPr>
          <w:rFonts w:ascii="Times New Roman" w:hAnsi="Times New Roman"/>
          <w:color w:val="000000"/>
          <w:sz w:val="28"/>
          <w:szCs w:val="28"/>
          <w:lang w:eastAsia="en-US"/>
        </w:rPr>
      </w:pPr>
      <w:r w:rsidRPr="00675C4B">
        <w:rPr>
          <w:rFonts w:ascii="Times New Roman" w:hAnsi="Times New Roman"/>
          <w:color w:val="000000"/>
          <w:sz w:val="28"/>
          <w:szCs w:val="28"/>
          <w:lang w:eastAsia="en-US"/>
        </w:rPr>
        <w:t>Главная книга;</w:t>
      </w:r>
    </w:p>
    <w:p w:rsidR="001A110D" w:rsidRPr="00675C4B" w:rsidRDefault="001A110D" w:rsidP="004F3906">
      <w:pPr>
        <w:pStyle w:val="aff"/>
        <w:widowControl w:val="0"/>
        <w:numPr>
          <w:ilvl w:val="0"/>
          <w:numId w:val="25"/>
        </w:numPr>
        <w:spacing w:line="360" w:lineRule="auto"/>
        <w:contextualSpacing/>
        <w:jc w:val="both"/>
        <w:rPr>
          <w:rFonts w:ascii="Times New Roman" w:hAnsi="Times New Roman"/>
          <w:color w:val="000000"/>
          <w:sz w:val="28"/>
          <w:szCs w:val="28"/>
          <w:lang w:eastAsia="en-US"/>
        </w:rPr>
      </w:pPr>
      <w:r w:rsidRPr="00675C4B">
        <w:rPr>
          <w:rFonts w:ascii="Times New Roman" w:hAnsi="Times New Roman"/>
          <w:color w:val="000000"/>
          <w:sz w:val="28"/>
          <w:szCs w:val="28"/>
          <w:lang w:eastAsia="en-US"/>
        </w:rPr>
        <w:t>отчетность.</w:t>
      </w:r>
    </w:p>
    <w:p w:rsidR="005C024C" w:rsidRPr="00675C4B" w:rsidRDefault="005C024C" w:rsidP="00207C29">
      <w:pPr>
        <w:contextualSpacing/>
        <w:jc w:val="center"/>
        <w:rPr>
          <w:rFonts w:ascii="Times New Roman" w:hAnsi="Times New Roman" w:cs="Times New Roman"/>
          <w:sz w:val="28"/>
          <w:szCs w:val="28"/>
        </w:rPr>
      </w:pPr>
    </w:p>
    <w:p w:rsidR="00D85BFB" w:rsidRPr="00967F7C" w:rsidRDefault="00D85BFB" w:rsidP="00967F7C">
      <w:pPr>
        <w:pStyle w:val="a3"/>
        <w:numPr>
          <w:ilvl w:val="1"/>
          <w:numId w:val="18"/>
        </w:numPr>
        <w:jc w:val="center"/>
        <w:rPr>
          <w:rFonts w:ascii="Times New Roman" w:hAnsi="Times New Roman" w:cs="Times New Roman"/>
          <w:sz w:val="28"/>
          <w:szCs w:val="28"/>
        </w:rPr>
      </w:pPr>
      <w:r w:rsidRPr="00967F7C">
        <w:rPr>
          <w:rFonts w:ascii="Times New Roman" w:hAnsi="Times New Roman" w:cs="Times New Roman"/>
          <w:sz w:val="28"/>
          <w:szCs w:val="28"/>
        </w:rPr>
        <w:t xml:space="preserve">Организация учета </w:t>
      </w:r>
      <w:r w:rsidR="00635882">
        <w:rPr>
          <w:rFonts w:ascii="Times New Roman" w:hAnsi="Times New Roman" w:cs="Times New Roman"/>
          <w:sz w:val="28"/>
          <w:szCs w:val="28"/>
        </w:rPr>
        <w:t>прибыли (убытков)</w:t>
      </w:r>
    </w:p>
    <w:p w:rsidR="00967F7C" w:rsidRDefault="00967F7C" w:rsidP="00967F7C">
      <w:pPr>
        <w:jc w:val="center"/>
        <w:rPr>
          <w:rFonts w:ascii="Times New Roman" w:hAnsi="Times New Roman" w:cs="Times New Roman"/>
          <w:sz w:val="28"/>
          <w:szCs w:val="28"/>
        </w:rPr>
      </w:pPr>
    </w:p>
    <w:p w:rsidR="00AB2E36" w:rsidRPr="009A200D" w:rsidRDefault="00AB2E36" w:rsidP="00AB2E36">
      <w:pPr>
        <w:pStyle w:val="a3"/>
        <w:widowControl w:val="0"/>
        <w:shd w:val="clear" w:color="auto" w:fill="FFFFFF"/>
        <w:autoSpaceDE w:val="0"/>
        <w:autoSpaceDN w:val="0"/>
        <w:adjustRightInd w:val="0"/>
        <w:spacing w:after="0"/>
        <w:ind w:left="0" w:firstLine="709"/>
        <w:rPr>
          <w:rFonts w:ascii="Times New Roman" w:eastAsia="Times New Roman" w:hAnsi="Times New Roman" w:cs="Times New Roman"/>
          <w:sz w:val="28"/>
          <w:szCs w:val="28"/>
          <w:lang w:eastAsia="ru-RU"/>
        </w:rPr>
      </w:pPr>
      <w:r w:rsidRPr="009A200D">
        <w:rPr>
          <w:rFonts w:ascii="Times New Roman" w:eastAsia="Times New Roman" w:hAnsi="Times New Roman" w:cs="Times New Roman"/>
          <w:sz w:val="28"/>
          <w:szCs w:val="28"/>
          <w:lang w:eastAsia="ru-RU"/>
        </w:rPr>
        <w:t xml:space="preserve">Финансовый результат </w:t>
      </w:r>
      <w:r w:rsidRPr="009A200D">
        <w:rPr>
          <w:rFonts w:ascii="Times New Roman" w:eastAsia="Times New Roman" w:hAnsi="Times New Roman" w:cs="Times New Roman"/>
          <w:color w:val="000000"/>
          <w:sz w:val="28"/>
          <w:szCs w:val="28"/>
          <w:lang w:eastAsia="ru-RU"/>
        </w:rPr>
        <w:t>определяется как разность между доходами и осуществленными в связи с получением доходов расходами</w:t>
      </w:r>
      <w:r w:rsidRPr="009A200D">
        <w:rPr>
          <w:rFonts w:ascii="Times New Roman" w:eastAsia="Times New Roman" w:hAnsi="Times New Roman" w:cs="Times New Roman"/>
          <w:sz w:val="28"/>
          <w:szCs w:val="28"/>
          <w:lang w:eastAsia="ru-RU"/>
        </w:rPr>
        <w:t xml:space="preserve">  и выражается в форме прибыли или убытка.</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 xml:space="preserve">Следует отметить, что в настоящее время отсутствует единая трактовка понятия «доход». Так, в налоговом законодательстве понятие «доход» трактуется как объект налогообложения и представляет собой прибыль, </w:t>
      </w:r>
      <w:r w:rsidRPr="009A200D">
        <w:rPr>
          <w:rFonts w:ascii="Times New Roman" w:eastAsia="Times New Roman" w:hAnsi="Times New Roman" w:cs="Times New Roman"/>
          <w:color w:val="000000"/>
          <w:sz w:val="28"/>
          <w:szCs w:val="28"/>
          <w:lang w:eastAsia="ru-RU"/>
        </w:rPr>
        <w:lastRenderedPageBreak/>
        <w:t>полученную налогоплательщиком, которая рассчитана как разница между полученными доходами и произведенными расходами.</w:t>
      </w:r>
      <w:r w:rsidR="00C13D8C">
        <w:rPr>
          <w:rFonts w:ascii="Times New Roman" w:eastAsia="Times New Roman" w:hAnsi="Times New Roman" w:cs="Times New Roman"/>
          <w:color w:val="000000"/>
          <w:sz w:val="28"/>
          <w:szCs w:val="28"/>
          <w:lang w:eastAsia="ru-RU"/>
        </w:rPr>
        <w:t xml:space="preserve"> </w:t>
      </w:r>
      <w:r w:rsidRPr="009A200D">
        <w:rPr>
          <w:rFonts w:ascii="Times New Roman" w:eastAsia="Times New Roman" w:hAnsi="Times New Roman" w:cs="Times New Roman"/>
          <w:color w:val="000000"/>
          <w:sz w:val="28"/>
          <w:szCs w:val="28"/>
          <w:lang w:eastAsia="ru-RU"/>
        </w:rPr>
        <w:t xml:space="preserve">В соответствии с ПБУ 9/99 «Доходы организации»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 </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 xml:space="preserve">Таким образом, определения понятия «доход» в бухгалтерском и налоговом законодательстве, несмотря на взаимосвязь, существенно различаются. </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Доходы организации в зависимости от их характера, условия получения и направления деятельности организации подразделяются на:</w:t>
      </w:r>
    </w:p>
    <w:p w:rsidR="00AB2E36" w:rsidRPr="00C13D8C" w:rsidRDefault="00AB2E36" w:rsidP="00C13D8C">
      <w:pPr>
        <w:pStyle w:val="a3"/>
        <w:widowControl w:val="0"/>
        <w:numPr>
          <w:ilvl w:val="0"/>
          <w:numId w:val="41"/>
        </w:numPr>
        <w:spacing w:after="0"/>
        <w:ind w:right="-1"/>
        <w:rPr>
          <w:rFonts w:ascii="Times New Roman" w:hAnsi="Times New Roman" w:cs="Times New Roman"/>
          <w:sz w:val="28"/>
          <w:szCs w:val="28"/>
        </w:rPr>
      </w:pPr>
      <w:r w:rsidRPr="00C13D8C">
        <w:rPr>
          <w:rFonts w:ascii="Times New Roman" w:hAnsi="Times New Roman" w:cs="Times New Roman"/>
          <w:sz w:val="28"/>
          <w:szCs w:val="28"/>
        </w:rPr>
        <w:t>доходы от обычных видов деятельности;</w:t>
      </w:r>
    </w:p>
    <w:p w:rsidR="00AB2E36" w:rsidRPr="00C13D8C" w:rsidRDefault="00AB2E36" w:rsidP="00C13D8C">
      <w:pPr>
        <w:pStyle w:val="a3"/>
        <w:widowControl w:val="0"/>
        <w:numPr>
          <w:ilvl w:val="0"/>
          <w:numId w:val="41"/>
        </w:numPr>
        <w:spacing w:after="0"/>
        <w:ind w:right="-1"/>
        <w:rPr>
          <w:rFonts w:ascii="Times New Roman" w:hAnsi="Times New Roman" w:cs="Times New Roman"/>
          <w:sz w:val="28"/>
          <w:szCs w:val="28"/>
        </w:rPr>
      </w:pPr>
      <w:r w:rsidRPr="00C13D8C">
        <w:rPr>
          <w:rFonts w:ascii="Times New Roman" w:hAnsi="Times New Roman" w:cs="Times New Roman"/>
          <w:sz w:val="28"/>
          <w:szCs w:val="28"/>
        </w:rPr>
        <w:t>прочие поступления.</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Доходы от обычных видов деятельности - это выручка от продажи продукции и товаров, поступления, связанные с выполнением работ, оказанием услуг. Выручка представляет собой сумму средств, полученную или подлежащую к получению от покупателей за реализованные им товары, продукцию, выполненные работы, оказанные услуги.</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Основными критериями отнесения доходов в состав доходов от обычных видов деятельности являются:</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регулярность получения;</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суммарный размер более пяти процентов выручки за отчетный период.</w:t>
      </w:r>
    </w:p>
    <w:p w:rsidR="00AB2E36" w:rsidRPr="009A200D" w:rsidRDefault="00AB2E36" w:rsidP="00AB2E36">
      <w:pPr>
        <w:pStyle w:val="a3"/>
        <w:widowControl w:val="0"/>
        <w:spacing w:after="0"/>
        <w:ind w:left="0" w:right="-1" w:firstLine="708"/>
        <w:rPr>
          <w:rFonts w:ascii="Times New Roman" w:hAnsi="Times New Roman" w:cs="Times New Roman"/>
          <w:sz w:val="28"/>
          <w:szCs w:val="28"/>
        </w:rPr>
      </w:pPr>
      <w:r w:rsidRPr="009A200D">
        <w:rPr>
          <w:rFonts w:ascii="Times New Roman" w:hAnsi="Times New Roman" w:cs="Times New Roman"/>
          <w:sz w:val="28"/>
          <w:szCs w:val="28"/>
        </w:rPr>
        <w:t>Условиями признания выручки служат:</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наличие у организации прав на получение экономических выгод;</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определенность суммы выручки;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гарантированность увеличения экономических выгод организации в результате конкретной операции;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lastRenderedPageBreak/>
        <w:t>переход права собственности на продукцию или товар к покупателю</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определенность расходов, произведенных в связи с этой операцией.</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 xml:space="preserve">К прочим поступлениям относятся доходы, отличные от доходов по обычным видам деятельности. </w:t>
      </w:r>
    </w:p>
    <w:p w:rsidR="00AB2E36" w:rsidRPr="009A200D" w:rsidRDefault="00AB2E36" w:rsidP="00AB2E36">
      <w:pPr>
        <w:widowControl w:val="0"/>
        <w:shd w:val="clear" w:color="auto" w:fill="FFFFFF"/>
        <w:ind w:right="-1" w:firstLine="709"/>
        <w:contextualSpacing/>
        <w:rPr>
          <w:rFonts w:ascii="Times New Roman" w:hAnsi="Times New Roman" w:cs="Times New Roman"/>
          <w:sz w:val="28"/>
          <w:szCs w:val="28"/>
        </w:rPr>
      </w:pPr>
      <w:r w:rsidRPr="009A200D">
        <w:rPr>
          <w:rFonts w:ascii="Times New Roman" w:hAnsi="Times New Roman" w:cs="Times New Roman"/>
          <w:sz w:val="28"/>
          <w:szCs w:val="28"/>
        </w:rPr>
        <w:t>Прочими доходами являются:</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поступления, связанные с предоставлением за плату во временное пользование (временное владение и пользование) активов организации, 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 поступления, связанные с участием в уставных капиталах других организаций (включая проценты и иные доходы по ценным бумагам), если данные поступления не связаны с осуществлением основной деятельности;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прибыль, полученная организацией в результате совместной деятельности (по договору простого товарищества);</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поступления от продажи основных средств и иных активов, отличных от денежных средств (кроме иностранной валюты), продукции, товаров;</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штрафы, пени, неустойки за нарушение условий договоров;</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активы, полученные безвозмездно, в том числе по договору дарения;</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поступления в возмещение причиненных организации убытков;</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lastRenderedPageBreak/>
        <w:t>прибыль прошлых лет, выявленная в отчетном году;</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суммы кредиторской и депонентской задолженности, по которым истек срок исковой давности;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курсовые разницы;</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 xml:space="preserve">сумма </w:t>
      </w:r>
      <w:proofErr w:type="spellStart"/>
      <w:r w:rsidRPr="009A200D">
        <w:rPr>
          <w:rFonts w:ascii="Times New Roman" w:hAnsi="Times New Roman" w:cs="Times New Roman"/>
          <w:sz w:val="28"/>
          <w:szCs w:val="28"/>
        </w:rPr>
        <w:t>дооценки</w:t>
      </w:r>
      <w:proofErr w:type="spellEnd"/>
      <w:r w:rsidRPr="009A200D">
        <w:rPr>
          <w:rFonts w:ascii="Times New Roman" w:hAnsi="Times New Roman" w:cs="Times New Roman"/>
          <w:sz w:val="28"/>
          <w:szCs w:val="28"/>
        </w:rPr>
        <w:t xml:space="preserve"> активов;</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стоимость материальных ценностей, остающихся от списания непригодных к восстановлению и дальнейшему использованию активов, и т.п.;</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прочие доходы.</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Понятие «расходы» изложено в ПБУ 10/99 «Расходы организации» и в НК РФ.</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Согласно ПБУ 10/99 «Расходы организации» «расходами организации признается уменьшение экономических выгод в результате выбытия активов и возникновения обязательств, приводящее к уменьшению капитала организации, за исключением уменьшения вкладов по решению собственников имущества».</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Расходы организации признаются в бухгалтерском учете при наличии следующих условий, закрепленных ПБУ 10/99:</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расход производится в соответствии с конкретным договором, требованием законодательных и нормативных актов, обычаями делового оборота;</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сумма расходов может быть определена;</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 xml:space="preserve">имеется уверенность в том, что в результате конкретной операции произойдет уменьшение экономических выгод организации (т.е. когда организация передала актив либо отсутствует неопределенность в отношении передачи активов). Если в отношении любых расходов организации не исполнено хотя бы </w:t>
      </w:r>
      <w:r w:rsidRPr="009A200D">
        <w:rPr>
          <w:rFonts w:ascii="Times New Roman" w:hAnsi="Times New Roman" w:cs="Times New Roman"/>
          <w:sz w:val="28"/>
          <w:szCs w:val="28"/>
        </w:rPr>
        <w:lastRenderedPageBreak/>
        <w:t>одно из указанных условий, то в учете эти расходы признаются дебиторской задолженностью.</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Согласно НК РФ расходами признаются обоснованные и документально подтвержденные затраты, осуществленные (понесенные) налогоплательщиками.</w:t>
      </w:r>
      <w:r w:rsidR="00C13D8C">
        <w:rPr>
          <w:rFonts w:ascii="Times New Roman" w:eastAsia="Times New Roman" w:hAnsi="Times New Roman" w:cs="Times New Roman"/>
          <w:color w:val="000000"/>
          <w:sz w:val="28"/>
          <w:szCs w:val="28"/>
          <w:lang w:eastAsia="ru-RU"/>
        </w:rPr>
        <w:t xml:space="preserve"> </w:t>
      </w:r>
      <w:r w:rsidRPr="009A200D">
        <w:rPr>
          <w:rFonts w:ascii="Times New Roman" w:eastAsia="Times New Roman" w:hAnsi="Times New Roman" w:cs="Times New Roman"/>
          <w:color w:val="000000"/>
          <w:sz w:val="28"/>
          <w:szCs w:val="28"/>
          <w:lang w:eastAsia="ru-RU"/>
        </w:rPr>
        <w:t>Обоснованными считаются экономически оправданные затраты. С этой целью по некоторым затратам для целей налогообложения устанавливаются лимиты (нормы расхода), в пределах которых они подлежат признанию, - по оплате суточных при нахождении работников в командировке, полевого довольствия, компенсации за использование для служебных поездок личных легковых автомобилей и некоторым другим расходам. В бухгалтерском учете подобные расходы признаются по фактическим затратам. Документально подтвержденными считаются затраты, подтвержденные документами, оформленными в установленном законодательством порядке. Следует отметить, что данное условие признания расходов в налогообложении не отличается от признания расходов в бухгалтерском учете, поскольку в бухгалтерском учете все записи в учетных регистрах осуществляются только на основе правильно оформленных бухгалтерских документов.</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В соответствии с ПБУ 10/99 расходы организации в зависимости от их характера, условий осуществления и направления деятельности организации разделяются на расходы по обычным видам деятельности и прочие расходы. Расходы по обычным видам деятельности связаны с изготовлением и продажей продукции, товаров, выполнением работ и оказанием услуг (себестоимость). При формировании расходов по обычным видам деятельности должна быть обеспечена их группировка по следующим элементам:</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материальные затраты;</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затраты на оплату труда;</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отчисления на социальные нужды;</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lastRenderedPageBreak/>
        <w:t>амортизация;</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прочие затраты (почтово-телеграфные, телефонные, командировочные и др.).</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 xml:space="preserve">В налоговом учете понятие «себестоимость» не используется и необходимость ее </w:t>
      </w:r>
      <w:proofErr w:type="spellStart"/>
      <w:r w:rsidRPr="009A200D">
        <w:rPr>
          <w:rFonts w:ascii="Times New Roman" w:eastAsia="Times New Roman" w:hAnsi="Times New Roman" w:cs="Times New Roman"/>
          <w:color w:val="000000"/>
          <w:sz w:val="28"/>
          <w:szCs w:val="28"/>
          <w:lang w:eastAsia="ru-RU"/>
        </w:rPr>
        <w:t>калькулирования</w:t>
      </w:r>
      <w:proofErr w:type="spellEnd"/>
      <w:r w:rsidRPr="009A200D">
        <w:rPr>
          <w:rFonts w:ascii="Times New Roman" w:eastAsia="Times New Roman" w:hAnsi="Times New Roman" w:cs="Times New Roman"/>
          <w:color w:val="000000"/>
          <w:sz w:val="28"/>
          <w:szCs w:val="28"/>
          <w:lang w:eastAsia="ru-RU"/>
        </w:rPr>
        <w:t xml:space="preserve"> не закреплена.</w:t>
      </w:r>
    </w:p>
    <w:p w:rsidR="00AB2E36" w:rsidRPr="009A200D" w:rsidRDefault="00AB2E36" w:rsidP="00AB2E36">
      <w:pPr>
        <w:pStyle w:val="a3"/>
        <w:widowControl w:val="0"/>
        <w:shd w:val="clear" w:color="auto" w:fill="FFFFFF"/>
        <w:autoSpaceDE w:val="0"/>
        <w:autoSpaceDN w:val="0"/>
        <w:adjustRightInd w:val="0"/>
        <w:spacing w:after="0"/>
        <w:ind w:left="0" w:right="-1" w:firstLine="709"/>
        <w:rPr>
          <w:rFonts w:ascii="Times New Roman" w:eastAsia="Times New Roman" w:hAnsi="Times New Roman" w:cs="Times New Roman"/>
          <w:color w:val="000000"/>
          <w:sz w:val="28"/>
          <w:szCs w:val="28"/>
          <w:lang w:eastAsia="ru-RU"/>
        </w:rPr>
      </w:pPr>
      <w:r w:rsidRPr="009A200D">
        <w:rPr>
          <w:rFonts w:ascii="Times New Roman" w:eastAsia="Times New Roman" w:hAnsi="Times New Roman" w:cs="Times New Roman"/>
          <w:color w:val="000000"/>
          <w:sz w:val="28"/>
          <w:szCs w:val="28"/>
          <w:lang w:eastAsia="ru-RU"/>
        </w:rPr>
        <w:t>В соответствии с ПБУ 10/99 «Расходы организации» прочими расходами являются:</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расходы, связанные с предоставлением за плату во временное пользование (временное владение и пользование) активов организации, если это не является обычной деятельностью организации;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если это не является обычной деятельностью организации;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расходы, связанные с участием в уставных капиталах других организаций, если это не является обычной деятельностью организации;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проценты, уплачиваемые организацией за предоставление ей в пользование денежных средств (кредитов, займов);</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расходы, связанные с оплатой услуг, оказываемых кредитными организациями;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 xml:space="preserve">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w:t>
      </w:r>
      <w:r w:rsidRPr="009A200D">
        <w:rPr>
          <w:rFonts w:ascii="Times New Roman" w:hAnsi="Times New Roman" w:cs="Times New Roman"/>
          <w:sz w:val="28"/>
          <w:szCs w:val="28"/>
        </w:rPr>
        <w:lastRenderedPageBreak/>
        <w:t>хозяйственной деятельности;</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штрафы, пени, неустойки за нарушение условий договоров;</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возмещение причиненных организацией убытков;</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убытки прошлых лет, признанные в отчетном году;</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суммы дебиторской задолженности, по которой истек срок исковой давности, других долгов, нереальных для взыскания;</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курсовые разницы;</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сумма уценки активов;</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AB2E36" w:rsidRPr="009A200D" w:rsidRDefault="00AB2E36" w:rsidP="00C13D8C">
      <w:pPr>
        <w:pStyle w:val="a3"/>
        <w:widowControl w:val="0"/>
        <w:numPr>
          <w:ilvl w:val="0"/>
          <w:numId w:val="41"/>
        </w:numPr>
        <w:spacing w:after="0"/>
        <w:ind w:right="-1"/>
        <w:rPr>
          <w:rFonts w:ascii="Times New Roman" w:hAnsi="Times New Roman" w:cs="Times New Roman"/>
          <w:sz w:val="28"/>
          <w:szCs w:val="28"/>
        </w:rPr>
      </w:pPr>
      <w:r w:rsidRPr="009A200D">
        <w:rPr>
          <w:rFonts w:ascii="Times New Roman" w:hAnsi="Times New Roman" w:cs="Times New Roman"/>
          <w:sz w:val="28"/>
          <w:szCs w:val="28"/>
        </w:rPr>
        <w:t>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p>
    <w:p w:rsidR="00967F7C" w:rsidRPr="00967F7C" w:rsidRDefault="00AB2E36" w:rsidP="00AB2E36">
      <w:pPr>
        <w:ind w:firstLine="709"/>
        <w:rPr>
          <w:rFonts w:ascii="Times New Roman" w:hAnsi="Times New Roman" w:cs="Times New Roman"/>
          <w:sz w:val="28"/>
          <w:szCs w:val="28"/>
        </w:rPr>
      </w:pPr>
      <w:r w:rsidRPr="009A200D">
        <w:rPr>
          <w:rFonts w:ascii="Times New Roman" w:eastAsia="Times New Roman" w:hAnsi="Times New Roman" w:cs="Times New Roman"/>
          <w:color w:val="000000"/>
          <w:sz w:val="28"/>
          <w:szCs w:val="28"/>
          <w:lang w:eastAsia="ru-RU"/>
        </w:rPr>
        <w:t>Доходы и расходы организации от обычных видов деятельности в бухгалтерском учете отражаются на счете 90 «Продажи»; не связанные с обычными видами деятельности -  на счете 91 «Прочие доходы и расходы».</w:t>
      </w:r>
    </w:p>
    <w:p w:rsidR="00A654A6" w:rsidRPr="00A654A6" w:rsidRDefault="00A654A6" w:rsidP="00A654A6">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Прибыль и убыток собирае</w:t>
      </w:r>
      <w:r w:rsidRPr="00A654A6">
        <w:rPr>
          <w:rFonts w:ascii="Times New Roman" w:eastAsia="Times New Roman" w:hAnsi="Times New Roman" w:cs="Times New Roman"/>
          <w:color w:val="000000"/>
          <w:sz w:val="28"/>
          <w:szCs w:val="28"/>
          <w:lang w:eastAsia="ru-RU"/>
        </w:rPr>
        <w:t>тся на счете 99 «Прибыли и убытки». По</w:t>
      </w:r>
      <w:r>
        <w:rPr>
          <w:rFonts w:ascii="Times New Roman" w:eastAsia="Times New Roman" w:hAnsi="Times New Roman" w:cs="Times New Roman"/>
          <w:color w:val="000000"/>
          <w:sz w:val="28"/>
          <w:szCs w:val="28"/>
          <w:lang w:eastAsia="ru-RU"/>
        </w:rPr>
        <w:t xml:space="preserve"> его дебету отражается</w:t>
      </w:r>
      <w:r w:rsidRPr="00A654A6">
        <w:rPr>
          <w:rFonts w:ascii="Times New Roman" w:eastAsia="Times New Roman" w:hAnsi="Times New Roman" w:cs="Times New Roman"/>
          <w:color w:val="000000"/>
          <w:sz w:val="28"/>
          <w:szCs w:val="28"/>
          <w:lang w:eastAsia="ru-RU"/>
        </w:rPr>
        <w:t xml:space="preserve"> убыток, по кредиту – прибыль. Все хозяйственные операции находят отражение на этом счете нарастающим итогом с начала отчетного периода. Сальдо счета является односторонним, </w:t>
      </w:r>
      <w:r>
        <w:rPr>
          <w:rFonts w:ascii="Times New Roman" w:eastAsia="Times New Roman" w:hAnsi="Times New Roman" w:cs="Times New Roman"/>
          <w:color w:val="000000"/>
          <w:sz w:val="28"/>
          <w:szCs w:val="28"/>
          <w:lang w:eastAsia="ru-RU"/>
        </w:rPr>
        <w:t>т.е.</w:t>
      </w:r>
      <w:r w:rsidRPr="00A654A6">
        <w:rPr>
          <w:rFonts w:ascii="Times New Roman" w:eastAsia="Times New Roman" w:hAnsi="Times New Roman" w:cs="Times New Roman"/>
          <w:color w:val="000000"/>
          <w:sz w:val="28"/>
          <w:szCs w:val="28"/>
          <w:lang w:eastAsia="ru-RU"/>
        </w:rPr>
        <w:t xml:space="preserve"> если значение получается по дебету, то это значит, что в конкретном периоде фирма понесла убытки, если по кредиту –</w:t>
      </w:r>
      <w:r>
        <w:rPr>
          <w:rFonts w:ascii="Times New Roman" w:eastAsia="Times New Roman" w:hAnsi="Times New Roman" w:cs="Times New Roman"/>
          <w:color w:val="000000"/>
          <w:sz w:val="28"/>
          <w:szCs w:val="28"/>
          <w:lang w:eastAsia="ru-RU"/>
        </w:rPr>
        <w:t xml:space="preserve"> получила </w:t>
      </w:r>
      <w:r w:rsidRPr="00A654A6">
        <w:rPr>
          <w:rFonts w:ascii="Times New Roman" w:eastAsia="Times New Roman" w:hAnsi="Times New Roman" w:cs="Times New Roman"/>
          <w:color w:val="000000"/>
          <w:sz w:val="28"/>
          <w:szCs w:val="28"/>
          <w:lang w:eastAsia="ru-RU"/>
        </w:rPr>
        <w:t>прибыль.</w:t>
      </w:r>
    </w:p>
    <w:p w:rsidR="005C024C" w:rsidRPr="00A654A6" w:rsidRDefault="00A654A6" w:rsidP="00A654A6">
      <w:pPr>
        <w:ind w:firstLine="709"/>
        <w:rPr>
          <w:rFonts w:ascii="Times New Roman" w:eastAsia="Times New Roman" w:hAnsi="Times New Roman" w:cs="Times New Roman"/>
          <w:color w:val="000000"/>
          <w:sz w:val="28"/>
          <w:szCs w:val="28"/>
          <w:lang w:eastAsia="ru-RU"/>
        </w:rPr>
      </w:pPr>
      <w:r w:rsidRPr="00A654A6">
        <w:rPr>
          <w:rFonts w:ascii="Times New Roman" w:eastAsia="Times New Roman" w:hAnsi="Times New Roman" w:cs="Times New Roman"/>
          <w:color w:val="000000"/>
          <w:sz w:val="28"/>
          <w:szCs w:val="28"/>
          <w:lang w:eastAsia="ru-RU"/>
        </w:rPr>
        <w:t>В конце периода счет 99 должен быть закрыт. Прибыль или убыток, полученная в процессе финансово-хозяйственной деятельности, списывается на счет 84 «Нераспределенная прибыль».</w:t>
      </w:r>
    </w:p>
    <w:p w:rsidR="00120EBA" w:rsidRPr="00675C4B" w:rsidRDefault="00120EBA" w:rsidP="00207C29">
      <w:pPr>
        <w:pStyle w:val="a3"/>
        <w:widowControl w:val="0"/>
        <w:numPr>
          <w:ilvl w:val="0"/>
          <w:numId w:val="18"/>
        </w:numPr>
        <w:autoSpaceDE w:val="0"/>
        <w:autoSpaceDN w:val="0"/>
        <w:adjustRightInd w:val="0"/>
        <w:spacing w:after="0"/>
        <w:ind w:left="709"/>
        <w:jc w:val="center"/>
        <w:rPr>
          <w:rFonts w:ascii="Times New Roman" w:hAnsi="Times New Roman" w:cs="Times New Roman"/>
          <w:sz w:val="28"/>
          <w:szCs w:val="28"/>
        </w:rPr>
      </w:pPr>
      <w:r w:rsidRPr="00675C4B">
        <w:rPr>
          <w:rFonts w:ascii="Times New Roman" w:hAnsi="Times New Roman" w:cs="Times New Roman"/>
          <w:sz w:val="28"/>
          <w:szCs w:val="28"/>
        </w:rPr>
        <w:lastRenderedPageBreak/>
        <w:t xml:space="preserve">АУДИТ </w:t>
      </w:r>
      <w:r w:rsidR="00F267AB" w:rsidRPr="00675C4B">
        <w:rPr>
          <w:rFonts w:ascii="Times New Roman" w:hAnsi="Times New Roman" w:cs="Times New Roman"/>
          <w:sz w:val="28"/>
          <w:szCs w:val="28"/>
        </w:rPr>
        <w:t xml:space="preserve">УЧЕТА </w:t>
      </w:r>
      <w:r w:rsidR="005D3A1C">
        <w:rPr>
          <w:rFonts w:ascii="Times New Roman" w:hAnsi="Times New Roman" w:cs="Times New Roman"/>
          <w:sz w:val="28"/>
          <w:szCs w:val="28"/>
        </w:rPr>
        <w:t>ПРИБЫЛИ (УБЫТКОВ)</w:t>
      </w:r>
      <w:r w:rsidRPr="00675C4B">
        <w:rPr>
          <w:rFonts w:ascii="Times New Roman" w:hAnsi="Times New Roman" w:cs="Times New Roman"/>
          <w:sz w:val="28"/>
          <w:szCs w:val="28"/>
        </w:rPr>
        <w:t xml:space="preserve"> В </w:t>
      </w:r>
      <w:r w:rsidR="001F027B" w:rsidRPr="00675C4B">
        <w:rPr>
          <w:rFonts w:ascii="Times New Roman" w:hAnsi="Times New Roman" w:cs="Times New Roman"/>
          <w:sz w:val="28"/>
          <w:szCs w:val="28"/>
        </w:rPr>
        <w:t>АО «АТОМЭНЕРГОПРОМ»</w:t>
      </w:r>
    </w:p>
    <w:p w:rsidR="00203318" w:rsidRPr="00675C4B" w:rsidRDefault="00203318" w:rsidP="00207C29">
      <w:pPr>
        <w:widowControl w:val="0"/>
        <w:autoSpaceDE w:val="0"/>
        <w:autoSpaceDN w:val="0"/>
        <w:adjustRightInd w:val="0"/>
        <w:spacing w:after="0"/>
        <w:ind w:left="709"/>
        <w:contextualSpacing/>
        <w:jc w:val="center"/>
        <w:rPr>
          <w:rFonts w:ascii="Times New Roman" w:hAnsi="Times New Roman" w:cs="Times New Roman"/>
          <w:sz w:val="28"/>
          <w:szCs w:val="28"/>
        </w:rPr>
      </w:pPr>
      <w:r w:rsidRPr="00675C4B">
        <w:rPr>
          <w:rFonts w:ascii="Times New Roman" w:hAnsi="Times New Roman" w:cs="Times New Roman"/>
          <w:sz w:val="28"/>
          <w:szCs w:val="28"/>
        </w:rPr>
        <w:t xml:space="preserve">2.1 Общие сведения об </w:t>
      </w:r>
      <w:proofErr w:type="spellStart"/>
      <w:r w:rsidRPr="00675C4B">
        <w:rPr>
          <w:rFonts w:ascii="Times New Roman" w:hAnsi="Times New Roman" w:cs="Times New Roman"/>
          <w:sz w:val="28"/>
          <w:szCs w:val="28"/>
        </w:rPr>
        <w:t>аудируемом</w:t>
      </w:r>
      <w:proofErr w:type="spellEnd"/>
      <w:r w:rsidRPr="00675C4B">
        <w:rPr>
          <w:rFonts w:ascii="Times New Roman" w:hAnsi="Times New Roman" w:cs="Times New Roman"/>
          <w:sz w:val="28"/>
          <w:szCs w:val="28"/>
        </w:rPr>
        <w:t xml:space="preserve"> лице</w:t>
      </w:r>
    </w:p>
    <w:p w:rsidR="00203318" w:rsidRPr="00675C4B" w:rsidRDefault="00203318" w:rsidP="00207C29">
      <w:pPr>
        <w:contextualSpacing/>
        <w:jc w:val="center"/>
        <w:rPr>
          <w:rFonts w:ascii="Times New Roman" w:hAnsi="Times New Roman" w:cs="Times New Roman"/>
          <w:sz w:val="28"/>
          <w:szCs w:val="28"/>
        </w:rPr>
      </w:pPr>
    </w:p>
    <w:p w:rsidR="00484EDE" w:rsidRPr="00675C4B" w:rsidRDefault="00484EDE" w:rsidP="004F3906">
      <w:pPr>
        <w:autoSpaceDE w:val="0"/>
        <w:autoSpaceDN w:val="0"/>
        <w:adjustRightInd w:val="0"/>
        <w:spacing w:after="0"/>
        <w:ind w:right="-143" w:firstLine="709"/>
        <w:contextualSpacing/>
        <w:rPr>
          <w:rFonts w:ascii="Times New Roman" w:hAnsi="Times New Roman" w:cs="Times New Roman"/>
          <w:sz w:val="28"/>
          <w:szCs w:val="28"/>
        </w:rPr>
      </w:pPr>
      <w:r w:rsidRPr="00675C4B">
        <w:rPr>
          <w:rFonts w:ascii="Times New Roman" w:hAnsi="Times New Roman" w:cs="Times New Roman"/>
          <w:sz w:val="28"/>
          <w:szCs w:val="28"/>
        </w:rPr>
        <w:t>Понимание деятельности аудируемого лица и среды, в которой она осуществляется, имеет большое значение при проведении аудита. В частности, такое понимание дает основу для планирования аудита и выражения профессионального суждения.</w:t>
      </w:r>
      <w:r w:rsidR="000A5242" w:rsidRPr="00675C4B">
        <w:rPr>
          <w:rFonts w:ascii="Times New Roman" w:hAnsi="Times New Roman" w:cs="Times New Roman"/>
          <w:sz w:val="28"/>
          <w:szCs w:val="28"/>
        </w:rPr>
        <w:t xml:space="preserve"> </w:t>
      </w:r>
      <w:r w:rsidRPr="00675C4B">
        <w:rPr>
          <w:rFonts w:ascii="Times New Roman" w:hAnsi="Times New Roman" w:cs="Times New Roman"/>
          <w:color w:val="222222"/>
          <w:sz w:val="28"/>
          <w:szCs w:val="28"/>
          <w:shd w:val="clear" w:color="auto" w:fill="FFFFFF"/>
        </w:rPr>
        <w:t xml:space="preserve">Основные сведения о клиенте представлены в </w:t>
      </w:r>
      <w:r w:rsidR="002F4EC7" w:rsidRPr="00675C4B">
        <w:rPr>
          <w:rFonts w:ascii="Times New Roman" w:hAnsi="Times New Roman" w:cs="Times New Roman"/>
          <w:sz w:val="28"/>
          <w:szCs w:val="28"/>
        </w:rPr>
        <w:t xml:space="preserve">таблице </w:t>
      </w:r>
      <w:r w:rsidR="00100FF9">
        <w:rPr>
          <w:rFonts w:ascii="Times New Roman" w:hAnsi="Times New Roman" w:cs="Times New Roman"/>
          <w:sz w:val="28"/>
          <w:szCs w:val="28"/>
        </w:rPr>
        <w:t>3</w:t>
      </w:r>
      <w:r w:rsidRPr="00675C4B">
        <w:rPr>
          <w:rFonts w:ascii="Times New Roman" w:hAnsi="Times New Roman" w:cs="Times New Roman"/>
          <w:sz w:val="28"/>
          <w:szCs w:val="28"/>
        </w:rPr>
        <w:t>.</w:t>
      </w:r>
    </w:p>
    <w:p w:rsidR="000F2E7E" w:rsidRDefault="002F4EC7" w:rsidP="000F2E7E">
      <w:pPr>
        <w:pStyle w:val="HTML0"/>
        <w:spacing w:line="240" w:lineRule="atLeast"/>
        <w:contextualSpacing/>
        <w:jc w:val="right"/>
        <w:rPr>
          <w:rFonts w:ascii="Times New Roman" w:hAnsi="Times New Roman" w:cs="Times New Roman"/>
          <w:sz w:val="28"/>
          <w:szCs w:val="28"/>
        </w:rPr>
      </w:pPr>
      <w:r w:rsidRPr="00675C4B">
        <w:rPr>
          <w:rFonts w:ascii="Times New Roman" w:hAnsi="Times New Roman" w:cs="Times New Roman"/>
          <w:sz w:val="28"/>
          <w:szCs w:val="28"/>
        </w:rPr>
        <w:t xml:space="preserve">Таблица </w:t>
      </w:r>
      <w:r w:rsidR="00100FF9">
        <w:rPr>
          <w:rFonts w:ascii="Times New Roman" w:hAnsi="Times New Roman" w:cs="Times New Roman"/>
          <w:sz w:val="28"/>
          <w:szCs w:val="28"/>
        </w:rPr>
        <w:t>3</w:t>
      </w:r>
    </w:p>
    <w:p w:rsidR="00484EDE" w:rsidRPr="00675C4B" w:rsidRDefault="002F4EC7" w:rsidP="000F2E7E">
      <w:pPr>
        <w:pStyle w:val="HTML0"/>
        <w:spacing w:line="240" w:lineRule="atLeast"/>
        <w:contextualSpacing/>
        <w:jc w:val="center"/>
        <w:rPr>
          <w:rFonts w:ascii="Times New Roman" w:hAnsi="Times New Roman" w:cs="Times New Roman"/>
          <w:sz w:val="28"/>
          <w:szCs w:val="28"/>
        </w:rPr>
      </w:pPr>
      <w:r w:rsidRPr="00675C4B">
        <w:rPr>
          <w:rFonts w:ascii="Times New Roman" w:hAnsi="Times New Roman" w:cs="Times New Roman"/>
          <w:sz w:val="28"/>
          <w:szCs w:val="28"/>
        </w:rPr>
        <w:t>Основные сведения о клиенте</w:t>
      </w:r>
    </w:p>
    <w:p w:rsidR="00484EDE" w:rsidRPr="00675C4B" w:rsidRDefault="00484EDE" w:rsidP="00207C29">
      <w:pPr>
        <w:pStyle w:val="HTML0"/>
        <w:spacing w:line="240" w:lineRule="atLeast"/>
        <w:ind w:firstLine="539"/>
        <w:contextualSpacing/>
        <w:jc w:val="center"/>
        <w:rPr>
          <w:rFonts w:ascii="Times New Roman" w:hAnsi="Times New Roman" w:cs="Times New Roman"/>
          <w:sz w:val="28"/>
          <w:szCs w:val="28"/>
        </w:rPr>
      </w:pPr>
    </w:p>
    <w:tbl>
      <w:tblPr>
        <w:tblW w:w="0" w:type="auto"/>
        <w:tblInd w:w="31" w:type="dxa"/>
        <w:tblLayout w:type="fixed"/>
        <w:tblCellMar>
          <w:left w:w="10" w:type="dxa"/>
          <w:right w:w="10" w:type="dxa"/>
        </w:tblCellMar>
        <w:tblLook w:val="0000" w:firstRow="0" w:lastRow="0" w:firstColumn="0" w:lastColumn="0" w:noHBand="0" w:noVBand="0"/>
      </w:tblPr>
      <w:tblGrid>
        <w:gridCol w:w="4799"/>
        <w:gridCol w:w="4368"/>
      </w:tblGrid>
      <w:tr w:rsidR="00D85BFB" w:rsidRPr="00675C4B" w:rsidTr="00D85BFB">
        <w:trPr>
          <w:trHeight w:val="509"/>
        </w:trPr>
        <w:tc>
          <w:tcPr>
            <w:tcW w:w="4799" w:type="dxa"/>
            <w:tcBorders>
              <w:top w:val="single" w:sz="4" w:space="0" w:color="000000"/>
              <w:left w:val="single" w:sz="4" w:space="0" w:color="000000"/>
              <w:bottom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Планируемые виды работ</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Информация</w:t>
            </w:r>
          </w:p>
        </w:tc>
      </w:tr>
      <w:tr w:rsidR="003C4748" w:rsidRPr="00675C4B" w:rsidTr="004F3906">
        <w:trPr>
          <w:trHeight w:val="323"/>
        </w:trPr>
        <w:tc>
          <w:tcPr>
            <w:tcW w:w="4799" w:type="dxa"/>
            <w:tcBorders>
              <w:top w:val="single" w:sz="4" w:space="0" w:color="000000"/>
              <w:left w:val="single" w:sz="4" w:space="0" w:color="000000"/>
              <w:bottom w:val="single" w:sz="4" w:space="0" w:color="000000"/>
            </w:tcBorders>
            <w:shd w:val="clear" w:color="auto" w:fill="FFFFFF"/>
          </w:tcPr>
          <w:p w:rsidR="003C4748" w:rsidRPr="00675C4B" w:rsidRDefault="003C4748" w:rsidP="003C4748">
            <w:pPr>
              <w:shd w:val="clear" w:color="auto" w:fill="FFFFFF"/>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3C4748" w:rsidRPr="00675C4B" w:rsidRDefault="003C4748" w:rsidP="003C4748">
            <w:pPr>
              <w:shd w:val="clear" w:color="auto" w:fill="FFFFFF"/>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D85BFB" w:rsidRPr="00675C4B" w:rsidTr="00D85BFB">
        <w:trPr>
          <w:trHeight w:val="415"/>
        </w:trPr>
        <w:tc>
          <w:tcPr>
            <w:tcW w:w="4799" w:type="dxa"/>
            <w:tcBorders>
              <w:top w:val="single" w:sz="4" w:space="0" w:color="000000"/>
              <w:left w:val="single" w:sz="4" w:space="0" w:color="000000"/>
              <w:bottom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1. Юридические реквизиты:</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полное наименование</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юридический адрес</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телефоны</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дата регистрации предприятия</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регистрационный номер</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АО «</w:t>
            </w:r>
            <w:proofErr w:type="spellStart"/>
            <w:r w:rsidRPr="00675C4B">
              <w:rPr>
                <w:rFonts w:ascii="Times New Roman" w:hAnsi="Times New Roman" w:cs="Times New Roman"/>
                <w:sz w:val="24"/>
                <w:szCs w:val="24"/>
              </w:rPr>
              <w:t>Атомэнергопром</w:t>
            </w:r>
            <w:proofErr w:type="spellEnd"/>
            <w:r w:rsidRPr="00675C4B">
              <w:rPr>
                <w:rFonts w:ascii="Times New Roman" w:hAnsi="Times New Roman" w:cs="Times New Roman"/>
                <w:sz w:val="24"/>
                <w:szCs w:val="24"/>
              </w:rPr>
              <w:t>»</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119017, Москва, улица Ордынка Б., д. 24</w:t>
            </w:r>
            <w:r w:rsidRPr="00675C4B">
              <w:rPr>
                <w:rFonts w:ascii="Times New Roman" w:hAnsi="Times New Roman" w:cs="Times New Roman"/>
                <w:sz w:val="24"/>
                <w:szCs w:val="24"/>
              </w:rPr>
              <w:br/>
              <w:t>+7 (495) 514−56−45</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19.07.2007</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1077758081664</w:t>
            </w:r>
          </w:p>
        </w:tc>
      </w:tr>
      <w:tr w:rsidR="00D85BFB" w:rsidRPr="00675C4B" w:rsidTr="00D85BFB">
        <w:trPr>
          <w:trHeight w:val="797"/>
        </w:trPr>
        <w:tc>
          <w:tcPr>
            <w:tcW w:w="4799" w:type="dxa"/>
            <w:tcBorders>
              <w:top w:val="single" w:sz="4" w:space="0" w:color="000000"/>
              <w:left w:val="single" w:sz="4" w:space="0" w:color="000000"/>
              <w:bottom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2. Ответственные лица:</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руководитель предприятия</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главный бухгалтер</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Комаров К.Б.</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Андриенко В.О.</w:t>
            </w:r>
          </w:p>
        </w:tc>
      </w:tr>
      <w:tr w:rsidR="00D85BFB" w:rsidRPr="00675C4B" w:rsidTr="00D85BFB">
        <w:trPr>
          <w:trHeight w:val="696"/>
        </w:trPr>
        <w:tc>
          <w:tcPr>
            <w:tcW w:w="4799" w:type="dxa"/>
            <w:tcBorders>
              <w:top w:val="single" w:sz="4" w:space="0" w:color="000000"/>
              <w:left w:val="single" w:sz="4" w:space="0" w:color="000000"/>
              <w:bottom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3. Клиент нуждается в следующем:</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аудиторская проверка</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аудит бухгалтерской (финансовой) отчетности в части учета основных средств</w:t>
            </w:r>
          </w:p>
        </w:tc>
      </w:tr>
      <w:tr w:rsidR="00D85BFB" w:rsidRPr="00675C4B" w:rsidTr="00D85BFB">
        <w:tc>
          <w:tcPr>
            <w:tcW w:w="4799" w:type="dxa"/>
            <w:tcBorders>
              <w:top w:val="single" w:sz="4" w:space="0" w:color="000000"/>
              <w:left w:val="single" w:sz="4" w:space="0" w:color="000000"/>
              <w:bottom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4. Пользовался ли клиент ранее аудиторскими услугами:</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кто оказывал аудиторские услуги;</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в каком объеме</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причина смены аудитора</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ООО «</w:t>
            </w:r>
            <w:proofErr w:type="spellStart"/>
            <w:r w:rsidRPr="00675C4B">
              <w:rPr>
                <w:rFonts w:ascii="Times New Roman" w:hAnsi="Times New Roman" w:cs="Times New Roman"/>
                <w:sz w:val="24"/>
                <w:szCs w:val="24"/>
              </w:rPr>
              <w:t>ИнформАудит</w:t>
            </w:r>
            <w:proofErr w:type="spellEnd"/>
            <w:r w:rsidRPr="00675C4B">
              <w:rPr>
                <w:rFonts w:ascii="Times New Roman" w:hAnsi="Times New Roman" w:cs="Times New Roman"/>
                <w:sz w:val="24"/>
                <w:szCs w:val="24"/>
              </w:rPr>
              <w:t>»</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аудит бухгалтерской (финансовой) отчетности</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истечение срока договора</w:t>
            </w:r>
          </w:p>
        </w:tc>
      </w:tr>
      <w:tr w:rsidR="00D85BFB" w:rsidRPr="00675C4B" w:rsidTr="00D85BFB">
        <w:tc>
          <w:tcPr>
            <w:tcW w:w="4799" w:type="dxa"/>
            <w:tcBorders>
              <w:top w:val="single" w:sz="4" w:space="0" w:color="000000"/>
              <w:left w:val="single" w:sz="4" w:space="0" w:color="000000"/>
              <w:bottom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5. Клиент подлежит обязательной аудиторской проверке в качестве</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открытого акционерного общества</w:t>
            </w:r>
          </w:p>
        </w:tc>
      </w:tr>
      <w:tr w:rsidR="00D85BFB" w:rsidRPr="00675C4B" w:rsidTr="00D85BFB">
        <w:tc>
          <w:tcPr>
            <w:tcW w:w="4799" w:type="dxa"/>
            <w:tcBorders>
              <w:top w:val="single" w:sz="4" w:space="0" w:color="000000"/>
              <w:left w:val="single" w:sz="4" w:space="0" w:color="000000"/>
              <w:bottom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6. Потенциальные пользователи отчета</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собственники;</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партнеры;</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заимодавцы;</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государственные органы</w:t>
            </w:r>
          </w:p>
        </w:tc>
      </w:tr>
      <w:tr w:rsidR="00D85BFB" w:rsidRPr="00675C4B" w:rsidTr="00D85BFB">
        <w:trPr>
          <w:trHeight w:val="1431"/>
        </w:trPr>
        <w:tc>
          <w:tcPr>
            <w:tcW w:w="4799" w:type="dxa"/>
            <w:tcBorders>
              <w:top w:val="single" w:sz="4" w:space="0" w:color="000000"/>
              <w:left w:val="single" w:sz="4" w:space="0" w:color="000000"/>
              <w:bottom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br w:type="page"/>
              <w:t xml:space="preserve"> 7. Взаимоотношение клиента с налоговым органом:</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когда прошла последняя проверка;</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период проверки;</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результаты проверки</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21.06.2017</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2017г.</w:t>
            </w:r>
          </w:p>
          <w:p w:rsidR="00D85BFB" w:rsidRPr="00675C4B" w:rsidRDefault="00D85BFB" w:rsidP="00D85BFB">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нарушений не выявлено</w:t>
            </w:r>
          </w:p>
        </w:tc>
      </w:tr>
    </w:tbl>
    <w:p w:rsidR="00F82F9F" w:rsidRDefault="003C4748" w:rsidP="003C4748">
      <w:pPr>
        <w:pStyle w:val="HTML0"/>
        <w:spacing w:line="240" w:lineRule="atLeast"/>
        <w:ind w:firstLine="539"/>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100FF9">
        <w:rPr>
          <w:rFonts w:ascii="Times New Roman" w:hAnsi="Times New Roman" w:cs="Times New Roman"/>
          <w:sz w:val="28"/>
          <w:szCs w:val="28"/>
        </w:rPr>
        <w:t>таблицы 3</w:t>
      </w:r>
    </w:p>
    <w:tbl>
      <w:tblPr>
        <w:tblW w:w="0" w:type="auto"/>
        <w:tblInd w:w="31" w:type="dxa"/>
        <w:tblLayout w:type="fixed"/>
        <w:tblCellMar>
          <w:left w:w="10" w:type="dxa"/>
          <w:right w:w="10" w:type="dxa"/>
        </w:tblCellMar>
        <w:tblLook w:val="0000" w:firstRow="0" w:lastRow="0" w:firstColumn="0" w:lastColumn="0" w:noHBand="0" w:noVBand="0"/>
      </w:tblPr>
      <w:tblGrid>
        <w:gridCol w:w="4799"/>
        <w:gridCol w:w="4368"/>
      </w:tblGrid>
      <w:tr w:rsidR="003C4748" w:rsidRPr="00675C4B" w:rsidTr="00BF05EF">
        <w:tc>
          <w:tcPr>
            <w:tcW w:w="4799" w:type="dxa"/>
            <w:tcBorders>
              <w:top w:val="single" w:sz="4" w:space="0" w:color="000000"/>
              <w:left w:val="single" w:sz="4" w:space="0" w:color="000000"/>
              <w:bottom w:val="single" w:sz="4" w:space="0" w:color="000000"/>
            </w:tcBorders>
            <w:shd w:val="clear" w:color="auto" w:fill="FFFFFF"/>
          </w:tcPr>
          <w:p w:rsidR="003C4748" w:rsidRPr="00675C4B" w:rsidRDefault="003C4748" w:rsidP="003C4748">
            <w:pPr>
              <w:shd w:val="clear" w:color="auto" w:fill="FFFFFF"/>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3C4748" w:rsidRPr="00675C4B" w:rsidRDefault="003C4748" w:rsidP="003C4748">
            <w:pPr>
              <w:shd w:val="clear" w:color="auto" w:fill="FFFFFF"/>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C4748" w:rsidRPr="00675C4B" w:rsidTr="00BF05EF">
        <w:tc>
          <w:tcPr>
            <w:tcW w:w="4799" w:type="dxa"/>
            <w:tcBorders>
              <w:top w:val="single" w:sz="4" w:space="0" w:color="000000"/>
              <w:left w:val="single" w:sz="4" w:space="0" w:color="000000"/>
              <w:bottom w:val="single" w:sz="4" w:space="0" w:color="000000"/>
            </w:tcBorders>
            <w:shd w:val="clear" w:color="auto" w:fill="FFFFFF"/>
          </w:tcPr>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8</w:t>
            </w:r>
            <w:r w:rsidRPr="00675C4B">
              <w:rPr>
                <w:rFonts w:ascii="Times New Roman" w:hAnsi="Times New Roman" w:cs="Times New Roman"/>
                <w:sz w:val="24"/>
                <w:szCs w:val="24"/>
              </w:rPr>
              <w:t>. Взаимоотношения клиента с акционерами:</w:t>
            </w:r>
          </w:p>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даты собраний акционеров, проведенные за проверяемый период;</w:t>
            </w:r>
          </w:p>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необходимость в проведении собрания</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p>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25.05.2017</w:t>
            </w:r>
          </w:p>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p>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ежегодное собрание</w:t>
            </w:r>
          </w:p>
        </w:tc>
      </w:tr>
      <w:tr w:rsidR="003C4748" w:rsidRPr="00675C4B" w:rsidTr="00BF05EF">
        <w:trPr>
          <w:trHeight w:val="273"/>
        </w:trPr>
        <w:tc>
          <w:tcPr>
            <w:tcW w:w="4799" w:type="dxa"/>
            <w:tcBorders>
              <w:top w:val="single" w:sz="4" w:space="0" w:color="000000"/>
              <w:left w:val="single" w:sz="4" w:space="0" w:color="000000"/>
              <w:bottom w:val="single" w:sz="4" w:space="0" w:color="000000"/>
            </w:tcBorders>
            <w:shd w:val="clear" w:color="auto" w:fill="FFFFFF"/>
          </w:tcPr>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9</w:t>
            </w:r>
            <w:r w:rsidRPr="00675C4B">
              <w:rPr>
                <w:rFonts w:ascii="Times New Roman" w:hAnsi="Times New Roman" w:cs="Times New Roman"/>
                <w:sz w:val="24"/>
                <w:szCs w:val="24"/>
              </w:rPr>
              <w:t>. Общеэкономические факторы, влияющие на финансово-хозяйственную деятельность экономического субъекта:</w:t>
            </w:r>
          </w:p>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 состояние экономики в целом (например, рост или спад производства)</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rsidR="003C4748" w:rsidRPr="00675C4B" w:rsidRDefault="003C4748" w:rsidP="00BF05EF">
            <w:pPr>
              <w:shd w:val="clear" w:color="auto" w:fill="FFFFFF"/>
              <w:spacing w:line="240" w:lineRule="auto"/>
              <w:ind w:firstLine="0"/>
              <w:contextualSpacing/>
              <w:rPr>
                <w:rFonts w:ascii="Times New Roman" w:hAnsi="Times New Roman" w:cs="Times New Roman"/>
                <w:sz w:val="24"/>
                <w:szCs w:val="24"/>
              </w:rPr>
            </w:pPr>
            <w:r w:rsidRPr="00675C4B">
              <w:rPr>
                <w:rFonts w:ascii="Times New Roman" w:hAnsi="Times New Roman" w:cs="Times New Roman"/>
                <w:sz w:val="24"/>
                <w:szCs w:val="24"/>
              </w:rPr>
              <w:t>Активное развитие атомной отрасли, внедрение инновационных технологий</w:t>
            </w:r>
          </w:p>
        </w:tc>
      </w:tr>
    </w:tbl>
    <w:p w:rsidR="003C4748" w:rsidRPr="00675C4B" w:rsidRDefault="003C4748" w:rsidP="00207C29">
      <w:pPr>
        <w:pStyle w:val="HTML0"/>
        <w:spacing w:line="240" w:lineRule="atLeast"/>
        <w:ind w:firstLine="539"/>
        <w:contextualSpacing/>
        <w:jc w:val="center"/>
        <w:rPr>
          <w:rFonts w:ascii="Times New Roman" w:hAnsi="Times New Roman" w:cs="Times New Roman"/>
          <w:sz w:val="28"/>
          <w:szCs w:val="28"/>
        </w:rPr>
      </w:pPr>
    </w:p>
    <w:p w:rsidR="00D85BFB" w:rsidRPr="00675C4B" w:rsidRDefault="00D85BFB" w:rsidP="004F3906">
      <w:pPr>
        <w:pStyle w:val="a5"/>
        <w:shd w:val="clear" w:color="auto" w:fill="FFFFFF"/>
        <w:spacing w:before="240" w:beforeAutospacing="0" w:after="240" w:afterAutospacing="0" w:line="360" w:lineRule="auto"/>
        <w:ind w:firstLine="709"/>
        <w:contextualSpacing/>
        <w:jc w:val="both"/>
        <w:rPr>
          <w:sz w:val="28"/>
          <w:szCs w:val="28"/>
        </w:rPr>
      </w:pPr>
      <w:r w:rsidRPr="00675C4B">
        <w:rPr>
          <w:sz w:val="28"/>
          <w:szCs w:val="28"/>
        </w:rPr>
        <w:t>АО «</w:t>
      </w:r>
      <w:proofErr w:type="spellStart"/>
      <w:r w:rsidRPr="00675C4B">
        <w:rPr>
          <w:sz w:val="28"/>
          <w:szCs w:val="28"/>
        </w:rPr>
        <w:t>Атомэнергопром</w:t>
      </w:r>
      <w:proofErr w:type="spellEnd"/>
      <w:r w:rsidRPr="00675C4B">
        <w:rPr>
          <w:sz w:val="28"/>
          <w:szCs w:val="28"/>
        </w:rPr>
        <w:t>» (полное название - акционерное общество «Атомный энергопромышленный комплекс») - интегрированная компания, консолидирующая гражданские активы</w:t>
      </w:r>
      <w:r w:rsidRPr="00675C4B">
        <w:rPr>
          <w:rStyle w:val="apple-converted-space"/>
          <w:rFonts w:eastAsiaTheme="majorEastAsia"/>
          <w:sz w:val="28"/>
          <w:szCs w:val="28"/>
        </w:rPr>
        <w:t> </w:t>
      </w:r>
      <w:r w:rsidRPr="00675C4B">
        <w:rPr>
          <w:sz w:val="28"/>
          <w:szCs w:val="28"/>
        </w:rPr>
        <w:t>российской атомной отрасли.</w:t>
      </w:r>
    </w:p>
    <w:p w:rsidR="00D85BFB" w:rsidRPr="00675C4B" w:rsidRDefault="00D85BFB" w:rsidP="004F3906">
      <w:pPr>
        <w:pStyle w:val="a5"/>
        <w:shd w:val="clear" w:color="auto" w:fill="FFFFFF"/>
        <w:spacing w:before="240" w:beforeAutospacing="0" w:after="240" w:afterAutospacing="0" w:line="360" w:lineRule="auto"/>
        <w:ind w:firstLine="709"/>
        <w:contextualSpacing/>
        <w:jc w:val="both"/>
        <w:rPr>
          <w:sz w:val="28"/>
          <w:szCs w:val="28"/>
        </w:rPr>
      </w:pPr>
      <w:proofErr w:type="spellStart"/>
      <w:r w:rsidRPr="00675C4B">
        <w:rPr>
          <w:sz w:val="28"/>
          <w:szCs w:val="28"/>
        </w:rPr>
        <w:t>Атомэнергопром</w:t>
      </w:r>
      <w:proofErr w:type="spellEnd"/>
      <w:r w:rsidRPr="00675C4B">
        <w:rPr>
          <w:sz w:val="28"/>
          <w:szCs w:val="28"/>
        </w:rPr>
        <w:t xml:space="preserve"> обеспечивает полный цикл производства в сфере ядерной энергетики, от добычи урана</w:t>
      </w:r>
      <w:r w:rsidRPr="00675C4B">
        <w:rPr>
          <w:rStyle w:val="apple-converted-space"/>
          <w:rFonts w:eastAsiaTheme="majorEastAsia"/>
          <w:sz w:val="28"/>
          <w:szCs w:val="28"/>
        </w:rPr>
        <w:t> </w:t>
      </w:r>
      <w:r w:rsidRPr="00675C4B">
        <w:rPr>
          <w:sz w:val="28"/>
          <w:szCs w:val="28"/>
        </w:rPr>
        <w:t>до строительства АЭС</w:t>
      </w:r>
      <w:r w:rsidRPr="00675C4B">
        <w:rPr>
          <w:rStyle w:val="apple-converted-space"/>
          <w:rFonts w:eastAsiaTheme="majorEastAsia"/>
          <w:sz w:val="28"/>
          <w:szCs w:val="28"/>
        </w:rPr>
        <w:t> </w:t>
      </w:r>
      <w:r w:rsidRPr="00675C4B">
        <w:rPr>
          <w:sz w:val="28"/>
          <w:szCs w:val="28"/>
        </w:rPr>
        <w:t>и выработки электроэнергии, уделяя приоритетное внимание повышению качества выпускаемой продукции, внедрению инновационных технологий и экологическому менеджменту.</w:t>
      </w:r>
    </w:p>
    <w:p w:rsidR="00D85BFB" w:rsidRPr="00675C4B" w:rsidRDefault="00D85BFB" w:rsidP="004F3906">
      <w:pPr>
        <w:ind w:firstLine="709"/>
        <w:contextualSpacing/>
        <w:rPr>
          <w:rStyle w:val="apple-converted-space"/>
          <w:rFonts w:ascii="Times New Roman" w:hAnsi="Times New Roman" w:cs="Times New Roman"/>
          <w:sz w:val="28"/>
          <w:szCs w:val="28"/>
          <w:shd w:val="clear" w:color="auto" w:fill="FFFFFF"/>
        </w:rPr>
      </w:pPr>
      <w:r w:rsidRPr="00675C4B">
        <w:rPr>
          <w:rFonts w:ascii="Times New Roman" w:hAnsi="Times New Roman" w:cs="Times New Roman"/>
          <w:sz w:val="28"/>
          <w:szCs w:val="28"/>
          <w:shd w:val="clear" w:color="auto" w:fill="FFFFFF"/>
        </w:rPr>
        <w:t xml:space="preserve">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 входит в</w:t>
      </w:r>
      <w:r w:rsidRPr="00675C4B">
        <w:rPr>
          <w:rStyle w:val="apple-converted-space"/>
          <w:rFonts w:ascii="Times New Roman" w:hAnsi="Times New Roman" w:cs="Times New Roman"/>
          <w:sz w:val="28"/>
          <w:szCs w:val="28"/>
          <w:shd w:val="clear" w:color="auto" w:fill="FFFFFF"/>
        </w:rPr>
        <w:t> </w:t>
      </w:r>
      <w:r w:rsidRPr="00675C4B">
        <w:rPr>
          <w:rFonts w:ascii="Times New Roman" w:hAnsi="Times New Roman" w:cs="Times New Roman"/>
          <w:sz w:val="28"/>
          <w:szCs w:val="28"/>
          <w:shd w:val="clear" w:color="auto" w:fill="FFFFFF"/>
        </w:rPr>
        <w:t>Государственную корпорацию по атомной энергии «</w:t>
      </w:r>
      <w:proofErr w:type="spellStart"/>
      <w:r w:rsidRPr="00675C4B">
        <w:rPr>
          <w:rFonts w:ascii="Times New Roman" w:hAnsi="Times New Roman" w:cs="Times New Roman"/>
          <w:sz w:val="28"/>
          <w:szCs w:val="28"/>
          <w:shd w:val="clear" w:color="auto" w:fill="FFFFFF"/>
        </w:rPr>
        <w:t>Росатом</w:t>
      </w:r>
      <w:proofErr w:type="spellEnd"/>
      <w:r w:rsidRPr="00675C4B">
        <w:rPr>
          <w:rFonts w:ascii="Times New Roman" w:hAnsi="Times New Roman" w:cs="Times New Roman"/>
          <w:sz w:val="28"/>
          <w:szCs w:val="28"/>
          <w:shd w:val="clear" w:color="auto" w:fill="FFFFFF"/>
        </w:rPr>
        <w:t>».</w:t>
      </w:r>
    </w:p>
    <w:p w:rsidR="00D85BFB" w:rsidRPr="00675C4B" w:rsidRDefault="00D85BFB" w:rsidP="004F3906">
      <w:pPr>
        <w:ind w:firstLine="709"/>
        <w:contextualSpacing/>
        <w:rPr>
          <w:rStyle w:val="apple-converted-space"/>
          <w:rFonts w:ascii="Times New Roman" w:hAnsi="Times New Roman" w:cs="Times New Roman"/>
          <w:sz w:val="28"/>
          <w:szCs w:val="28"/>
          <w:shd w:val="clear" w:color="auto" w:fill="FFFFFF"/>
        </w:rPr>
      </w:pPr>
      <w:r w:rsidRPr="00675C4B">
        <w:rPr>
          <w:rStyle w:val="apple-converted-space"/>
          <w:rFonts w:ascii="Times New Roman" w:hAnsi="Times New Roman" w:cs="Times New Roman"/>
          <w:sz w:val="28"/>
          <w:szCs w:val="28"/>
          <w:shd w:val="clear" w:color="auto" w:fill="FFFFFF"/>
        </w:rPr>
        <w:t>Цели АО «</w:t>
      </w:r>
      <w:proofErr w:type="spellStart"/>
      <w:r w:rsidRPr="00675C4B">
        <w:rPr>
          <w:rStyle w:val="apple-converted-space"/>
          <w:rFonts w:ascii="Times New Roman" w:hAnsi="Times New Roman" w:cs="Times New Roman"/>
          <w:sz w:val="28"/>
          <w:szCs w:val="28"/>
          <w:shd w:val="clear" w:color="auto" w:fill="FFFFFF"/>
        </w:rPr>
        <w:t>Атомэнергопром</w:t>
      </w:r>
      <w:proofErr w:type="spellEnd"/>
      <w:r w:rsidRPr="00675C4B">
        <w:rPr>
          <w:rStyle w:val="apple-converted-space"/>
          <w:rFonts w:ascii="Times New Roman" w:hAnsi="Times New Roman" w:cs="Times New Roman"/>
          <w:sz w:val="28"/>
          <w:szCs w:val="28"/>
          <w:shd w:val="clear" w:color="auto" w:fill="FFFFFF"/>
        </w:rPr>
        <w:t>»:</w:t>
      </w:r>
    </w:p>
    <w:p w:rsidR="00D85BFB" w:rsidRPr="00675C4B" w:rsidRDefault="00D85BFB" w:rsidP="004F3906">
      <w:pPr>
        <w:pStyle w:val="a3"/>
        <w:numPr>
          <w:ilvl w:val="0"/>
          <w:numId w:val="28"/>
        </w:numPr>
        <w:rPr>
          <w:rStyle w:val="apple-converted-space"/>
          <w:rFonts w:ascii="Times New Roman" w:hAnsi="Times New Roman" w:cs="Times New Roman"/>
          <w:sz w:val="28"/>
          <w:szCs w:val="28"/>
          <w:shd w:val="clear" w:color="auto" w:fill="FFFFFF"/>
        </w:rPr>
      </w:pPr>
      <w:r w:rsidRPr="00675C4B">
        <w:rPr>
          <w:rStyle w:val="apple-converted-space"/>
          <w:rFonts w:ascii="Times New Roman" w:hAnsi="Times New Roman" w:cs="Times New Roman"/>
          <w:sz w:val="28"/>
          <w:szCs w:val="28"/>
          <w:shd w:val="clear" w:color="auto" w:fill="FFFFFF"/>
        </w:rPr>
        <w:t>интеграция организаций атомного промышленного комплекса в единый комплекс и централизованное управление этим комплексом;</w:t>
      </w:r>
    </w:p>
    <w:p w:rsidR="00D85BFB" w:rsidRPr="00675C4B" w:rsidRDefault="00D85BFB" w:rsidP="004F3906">
      <w:pPr>
        <w:pStyle w:val="a3"/>
        <w:numPr>
          <w:ilvl w:val="0"/>
          <w:numId w:val="28"/>
        </w:numPr>
        <w:rPr>
          <w:rStyle w:val="apple-converted-space"/>
          <w:rFonts w:ascii="Times New Roman" w:hAnsi="Times New Roman" w:cs="Times New Roman"/>
          <w:sz w:val="28"/>
          <w:szCs w:val="28"/>
          <w:shd w:val="clear" w:color="auto" w:fill="FFFFFF"/>
        </w:rPr>
      </w:pPr>
      <w:r w:rsidRPr="00675C4B">
        <w:rPr>
          <w:rStyle w:val="apple-converted-space"/>
          <w:rFonts w:ascii="Times New Roman" w:hAnsi="Times New Roman" w:cs="Times New Roman"/>
          <w:sz w:val="28"/>
          <w:szCs w:val="28"/>
          <w:shd w:val="clear" w:color="auto" w:fill="FFFFFF"/>
        </w:rPr>
        <w:t>выработка и реализация общих стратегий атомного энергопромышленного комплекса;</w:t>
      </w:r>
    </w:p>
    <w:p w:rsidR="00D85BFB" w:rsidRPr="00675C4B" w:rsidRDefault="00D85BFB" w:rsidP="004F3906">
      <w:pPr>
        <w:pStyle w:val="a3"/>
        <w:numPr>
          <w:ilvl w:val="0"/>
          <w:numId w:val="28"/>
        </w:numPr>
        <w:rPr>
          <w:rStyle w:val="apple-converted-space"/>
          <w:rFonts w:ascii="Times New Roman" w:hAnsi="Times New Roman" w:cs="Times New Roman"/>
          <w:sz w:val="28"/>
          <w:szCs w:val="28"/>
          <w:shd w:val="clear" w:color="auto" w:fill="FFFFFF"/>
        </w:rPr>
      </w:pPr>
      <w:r w:rsidRPr="00675C4B">
        <w:rPr>
          <w:rStyle w:val="apple-converted-space"/>
          <w:rFonts w:ascii="Times New Roman" w:hAnsi="Times New Roman" w:cs="Times New Roman"/>
          <w:sz w:val="28"/>
          <w:szCs w:val="28"/>
          <w:shd w:val="clear" w:color="auto" w:fill="FFFFFF"/>
        </w:rPr>
        <w:t>сохранение и развитие научно-производственного потенциала атомного энергопромышленного комплекса РФ;</w:t>
      </w:r>
    </w:p>
    <w:p w:rsidR="00D85BFB" w:rsidRPr="00675C4B" w:rsidRDefault="00D85BFB" w:rsidP="004F3906">
      <w:pPr>
        <w:pStyle w:val="a3"/>
        <w:numPr>
          <w:ilvl w:val="0"/>
          <w:numId w:val="28"/>
        </w:numPr>
        <w:rPr>
          <w:rStyle w:val="apple-converted-space"/>
          <w:rFonts w:ascii="Times New Roman" w:hAnsi="Times New Roman" w:cs="Times New Roman"/>
          <w:sz w:val="28"/>
          <w:szCs w:val="28"/>
          <w:shd w:val="clear" w:color="auto" w:fill="FFFFFF"/>
        </w:rPr>
      </w:pPr>
      <w:r w:rsidRPr="00675C4B">
        <w:rPr>
          <w:rStyle w:val="apple-converted-space"/>
          <w:rFonts w:ascii="Times New Roman" w:hAnsi="Times New Roman" w:cs="Times New Roman"/>
          <w:sz w:val="28"/>
          <w:szCs w:val="28"/>
          <w:shd w:val="clear" w:color="auto" w:fill="FFFFFF"/>
        </w:rPr>
        <w:t xml:space="preserve">привлечение и концентрация интеллектуальных, производственных и финансовых ресурсов с целью реализации </w:t>
      </w:r>
      <w:r w:rsidRPr="00675C4B">
        <w:rPr>
          <w:rStyle w:val="apple-converted-space"/>
          <w:rFonts w:ascii="Times New Roman" w:hAnsi="Times New Roman" w:cs="Times New Roman"/>
          <w:sz w:val="28"/>
          <w:szCs w:val="28"/>
          <w:shd w:val="clear" w:color="auto" w:fill="FFFFFF"/>
        </w:rPr>
        <w:lastRenderedPageBreak/>
        <w:t>перспективных программ повышения конкурентоспособности продукции;</w:t>
      </w:r>
    </w:p>
    <w:p w:rsidR="00D85BFB" w:rsidRPr="00675C4B" w:rsidRDefault="00D85BFB" w:rsidP="004F3906">
      <w:pPr>
        <w:pStyle w:val="a3"/>
        <w:numPr>
          <w:ilvl w:val="0"/>
          <w:numId w:val="28"/>
        </w:numPr>
        <w:rPr>
          <w:rStyle w:val="apple-converted-space"/>
          <w:rFonts w:ascii="Times New Roman" w:hAnsi="Times New Roman" w:cs="Times New Roman"/>
          <w:sz w:val="28"/>
          <w:szCs w:val="28"/>
          <w:shd w:val="clear" w:color="auto" w:fill="FFFFFF"/>
        </w:rPr>
      </w:pPr>
      <w:r w:rsidRPr="00675C4B">
        <w:rPr>
          <w:rStyle w:val="apple-converted-space"/>
          <w:rFonts w:ascii="Times New Roman" w:hAnsi="Times New Roman" w:cs="Times New Roman"/>
          <w:sz w:val="28"/>
          <w:szCs w:val="28"/>
          <w:shd w:val="clear" w:color="auto" w:fill="FFFFFF"/>
        </w:rPr>
        <w:t>получение прибыли, в том числе дивидендов;</w:t>
      </w:r>
    </w:p>
    <w:p w:rsidR="00D85BFB" w:rsidRPr="00675C4B" w:rsidRDefault="00D85BFB" w:rsidP="004F3906">
      <w:pPr>
        <w:pStyle w:val="a3"/>
        <w:numPr>
          <w:ilvl w:val="0"/>
          <w:numId w:val="28"/>
        </w:numPr>
        <w:rPr>
          <w:rStyle w:val="apple-converted-space"/>
          <w:rFonts w:ascii="Times New Roman" w:hAnsi="Times New Roman" w:cs="Times New Roman"/>
          <w:sz w:val="28"/>
          <w:szCs w:val="28"/>
        </w:rPr>
      </w:pPr>
      <w:r w:rsidRPr="00675C4B">
        <w:rPr>
          <w:rStyle w:val="apple-converted-space"/>
          <w:rFonts w:ascii="Times New Roman" w:hAnsi="Times New Roman" w:cs="Times New Roman"/>
          <w:sz w:val="28"/>
          <w:szCs w:val="28"/>
          <w:shd w:val="clear" w:color="auto" w:fill="FFFFFF"/>
        </w:rPr>
        <w:t>координация деятельности дочерних обществ, проведение соответствующей единой научно-технической, инвестиционной, производственно-технической, финансовой, ценовой, сбытовой, социальной и кадровой политики дочерних обществ в соответствии с законодательством РФ и их учредительными документами.</w:t>
      </w:r>
    </w:p>
    <w:p w:rsidR="00D85BFB" w:rsidRPr="00675C4B" w:rsidRDefault="00D85BFB" w:rsidP="004F3906">
      <w:pPr>
        <w:tabs>
          <w:tab w:val="left" w:pos="3015"/>
        </w:tabs>
        <w:ind w:firstLine="709"/>
        <w:contextualSpacing/>
        <w:rPr>
          <w:rFonts w:ascii="Times New Roman" w:hAnsi="Times New Roman" w:cs="Times New Roman"/>
          <w:sz w:val="28"/>
          <w:szCs w:val="28"/>
          <w:shd w:val="clear" w:color="auto" w:fill="FFFFFF"/>
        </w:rPr>
      </w:pPr>
      <w:r w:rsidRPr="00675C4B">
        <w:rPr>
          <w:rFonts w:ascii="Times New Roman" w:hAnsi="Times New Roman" w:cs="Times New Roman"/>
          <w:sz w:val="28"/>
          <w:szCs w:val="28"/>
        </w:rPr>
        <w:t>﻿</w:t>
      </w:r>
      <w:r w:rsidRPr="00675C4B">
        <w:rPr>
          <w:rFonts w:ascii="Times New Roman" w:hAnsi="Times New Roman" w:cs="Times New Roman"/>
          <w:sz w:val="28"/>
          <w:szCs w:val="28"/>
          <w:shd w:val="clear" w:color="auto" w:fill="FFFFFF"/>
        </w:rPr>
        <w:t>Учредительным документом 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 является Устав.</w:t>
      </w:r>
    </w:p>
    <w:p w:rsidR="00D85BFB" w:rsidRPr="00675C4B" w:rsidRDefault="00D85BFB" w:rsidP="004F3906">
      <w:pPr>
        <w:tabs>
          <w:tab w:val="left" w:pos="3015"/>
        </w:tabs>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Организационная структура предприятия относится к линейно-функциональной. Органами управления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w:t>
      </w:r>
      <w:r w:rsidRPr="00675C4B">
        <w:rPr>
          <w:rFonts w:ascii="Times New Roman" w:hAnsi="Times New Roman" w:cs="Times New Roman"/>
          <w:sz w:val="28"/>
          <w:szCs w:val="28"/>
        </w:rPr>
        <w:t xml:space="preserve"> являются:</w:t>
      </w:r>
    </w:p>
    <w:p w:rsidR="00D85BFB" w:rsidRPr="00675C4B" w:rsidRDefault="00D85BFB" w:rsidP="004F3906">
      <w:pPr>
        <w:pStyle w:val="a3"/>
        <w:numPr>
          <w:ilvl w:val="0"/>
          <w:numId w:val="31"/>
        </w:numPr>
        <w:rPr>
          <w:rFonts w:ascii="Times New Roman" w:hAnsi="Times New Roman" w:cs="Times New Roman"/>
          <w:sz w:val="28"/>
          <w:szCs w:val="28"/>
        </w:rPr>
      </w:pPr>
      <w:r w:rsidRPr="00675C4B">
        <w:rPr>
          <w:rFonts w:ascii="Times New Roman" w:hAnsi="Times New Roman" w:cs="Times New Roman"/>
          <w:sz w:val="28"/>
          <w:szCs w:val="28"/>
        </w:rPr>
        <w:t>Общее собрание акционеров;</w:t>
      </w:r>
    </w:p>
    <w:p w:rsidR="00D85BFB" w:rsidRPr="00675C4B" w:rsidRDefault="00D85BFB" w:rsidP="004F3906">
      <w:pPr>
        <w:pStyle w:val="a3"/>
        <w:numPr>
          <w:ilvl w:val="0"/>
          <w:numId w:val="31"/>
        </w:numPr>
        <w:rPr>
          <w:rFonts w:ascii="Times New Roman" w:hAnsi="Times New Roman" w:cs="Times New Roman"/>
          <w:sz w:val="28"/>
          <w:szCs w:val="28"/>
        </w:rPr>
      </w:pPr>
      <w:r w:rsidRPr="00675C4B">
        <w:rPr>
          <w:rFonts w:ascii="Times New Roman" w:hAnsi="Times New Roman" w:cs="Times New Roman"/>
          <w:sz w:val="28"/>
          <w:szCs w:val="28"/>
        </w:rPr>
        <w:t>Совет директоров;</w:t>
      </w:r>
    </w:p>
    <w:p w:rsidR="00D85BFB" w:rsidRPr="00675C4B" w:rsidRDefault="00D85BFB" w:rsidP="004F3906">
      <w:pPr>
        <w:pStyle w:val="a3"/>
        <w:numPr>
          <w:ilvl w:val="0"/>
          <w:numId w:val="31"/>
        </w:numPr>
        <w:rPr>
          <w:rFonts w:ascii="Times New Roman" w:hAnsi="Times New Roman" w:cs="Times New Roman"/>
          <w:sz w:val="28"/>
          <w:szCs w:val="28"/>
        </w:rPr>
      </w:pPr>
      <w:r w:rsidRPr="00675C4B">
        <w:rPr>
          <w:rFonts w:ascii="Times New Roman" w:hAnsi="Times New Roman" w:cs="Times New Roman"/>
          <w:sz w:val="28"/>
          <w:szCs w:val="28"/>
        </w:rPr>
        <w:t>Единоличный исполнительный орган (генеральный директор).</w:t>
      </w:r>
    </w:p>
    <w:p w:rsidR="00D85BFB" w:rsidRPr="00675C4B" w:rsidRDefault="00D85BFB" w:rsidP="004F3906">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Органами контроля за финансово-хозяйственной деятельностью общества являются:</w:t>
      </w:r>
    </w:p>
    <w:p w:rsidR="00D85BFB" w:rsidRPr="00675C4B" w:rsidRDefault="00D85BFB" w:rsidP="004F3906">
      <w:pPr>
        <w:pStyle w:val="a3"/>
        <w:numPr>
          <w:ilvl w:val="0"/>
          <w:numId w:val="32"/>
        </w:numPr>
        <w:rPr>
          <w:rFonts w:ascii="Times New Roman" w:hAnsi="Times New Roman" w:cs="Times New Roman"/>
          <w:sz w:val="28"/>
          <w:szCs w:val="28"/>
        </w:rPr>
      </w:pPr>
      <w:r w:rsidRPr="00675C4B">
        <w:rPr>
          <w:rFonts w:ascii="Times New Roman" w:hAnsi="Times New Roman" w:cs="Times New Roman"/>
          <w:sz w:val="28"/>
          <w:szCs w:val="28"/>
        </w:rPr>
        <w:t>контрольно-ревизионная комиссия;</w:t>
      </w:r>
    </w:p>
    <w:p w:rsidR="00D85BFB" w:rsidRPr="00675C4B" w:rsidRDefault="00D85BFB" w:rsidP="004F3906">
      <w:pPr>
        <w:pStyle w:val="a3"/>
        <w:numPr>
          <w:ilvl w:val="0"/>
          <w:numId w:val="32"/>
        </w:numPr>
        <w:rPr>
          <w:rFonts w:ascii="Times New Roman" w:hAnsi="Times New Roman" w:cs="Times New Roman"/>
          <w:sz w:val="28"/>
          <w:szCs w:val="28"/>
        </w:rPr>
      </w:pPr>
      <w:r w:rsidRPr="00675C4B">
        <w:rPr>
          <w:rFonts w:ascii="Times New Roman" w:hAnsi="Times New Roman" w:cs="Times New Roman"/>
          <w:sz w:val="28"/>
          <w:szCs w:val="28"/>
        </w:rPr>
        <w:t>служба аудита.</w:t>
      </w:r>
    </w:p>
    <w:p w:rsidR="00D85BFB" w:rsidRPr="00675C4B" w:rsidRDefault="00D85BFB" w:rsidP="004F3906">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Организационная структура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w:t>
      </w:r>
      <w:r w:rsidRPr="00675C4B">
        <w:rPr>
          <w:rFonts w:ascii="Times New Roman" w:hAnsi="Times New Roman" w:cs="Times New Roman"/>
          <w:sz w:val="28"/>
          <w:szCs w:val="28"/>
        </w:rPr>
        <w:t xml:space="preserve"> представлена на рисунке 1.</w:t>
      </w:r>
    </w:p>
    <w:p w:rsidR="00D85BFB" w:rsidRPr="00675C4B" w:rsidRDefault="00D85BFB" w:rsidP="004F3906">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Совет директоров, генеральный директор и ревизионная комиссия избираются общим собранием акционеров, который является высшим органом управления. Совет директоров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 Руководство текущей деятельностью общества осуществляется </w:t>
      </w:r>
      <w:r w:rsidRPr="00675C4B">
        <w:rPr>
          <w:rFonts w:ascii="Times New Roman" w:hAnsi="Times New Roman" w:cs="Times New Roman"/>
          <w:sz w:val="28"/>
          <w:szCs w:val="28"/>
        </w:rPr>
        <w:lastRenderedPageBreak/>
        <w:t>единоличным исполнительным органом общества (генеральным директором). Единоличный исполнительный орган подотчетен совету директоров и общему собранию акционеров.</w:t>
      </w:r>
    </w:p>
    <w:p w:rsidR="00D85BFB" w:rsidRPr="00675C4B" w:rsidRDefault="00D85BFB" w:rsidP="00DC7EEA">
      <w:pPr>
        <w:contextualSpacing/>
        <w:jc w:val="center"/>
        <w:rPr>
          <w:rFonts w:ascii="Times New Roman" w:hAnsi="Times New Roman" w:cs="Times New Roman"/>
          <w:szCs w:val="28"/>
        </w:rPr>
      </w:pPr>
    </w:p>
    <w:p w:rsidR="00D85BFB" w:rsidRPr="00675C4B" w:rsidRDefault="003C4748" w:rsidP="00DC7EEA">
      <w:pPr>
        <w:contextualSpacing/>
        <w:jc w:val="center"/>
        <w:rPr>
          <w:rFonts w:ascii="Times New Roman" w:hAnsi="Times New Roman" w:cs="Times New Roman"/>
          <w:szCs w:val="28"/>
        </w:rPr>
      </w:pPr>
      <w:r w:rsidRPr="00675C4B">
        <w:rPr>
          <w:rFonts w:ascii="Times New Roman" w:hAnsi="Times New Roman" w:cs="Times New Roman"/>
          <w:noProof/>
          <w:szCs w:val="28"/>
          <w:lang w:eastAsia="ru-RU"/>
        </w:rPr>
        <mc:AlternateContent>
          <mc:Choice Requires="wps">
            <w:drawing>
              <wp:anchor distT="0" distB="0" distL="114300" distR="114300" simplePos="0" relativeHeight="251691008" behindDoc="0" locked="0" layoutInCell="1" allowOverlap="1" wp14:anchorId="29A060D2" wp14:editId="08AF2698">
                <wp:simplePos x="0" y="0"/>
                <wp:positionH relativeFrom="column">
                  <wp:posOffset>1247775</wp:posOffset>
                </wp:positionH>
                <wp:positionV relativeFrom="paragraph">
                  <wp:posOffset>0</wp:posOffset>
                </wp:positionV>
                <wp:extent cx="3012440" cy="271780"/>
                <wp:effectExtent l="0" t="0" r="16510" b="13970"/>
                <wp:wrapNone/>
                <wp:docPr id="8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271780"/>
                        </a:xfrm>
                        <a:prstGeom prst="rect">
                          <a:avLst/>
                        </a:prstGeom>
                        <a:solidFill>
                          <a:srgbClr val="FFFFFF"/>
                        </a:solidFill>
                        <a:ln w="9525">
                          <a:solidFill>
                            <a:srgbClr val="000000"/>
                          </a:solidFill>
                          <a:miter lim="800000"/>
                          <a:headEnd/>
                          <a:tailEnd/>
                        </a:ln>
                      </wps:spPr>
                      <wps:txbx>
                        <w:txbxContent>
                          <w:p w:rsidR="00D85BFB" w:rsidRPr="00DC7EEA" w:rsidRDefault="00D85BFB" w:rsidP="00D85BFB">
                            <w:pPr>
                              <w:jc w:val="center"/>
                              <w:rPr>
                                <w:rFonts w:ascii="Times New Roman" w:hAnsi="Times New Roman" w:cs="Times New Roman"/>
                                <w:sz w:val="24"/>
                                <w:szCs w:val="24"/>
                              </w:rPr>
                            </w:pPr>
                            <w:r w:rsidRPr="00DC7EEA">
                              <w:rPr>
                                <w:rFonts w:ascii="Times New Roman" w:hAnsi="Times New Roman" w:cs="Times New Roman"/>
                                <w:sz w:val="24"/>
                                <w:szCs w:val="24"/>
                              </w:rPr>
                              <w:t>Общее собрание акционеров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60D2" id="Rectangle 239" o:spid="_x0000_s1026" style="position:absolute;left:0;text-align:left;margin-left:98.25pt;margin-top:0;width:237.2pt;height:2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">
                <v:textbox>
                  <w:txbxContent>
                    <w:p w:rsidR="00D85BFB" w:rsidRPr="00DC7EEA" w:rsidRDefault="00D85BFB" w:rsidP="00D85BFB">
                      <w:pPr>
                        <w:jc w:val="center"/>
                        <w:rPr>
                          <w:rFonts w:ascii="Times New Roman" w:hAnsi="Times New Roman" w:cs="Times New Roman"/>
                          <w:sz w:val="24"/>
                          <w:szCs w:val="24"/>
                        </w:rPr>
                      </w:pPr>
                      <w:r w:rsidRPr="00DC7EEA">
                        <w:rPr>
                          <w:rFonts w:ascii="Times New Roman" w:hAnsi="Times New Roman" w:cs="Times New Roman"/>
                          <w:sz w:val="24"/>
                          <w:szCs w:val="24"/>
                        </w:rPr>
                        <w:t>Общее собрание акционеров</w:t>
                      </w:r>
                    </w:p>
                  </w:txbxContent>
                </v:textbox>
              </v:rect>
            </w:pict>
          </mc:Fallback>
        </mc:AlternateContent>
      </w:r>
    </w:p>
    <w:p w:rsidR="00D85BFB" w:rsidRPr="00675C4B" w:rsidRDefault="003C4748" w:rsidP="00DC7EEA">
      <w:pPr>
        <w:ind w:firstLine="709"/>
        <w:contextualSpacing/>
        <w:rPr>
          <w:rFonts w:ascii="Times New Roman" w:hAnsi="Times New Roman" w:cs="Times New Roman"/>
          <w:szCs w:val="28"/>
        </w:rPr>
      </w:pPr>
      <w:r w:rsidRPr="00675C4B">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49B78B4" wp14:editId="2B726037">
                <wp:simplePos x="0" y="0"/>
                <wp:positionH relativeFrom="column">
                  <wp:posOffset>1308100</wp:posOffset>
                </wp:positionH>
                <wp:positionV relativeFrom="paragraph">
                  <wp:posOffset>205105</wp:posOffset>
                </wp:positionV>
                <wp:extent cx="2910840" cy="262255"/>
                <wp:effectExtent l="0" t="0" r="22860" b="23495"/>
                <wp:wrapNone/>
                <wp:docPr id="8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262255"/>
                        </a:xfrm>
                        <a:prstGeom prst="rect">
                          <a:avLst/>
                        </a:prstGeom>
                        <a:solidFill>
                          <a:srgbClr val="FFFFFF"/>
                        </a:solidFill>
                        <a:ln w="9525">
                          <a:solidFill>
                            <a:srgbClr val="000000"/>
                          </a:solidFill>
                          <a:miter lim="800000"/>
                          <a:headEnd/>
                          <a:tailEnd/>
                        </a:ln>
                      </wps:spPr>
                      <wps:txbx>
                        <w:txbxContent>
                          <w:p w:rsidR="00D85BFB" w:rsidRPr="00DC7EEA" w:rsidRDefault="00D85BFB" w:rsidP="00D85BFB">
                            <w:pPr>
                              <w:jc w:val="center"/>
                              <w:rPr>
                                <w:rFonts w:ascii="Times New Roman" w:hAnsi="Times New Roman" w:cs="Times New Roman"/>
                                <w:sz w:val="24"/>
                                <w:szCs w:val="24"/>
                              </w:rPr>
                            </w:pPr>
                            <w:r w:rsidRPr="00DC7EEA">
                              <w:rPr>
                                <w:rFonts w:ascii="Times New Roman" w:hAnsi="Times New Roman" w:cs="Times New Roman"/>
                                <w:sz w:val="24"/>
                                <w:szCs w:val="24"/>
                              </w:rPr>
                              <w:t>Совет директоров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78B4" id="Rectangle 186" o:spid="_x0000_s1027" style="position:absolute;left:0;text-align:left;margin-left:103pt;margin-top:16.15pt;width:229.2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pIKwIAAFE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">
                <v:textbox>
                  <w:txbxContent>
                    <w:p w:rsidR="00D85BFB" w:rsidRPr="00DC7EEA" w:rsidRDefault="00D85BFB" w:rsidP="00D85BFB">
                      <w:pPr>
                        <w:jc w:val="center"/>
                        <w:rPr>
                          <w:rFonts w:ascii="Times New Roman" w:hAnsi="Times New Roman" w:cs="Times New Roman"/>
                          <w:sz w:val="24"/>
                          <w:szCs w:val="24"/>
                        </w:rPr>
                      </w:pPr>
                      <w:r w:rsidRPr="00DC7EEA">
                        <w:rPr>
                          <w:rFonts w:ascii="Times New Roman" w:hAnsi="Times New Roman" w:cs="Times New Roman"/>
                          <w:sz w:val="24"/>
                          <w:szCs w:val="24"/>
                        </w:rPr>
                        <w:t>Совет директоров</w:t>
                      </w:r>
                    </w:p>
                  </w:txbxContent>
                </v:textbox>
              </v:rect>
            </w:pict>
          </mc:Fallback>
        </mc:AlternateContent>
      </w:r>
      <w:r w:rsidR="00D85BFB" w:rsidRPr="00675C4B">
        <w:rPr>
          <w:rFonts w:ascii="Times New Roman" w:hAnsi="Times New Roman" w:cs="Times New Roman"/>
          <w:noProof/>
          <w:szCs w:val="28"/>
          <w:lang w:eastAsia="ru-RU"/>
        </w:rPr>
        <mc:AlternateContent>
          <mc:Choice Requires="wps">
            <w:drawing>
              <wp:anchor distT="0" distB="0" distL="114300" distR="114300" simplePos="0" relativeHeight="251676672" behindDoc="0" locked="0" layoutInCell="1" allowOverlap="1" wp14:anchorId="62117955" wp14:editId="53688C9E">
                <wp:simplePos x="0" y="0"/>
                <wp:positionH relativeFrom="column">
                  <wp:posOffset>2752090</wp:posOffset>
                </wp:positionH>
                <wp:positionV relativeFrom="paragraph">
                  <wp:posOffset>30480</wp:posOffset>
                </wp:positionV>
                <wp:extent cx="0" cy="174625"/>
                <wp:effectExtent l="0" t="0" r="19050" b="15875"/>
                <wp:wrapNone/>
                <wp:docPr id="8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5055D" id="_x0000_t32" coordsize="21600,21600" o:spt="32" o:oned="t" path="m,l21600,21600e" filled="f">
                <v:path arrowok="t" fillok="f" o:connecttype="none"/>
                <o:lock v:ext="edit" shapetype="t"/>
              </v:shapetype>
              <v:shape id="AutoShape 207" o:spid="_x0000_s1026" type="#_x0000_t32" style="position:absolute;margin-left:216.7pt;margin-top:2.4pt;width:0;height:1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"/>
            </w:pict>
          </mc:Fallback>
        </mc:AlternateContent>
      </w:r>
    </w:p>
    <w:p w:rsidR="00D85BFB" w:rsidRPr="00675C4B" w:rsidRDefault="003C4748" w:rsidP="00DC7EEA">
      <w:pPr>
        <w:pStyle w:val="a3"/>
        <w:ind w:left="0" w:firstLine="709"/>
        <w:rPr>
          <w:rFonts w:ascii="Times New Roman" w:hAnsi="Times New Roman" w:cs="Times New Roman"/>
          <w:sz w:val="28"/>
          <w:szCs w:val="28"/>
        </w:rPr>
      </w:pPr>
      <w:r w:rsidRPr="00675C4B">
        <w:rPr>
          <w:rFonts w:ascii="Times New Roman" w:hAnsi="Times New Roman" w:cs="Times New Roman"/>
          <w:noProof/>
          <w:szCs w:val="28"/>
          <w:lang w:eastAsia="ru-RU"/>
        </w:rPr>
        <mc:AlternateContent>
          <mc:Choice Requires="wps">
            <w:drawing>
              <wp:anchor distT="0" distB="0" distL="114300" distR="114300" simplePos="0" relativeHeight="251665408" behindDoc="0" locked="0" layoutInCell="1" allowOverlap="1" wp14:anchorId="492C2F22" wp14:editId="3F1907E3">
                <wp:simplePos x="0" y="0"/>
                <wp:positionH relativeFrom="column">
                  <wp:posOffset>1118870</wp:posOffset>
                </wp:positionH>
                <wp:positionV relativeFrom="paragraph">
                  <wp:posOffset>292735</wp:posOffset>
                </wp:positionV>
                <wp:extent cx="3225165" cy="271780"/>
                <wp:effectExtent l="0" t="0" r="13335" b="13970"/>
                <wp:wrapNone/>
                <wp:docPr id="8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271780"/>
                        </a:xfrm>
                        <a:prstGeom prst="rect">
                          <a:avLst/>
                        </a:prstGeom>
                        <a:solidFill>
                          <a:srgbClr val="FFFFFF"/>
                        </a:solidFill>
                        <a:ln w="9525">
                          <a:solidFill>
                            <a:srgbClr val="000000"/>
                          </a:solidFill>
                          <a:miter lim="800000"/>
                          <a:headEnd/>
                          <a:tailEnd/>
                        </a:ln>
                      </wps:spPr>
                      <wps:txbx>
                        <w:txbxContent>
                          <w:p w:rsidR="00D85BFB" w:rsidRPr="00DC7EEA" w:rsidRDefault="00D85BFB" w:rsidP="00D85BFB">
                            <w:pPr>
                              <w:jc w:val="center"/>
                              <w:rPr>
                                <w:rFonts w:ascii="Times New Roman" w:hAnsi="Times New Roman" w:cs="Times New Roman"/>
                                <w:sz w:val="24"/>
                                <w:szCs w:val="24"/>
                              </w:rPr>
                            </w:pPr>
                            <w:r w:rsidRPr="00DC7EEA">
                              <w:rPr>
                                <w:rFonts w:ascii="Times New Roman" w:hAnsi="Times New Roman" w:cs="Times New Roman"/>
                                <w:sz w:val="24"/>
                                <w:szCs w:val="24"/>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C2F22" id="Rectangle 187" o:spid="_x0000_s1028" style="position:absolute;left:0;text-align:left;margin-left:88.1pt;margin-top:23.05pt;width:253.9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">
                <v:textbox>
                  <w:txbxContent>
                    <w:p w:rsidR="00D85BFB" w:rsidRPr="00DC7EEA" w:rsidRDefault="00D85BFB" w:rsidP="00D85BFB">
                      <w:pPr>
                        <w:jc w:val="center"/>
                        <w:rPr>
                          <w:rFonts w:ascii="Times New Roman" w:hAnsi="Times New Roman" w:cs="Times New Roman"/>
                          <w:sz w:val="24"/>
                          <w:szCs w:val="24"/>
                        </w:rPr>
                      </w:pPr>
                      <w:r w:rsidRPr="00DC7EEA">
                        <w:rPr>
                          <w:rFonts w:ascii="Times New Roman" w:hAnsi="Times New Roman" w:cs="Times New Roman"/>
                          <w:sz w:val="24"/>
                          <w:szCs w:val="24"/>
                        </w:rPr>
                        <w:t>Генеральный директор</w:t>
                      </w:r>
                    </w:p>
                  </w:txbxContent>
                </v:textbox>
              </v:rect>
            </w:pict>
          </mc:Fallback>
        </mc:AlternateContent>
      </w:r>
      <w:r w:rsidR="00D85BFB" w:rsidRPr="00675C4B">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8FB1469" wp14:editId="634AD722">
                <wp:simplePos x="0" y="0"/>
                <wp:positionH relativeFrom="column">
                  <wp:posOffset>2755355</wp:posOffset>
                </wp:positionH>
                <wp:positionV relativeFrom="paragraph">
                  <wp:posOffset>99060</wp:posOffset>
                </wp:positionV>
                <wp:extent cx="0" cy="190500"/>
                <wp:effectExtent l="0" t="0" r="19050" b="19050"/>
                <wp:wrapNone/>
                <wp:docPr id="80"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A0606" id="AutoShape 209" o:spid="_x0000_s1026" type="#_x0000_t32" style="position:absolute;margin-left:216.95pt;margin-top:7.8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MDHw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"/>
            </w:pict>
          </mc:Fallback>
        </mc:AlternateContent>
      </w:r>
    </w:p>
    <w:p w:rsidR="00D85BFB" w:rsidRPr="00675C4B" w:rsidRDefault="003C4748" w:rsidP="00DC7EEA">
      <w:pPr>
        <w:ind w:firstLine="709"/>
        <w:contextualSpacing/>
        <w:rPr>
          <w:rFonts w:ascii="Times New Roman" w:hAnsi="Times New Roman" w:cs="Times New Roman"/>
          <w:szCs w:val="28"/>
        </w:rPr>
      </w:pPr>
      <w:r w:rsidRPr="00675C4B">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494821CA" wp14:editId="6F450D15">
                <wp:simplePos x="0" y="0"/>
                <wp:positionH relativeFrom="column">
                  <wp:posOffset>2748280</wp:posOffset>
                </wp:positionH>
                <wp:positionV relativeFrom="paragraph">
                  <wp:posOffset>130175</wp:posOffset>
                </wp:positionV>
                <wp:extent cx="0" cy="233045"/>
                <wp:effectExtent l="0" t="0" r="19050" b="14605"/>
                <wp:wrapNone/>
                <wp:docPr id="1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B4B0D" id="AutoShape 213" o:spid="_x0000_s1026" type="#_x0000_t32" style="position:absolute;margin-left:216.4pt;margin-top:10.25pt;width:0;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Iw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"/>
            </w:pict>
          </mc:Fallback>
        </mc:AlternateContent>
      </w:r>
    </w:p>
    <w:p w:rsidR="00D85BFB" w:rsidRPr="00675C4B" w:rsidRDefault="00765710" w:rsidP="00DC7EEA">
      <w:pPr>
        <w:ind w:firstLine="709"/>
        <w:contextualSpacing/>
        <w:rPr>
          <w:rFonts w:ascii="Times New Roman" w:hAnsi="Times New Roman" w:cs="Times New Roman"/>
        </w:rPr>
      </w:pPr>
      <w:r w:rsidRPr="00675C4B">
        <w:rPr>
          <w:rFonts w:ascii="Times New Roman" w:hAnsi="Times New Roman" w:cs="Times New Roman"/>
          <w:noProof/>
          <w:szCs w:val="28"/>
          <w:lang w:eastAsia="ru-RU"/>
        </w:rPr>
        <mc:AlternateContent>
          <mc:Choice Requires="wps">
            <w:drawing>
              <wp:anchor distT="0" distB="0" distL="114300" distR="114300" simplePos="0" relativeHeight="251692032" behindDoc="0" locked="0" layoutInCell="1" allowOverlap="1" wp14:anchorId="234BBFF1" wp14:editId="2C0F409E">
                <wp:simplePos x="0" y="0"/>
                <wp:positionH relativeFrom="column">
                  <wp:posOffset>1120140</wp:posOffset>
                </wp:positionH>
                <wp:positionV relativeFrom="paragraph">
                  <wp:posOffset>127635</wp:posOffset>
                </wp:positionV>
                <wp:extent cx="0" cy="838200"/>
                <wp:effectExtent l="0" t="0" r="19050" b="19050"/>
                <wp:wrapNone/>
                <wp:docPr id="6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9DF30" id="AutoShape 240" o:spid="_x0000_s1026" type="#_x0000_t32" style="position:absolute;margin-left:88.2pt;margin-top:10.05pt;width:0;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"/>
            </w:pict>
          </mc:Fallback>
        </mc:AlternateContent>
      </w:r>
      <w:r w:rsidRPr="00675C4B">
        <w:rPr>
          <w:rFonts w:ascii="Times New Roman" w:hAnsi="Times New Roman" w:cs="Times New Roman"/>
          <w:noProof/>
          <w:szCs w:val="28"/>
          <w:lang w:eastAsia="ru-RU"/>
        </w:rPr>
        <mc:AlternateContent>
          <mc:Choice Requires="wps">
            <w:drawing>
              <wp:anchor distT="0" distB="0" distL="114300" distR="114300" simplePos="0" relativeHeight="251695104" behindDoc="0" locked="0" layoutInCell="1" allowOverlap="1" wp14:anchorId="6A26B86F" wp14:editId="6A7E791A">
                <wp:simplePos x="0" y="0"/>
                <wp:positionH relativeFrom="column">
                  <wp:posOffset>4203700</wp:posOffset>
                </wp:positionH>
                <wp:positionV relativeFrom="paragraph">
                  <wp:posOffset>118110</wp:posOffset>
                </wp:positionV>
                <wp:extent cx="0" cy="838200"/>
                <wp:effectExtent l="0" t="0" r="19050" b="19050"/>
                <wp:wrapNone/>
                <wp:docPr id="1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E8751" id="AutoShape 240" o:spid="_x0000_s1026" type="#_x0000_t32" style="position:absolute;margin-left:331pt;margin-top:9.3pt;width:0;height: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"/>
            </w:pict>
          </mc:Fallback>
        </mc:AlternateContent>
      </w:r>
      <w:r w:rsidRPr="00675C4B">
        <w:rPr>
          <w:rFonts w:ascii="Times New Roman" w:hAnsi="Times New Roman" w:cs="Times New Roman"/>
          <w:noProof/>
          <w:szCs w:val="28"/>
          <w:lang w:eastAsia="ru-RU"/>
        </w:rPr>
        <mc:AlternateContent>
          <mc:Choice Requires="wps">
            <w:drawing>
              <wp:anchor distT="0" distB="0" distL="114300" distR="114300" simplePos="0" relativeHeight="251694080" behindDoc="0" locked="0" layoutInCell="1" allowOverlap="1" wp14:anchorId="10F8C12D" wp14:editId="32178FF3">
                <wp:simplePos x="0" y="0"/>
                <wp:positionH relativeFrom="column">
                  <wp:posOffset>2739390</wp:posOffset>
                </wp:positionH>
                <wp:positionV relativeFrom="paragraph">
                  <wp:posOffset>124007</wp:posOffset>
                </wp:positionV>
                <wp:extent cx="0" cy="847725"/>
                <wp:effectExtent l="0" t="0" r="19050" b="9525"/>
                <wp:wrapNone/>
                <wp:docPr id="16"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73B4" id="AutoShape 240" o:spid="_x0000_s1026" type="#_x0000_t32" style="position:absolute;margin-left:215.7pt;margin-top:9.75pt;width:0;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"/>
            </w:pict>
          </mc:Fallback>
        </mc:AlternateContent>
      </w:r>
      <w:r w:rsidRPr="00675C4B">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CFA2462" wp14:editId="3352ABE7">
                <wp:simplePos x="0" y="0"/>
                <wp:positionH relativeFrom="column">
                  <wp:posOffset>3321050</wp:posOffset>
                </wp:positionH>
                <wp:positionV relativeFrom="paragraph">
                  <wp:posOffset>132715</wp:posOffset>
                </wp:positionV>
                <wp:extent cx="0" cy="233045"/>
                <wp:effectExtent l="0" t="0" r="19050" b="14605"/>
                <wp:wrapNone/>
                <wp:docPr id="7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8BB73" id="AutoShape 214" o:spid="_x0000_s1026" type="#_x0000_t32" style="position:absolute;margin-left:261.5pt;margin-top:10.45pt;width:0;height: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kgHwIAAD0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"/>
            </w:pict>
          </mc:Fallback>
        </mc:AlternateContent>
      </w:r>
      <w:r w:rsidRPr="00675C4B">
        <w:rPr>
          <w:rFonts w:ascii="Times New Roman" w:hAnsi="Times New Roman" w:cs="Times New Roman"/>
          <w:noProof/>
          <w:szCs w:val="28"/>
          <w:lang w:eastAsia="ru-RU"/>
        </w:rPr>
        <mc:AlternateContent>
          <mc:Choice Requires="wps">
            <w:drawing>
              <wp:anchor distT="0" distB="0" distL="114300" distR="114300" simplePos="0" relativeHeight="251677696" behindDoc="0" locked="0" layoutInCell="1" allowOverlap="1" wp14:anchorId="059990C4" wp14:editId="6F536C7E">
                <wp:simplePos x="0" y="0"/>
                <wp:positionH relativeFrom="column">
                  <wp:posOffset>2123440</wp:posOffset>
                </wp:positionH>
                <wp:positionV relativeFrom="paragraph">
                  <wp:posOffset>153670</wp:posOffset>
                </wp:positionV>
                <wp:extent cx="0" cy="184785"/>
                <wp:effectExtent l="0" t="0" r="19050" b="24765"/>
                <wp:wrapNone/>
                <wp:docPr id="81"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EB095" id="AutoShape 208" o:spid="_x0000_s1026" type="#_x0000_t32" style="position:absolute;margin-left:167.2pt;margin-top:12.1pt;width:0;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"/>
            </w:pict>
          </mc:Fallback>
        </mc:AlternateContent>
      </w:r>
      <w:r w:rsidRPr="00675C4B">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6E760DF0" wp14:editId="4201AD3E">
                <wp:simplePos x="0" y="0"/>
                <wp:positionH relativeFrom="column">
                  <wp:posOffset>436880</wp:posOffset>
                </wp:positionH>
                <wp:positionV relativeFrom="paragraph">
                  <wp:posOffset>133985</wp:posOffset>
                </wp:positionV>
                <wp:extent cx="0" cy="213360"/>
                <wp:effectExtent l="0" t="0" r="19050" b="15240"/>
                <wp:wrapNone/>
                <wp:docPr id="7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89F09" id="AutoShape 212" o:spid="_x0000_s1026" type="#_x0000_t32" style="position:absolute;margin-left:34.4pt;margin-top:10.55pt;width:0;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3K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"/>
            </w:pict>
          </mc:Fallback>
        </mc:AlternateContent>
      </w:r>
      <w:r w:rsidR="003C4748" w:rsidRPr="00675C4B">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55600381" wp14:editId="5F735FDA">
                <wp:simplePos x="0" y="0"/>
                <wp:positionH relativeFrom="column">
                  <wp:posOffset>5156835</wp:posOffset>
                </wp:positionH>
                <wp:positionV relativeFrom="paragraph">
                  <wp:posOffset>132715</wp:posOffset>
                </wp:positionV>
                <wp:extent cx="0" cy="233045"/>
                <wp:effectExtent l="0" t="0" r="19050" b="14605"/>
                <wp:wrapNone/>
                <wp:docPr id="1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790DF" id="AutoShape 212" o:spid="_x0000_s1026" type="#_x0000_t32" style="position:absolute;margin-left:406.05pt;margin-top:10.45pt;width:0;height: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"/>
            </w:pict>
          </mc:Fallback>
        </mc:AlternateContent>
      </w:r>
      <w:r w:rsidR="003C4748" w:rsidRPr="00675C4B">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68310EED" wp14:editId="3D16870B">
                <wp:simplePos x="0" y="0"/>
                <wp:positionH relativeFrom="column">
                  <wp:posOffset>434340</wp:posOffset>
                </wp:positionH>
                <wp:positionV relativeFrom="paragraph">
                  <wp:posOffset>125095</wp:posOffset>
                </wp:positionV>
                <wp:extent cx="4726940" cy="0"/>
                <wp:effectExtent l="0" t="0" r="16510" b="19050"/>
                <wp:wrapNone/>
                <wp:docPr id="7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AF235" id="AutoShape 210" o:spid="_x0000_s1026" type="#_x0000_t32" style="position:absolute;margin-left:34.2pt;margin-top:9.85pt;width:372.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k9IQ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"/>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24478EE2" wp14:editId="68413E6E">
                <wp:simplePos x="0" y="0"/>
                <wp:positionH relativeFrom="column">
                  <wp:posOffset>9267190</wp:posOffset>
                </wp:positionH>
                <wp:positionV relativeFrom="paragraph">
                  <wp:posOffset>63500</wp:posOffset>
                </wp:positionV>
                <wp:extent cx="0" cy="304165"/>
                <wp:effectExtent l="8890" t="6350" r="10160" b="13335"/>
                <wp:wrapNone/>
                <wp:docPr id="7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84B68" id="AutoShape 218" o:spid="_x0000_s1026" type="#_x0000_t32" style="position:absolute;margin-left:729.7pt;margin-top:5pt;width:0;height:2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25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"/>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2A04E2FF" wp14:editId="18850CBB">
                <wp:simplePos x="0" y="0"/>
                <wp:positionH relativeFrom="column">
                  <wp:posOffset>7850505</wp:posOffset>
                </wp:positionH>
                <wp:positionV relativeFrom="paragraph">
                  <wp:posOffset>86360</wp:posOffset>
                </wp:positionV>
                <wp:extent cx="0" cy="281305"/>
                <wp:effectExtent l="11430" t="10160" r="7620" b="13335"/>
                <wp:wrapNone/>
                <wp:docPr id="7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94AF6" id="AutoShape 216" o:spid="_x0000_s1026" type="#_x0000_t32" style="position:absolute;margin-left:618.15pt;margin-top:6.8pt;width:0;height:2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Qp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"/>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43462F56" wp14:editId="7692C211">
                <wp:simplePos x="0" y="0"/>
                <wp:positionH relativeFrom="column">
                  <wp:posOffset>6812280</wp:posOffset>
                </wp:positionH>
                <wp:positionV relativeFrom="paragraph">
                  <wp:posOffset>86360</wp:posOffset>
                </wp:positionV>
                <wp:extent cx="0" cy="303530"/>
                <wp:effectExtent l="11430" t="10160" r="7620" b="10160"/>
                <wp:wrapNone/>
                <wp:docPr id="7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FC488" id="AutoShape 215" o:spid="_x0000_s1026" type="#_x0000_t32" style="position:absolute;margin-left:536.4pt;margin-top:6.8pt;width:0;height:2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r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"/>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772BFF7B" wp14:editId="6DF514E1">
                <wp:simplePos x="0" y="0"/>
                <wp:positionH relativeFrom="column">
                  <wp:posOffset>8555355</wp:posOffset>
                </wp:positionH>
                <wp:positionV relativeFrom="paragraph">
                  <wp:posOffset>86360</wp:posOffset>
                </wp:positionV>
                <wp:extent cx="0" cy="292735"/>
                <wp:effectExtent l="11430" t="10160" r="7620" b="11430"/>
                <wp:wrapNone/>
                <wp:docPr id="71"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82B0A" id="AutoShape 217" o:spid="_x0000_s1026" type="#_x0000_t32" style="position:absolute;margin-left:673.65pt;margin-top:6.8pt;width:0;height:2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"/>
            </w:pict>
          </mc:Fallback>
        </mc:AlternateContent>
      </w:r>
    </w:p>
    <w:p w:rsidR="00D85BFB" w:rsidRPr="00675C4B" w:rsidRDefault="00765710" w:rsidP="00DC7EEA">
      <w:pPr>
        <w:ind w:firstLine="709"/>
        <w:contextualSpacing/>
        <w:rPr>
          <w:rFonts w:ascii="Times New Roman" w:hAnsi="Times New Roman" w:cs="Times New Roman"/>
        </w:rPr>
      </w:pPr>
      <w:r w:rsidRPr="00675C4B">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6E2EFE09" wp14:editId="1BD49AAE">
                <wp:simplePos x="0" y="0"/>
                <wp:positionH relativeFrom="column">
                  <wp:posOffset>2927985</wp:posOffset>
                </wp:positionH>
                <wp:positionV relativeFrom="paragraph">
                  <wp:posOffset>128270</wp:posOffset>
                </wp:positionV>
                <wp:extent cx="933450" cy="466725"/>
                <wp:effectExtent l="0" t="0" r="19050" b="28575"/>
                <wp:wrapNone/>
                <wp:docPr id="6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66725"/>
                        </a:xfrm>
                        <a:prstGeom prst="rect">
                          <a:avLst/>
                        </a:prstGeom>
                        <a:solidFill>
                          <a:srgbClr val="FFFFFF"/>
                        </a:solidFill>
                        <a:ln w="9525">
                          <a:solidFill>
                            <a:srgbClr val="000000"/>
                          </a:solidFill>
                          <a:miter lim="800000"/>
                          <a:headEnd/>
                          <a:tailEnd/>
                        </a:ln>
                      </wps:spPr>
                      <wps:txb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EFE09" id="Rectangle 190" o:spid="_x0000_s1029" style="position:absolute;left:0;text-align:left;margin-left:230.55pt;margin-top:10.1pt;width:73.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">
                <v:textbo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Главный бухгалтер</w:t>
                      </w:r>
                    </w:p>
                  </w:txbxContent>
                </v:textbox>
              </v:rect>
            </w:pict>
          </mc:Fallback>
        </mc:AlternateContent>
      </w:r>
      <w:r w:rsidRPr="00675C4B">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463EBEFB" wp14:editId="70317EBE">
                <wp:simplePos x="0" y="0"/>
                <wp:positionH relativeFrom="column">
                  <wp:posOffset>1403350</wp:posOffset>
                </wp:positionH>
                <wp:positionV relativeFrom="paragraph">
                  <wp:posOffset>106680</wp:posOffset>
                </wp:positionV>
                <wp:extent cx="1057275" cy="466725"/>
                <wp:effectExtent l="0" t="0" r="28575" b="28575"/>
                <wp:wrapNone/>
                <wp:docPr id="5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66725"/>
                        </a:xfrm>
                        <a:prstGeom prst="rect">
                          <a:avLst/>
                        </a:prstGeom>
                        <a:solidFill>
                          <a:srgbClr val="FFFFFF"/>
                        </a:solidFill>
                        <a:ln w="9525">
                          <a:solidFill>
                            <a:srgbClr val="000000"/>
                          </a:solidFill>
                          <a:miter lim="800000"/>
                          <a:headEnd/>
                          <a:tailEnd/>
                        </a:ln>
                      </wps:spPr>
                      <wps:txb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Финансовый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EBEFB" id="Rectangle 202" o:spid="_x0000_s1030" style="position:absolute;left:0;text-align:left;margin-left:110.5pt;margin-top:8.4pt;width:83.2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">
                <v:textbo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Финансовый директор</w:t>
                      </w:r>
                    </w:p>
                  </w:txbxContent>
                </v:textbox>
              </v:rect>
            </w:pict>
          </mc:Fallback>
        </mc:AlternateContent>
      </w:r>
      <w:r w:rsidRPr="00675C4B">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5D83DE1" wp14:editId="43CAA825">
                <wp:simplePos x="0" y="0"/>
                <wp:positionH relativeFrom="column">
                  <wp:posOffset>-105410</wp:posOffset>
                </wp:positionH>
                <wp:positionV relativeFrom="paragraph">
                  <wp:posOffset>99060</wp:posOffset>
                </wp:positionV>
                <wp:extent cx="1128395" cy="466725"/>
                <wp:effectExtent l="0" t="0" r="14605" b="28575"/>
                <wp:wrapNone/>
                <wp:docPr id="6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466725"/>
                        </a:xfrm>
                        <a:prstGeom prst="rect">
                          <a:avLst/>
                        </a:prstGeom>
                        <a:solidFill>
                          <a:srgbClr val="FFFFFF"/>
                        </a:solidFill>
                        <a:ln w="9525">
                          <a:solidFill>
                            <a:srgbClr val="000000"/>
                          </a:solidFill>
                          <a:miter lim="800000"/>
                          <a:headEnd/>
                          <a:tailEnd/>
                        </a:ln>
                      </wps:spPr>
                      <wps:txb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Технический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3DE1" id="Rectangle 189" o:spid="_x0000_s1031" style="position:absolute;left:0;text-align:left;margin-left:-8.3pt;margin-top:7.8pt;width:88.8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L8KAIAAFE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">
                <v:textbo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Технический директор</w:t>
                      </w:r>
                    </w:p>
                  </w:txbxContent>
                </v:textbox>
              </v:rect>
            </w:pict>
          </mc:Fallback>
        </mc:AlternateContent>
      </w:r>
      <w:r w:rsidR="003C4748" w:rsidRPr="00675C4B">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50A17140" wp14:editId="5C828DF9">
                <wp:simplePos x="0" y="0"/>
                <wp:positionH relativeFrom="column">
                  <wp:posOffset>4519930</wp:posOffset>
                </wp:positionH>
                <wp:positionV relativeFrom="paragraph">
                  <wp:posOffset>127635</wp:posOffset>
                </wp:positionV>
                <wp:extent cx="1190625" cy="476250"/>
                <wp:effectExtent l="0" t="0" r="28575" b="19050"/>
                <wp:wrapNone/>
                <wp:docPr id="6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76250"/>
                        </a:xfrm>
                        <a:prstGeom prst="rect">
                          <a:avLst/>
                        </a:prstGeom>
                        <a:solidFill>
                          <a:srgbClr val="FFFFFF"/>
                        </a:solidFill>
                        <a:ln w="9525">
                          <a:solidFill>
                            <a:srgbClr val="000000"/>
                          </a:solidFill>
                          <a:miter lim="800000"/>
                          <a:headEnd/>
                          <a:tailEnd/>
                        </a:ln>
                      </wps:spPr>
                      <wps:txb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Коммерческий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7140" id="Rectangle 188" o:spid="_x0000_s1032" style="position:absolute;left:0;text-align:left;margin-left:355.9pt;margin-top:10.05pt;width:93.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">
                <v:textbo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Коммерческий директор</w:t>
                      </w:r>
                    </w:p>
                  </w:txbxContent>
                </v:textbox>
              </v:rect>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178D6E9D" wp14:editId="27D938C1">
                <wp:simplePos x="0" y="0"/>
                <wp:positionH relativeFrom="column">
                  <wp:posOffset>8867140</wp:posOffset>
                </wp:positionH>
                <wp:positionV relativeFrom="paragraph">
                  <wp:posOffset>17145</wp:posOffset>
                </wp:positionV>
                <wp:extent cx="714375" cy="333375"/>
                <wp:effectExtent l="8890" t="7620" r="10160" b="11430"/>
                <wp:wrapNone/>
                <wp:docPr id="7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3375"/>
                        </a:xfrm>
                        <a:prstGeom prst="rect">
                          <a:avLst/>
                        </a:prstGeom>
                        <a:solidFill>
                          <a:srgbClr val="FFFFFF"/>
                        </a:solidFill>
                        <a:ln w="9525">
                          <a:solidFill>
                            <a:srgbClr val="000000"/>
                          </a:solidFill>
                          <a:miter lim="800000"/>
                          <a:headEnd/>
                          <a:tailEnd/>
                        </a:ln>
                      </wps:spPr>
                      <wps:txbx>
                        <w:txbxContent>
                          <w:p w:rsidR="00D85BFB" w:rsidRPr="00302E67" w:rsidRDefault="00D85BFB" w:rsidP="00D85BFB">
                            <w:pPr>
                              <w:jc w:val="center"/>
                              <w:rPr>
                                <w:szCs w:val="28"/>
                              </w:rPr>
                            </w:pPr>
                            <w:r w:rsidRPr="00302E67">
                              <w:rPr>
                                <w:szCs w:val="28"/>
                              </w:rPr>
                              <w:t>Гараж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6E9D" id="Rectangle 195" o:spid="_x0000_s1033" style="position:absolute;left:0;text-align:left;margin-left:698.2pt;margin-top:1.35pt;width:56.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">
                <v:textbox>
                  <w:txbxContent>
                    <w:p w:rsidR="00D85BFB" w:rsidRPr="00302E67" w:rsidRDefault="00D85BFB" w:rsidP="00D85BFB">
                      <w:pPr>
                        <w:jc w:val="center"/>
                        <w:rPr>
                          <w:szCs w:val="28"/>
                        </w:rPr>
                      </w:pPr>
                      <w:r w:rsidRPr="00302E67">
                        <w:rPr>
                          <w:szCs w:val="28"/>
                        </w:rPr>
                        <w:t>Гараж</w:t>
                      </w:r>
                    </w:p>
                  </w:txbxContent>
                </v:textbox>
              </v:rect>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53631509" wp14:editId="1B2ADAB4">
                <wp:simplePos x="0" y="0"/>
                <wp:positionH relativeFrom="column">
                  <wp:posOffset>8219440</wp:posOffset>
                </wp:positionH>
                <wp:positionV relativeFrom="paragraph">
                  <wp:posOffset>17145</wp:posOffset>
                </wp:positionV>
                <wp:extent cx="581025" cy="333375"/>
                <wp:effectExtent l="8890" t="7620" r="10160" b="11430"/>
                <wp:wrapNone/>
                <wp:docPr id="6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33375"/>
                        </a:xfrm>
                        <a:prstGeom prst="rect">
                          <a:avLst/>
                        </a:prstGeom>
                        <a:solidFill>
                          <a:srgbClr val="FFFFFF"/>
                        </a:solidFill>
                        <a:ln w="9525">
                          <a:solidFill>
                            <a:srgbClr val="000000"/>
                          </a:solidFill>
                          <a:miter lim="800000"/>
                          <a:headEnd/>
                          <a:tailEnd/>
                        </a:ln>
                      </wps:spPr>
                      <wps:txbx>
                        <w:txbxContent>
                          <w:p w:rsidR="00D85BFB" w:rsidRPr="00302E67" w:rsidRDefault="00D85BFB" w:rsidP="00D85BFB">
                            <w:pPr>
                              <w:jc w:val="center"/>
                              <w:rPr>
                                <w:szCs w:val="28"/>
                              </w:rPr>
                            </w:pPr>
                            <w:r w:rsidRPr="00302E67">
                              <w:rPr>
                                <w:szCs w:val="28"/>
                              </w:rPr>
                              <w:t>ОТК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31509" id="Rectangle 194" o:spid="_x0000_s1034" style="position:absolute;left:0;text-align:left;margin-left:647.2pt;margin-top:1.35pt;width:45.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">
                <v:textbox>
                  <w:txbxContent>
                    <w:p w:rsidR="00D85BFB" w:rsidRPr="00302E67" w:rsidRDefault="00D85BFB" w:rsidP="00D85BFB">
                      <w:pPr>
                        <w:jc w:val="center"/>
                        <w:rPr>
                          <w:szCs w:val="28"/>
                        </w:rPr>
                      </w:pPr>
                      <w:r w:rsidRPr="00302E67">
                        <w:rPr>
                          <w:szCs w:val="28"/>
                        </w:rPr>
                        <w:t>ОТК</w:t>
                      </w:r>
                    </w:p>
                  </w:txbxContent>
                </v:textbox>
              </v:rect>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5614FC76" wp14:editId="7E26293C">
                <wp:simplePos x="0" y="0"/>
                <wp:positionH relativeFrom="column">
                  <wp:posOffset>7447915</wp:posOffset>
                </wp:positionH>
                <wp:positionV relativeFrom="paragraph">
                  <wp:posOffset>23495</wp:posOffset>
                </wp:positionV>
                <wp:extent cx="723900" cy="327025"/>
                <wp:effectExtent l="8890" t="13970" r="10160" b="11430"/>
                <wp:wrapNone/>
                <wp:docPr id="6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27025"/>
                        </a:xfrm>
                        <a:prstGeom prst="rect">
                          <a:avLst/>
                        </a:prstGeom>
                        <a:solidFill>
                          <a:srgbClr val="FFFFFF"/>
                        </a:solidFill>
                        <a:ln w="9525">
                          <a:solidFill>
                            <a:srgbClr val="000000"/>
                          </a:solidFill>
                          <a:miter lim="800000"/>
                          <a:headEnd/>
                          <a:tailEnd/>
                        </a:ln>
                      </wps:spPr>
                      <wps:txbx>
                        <w:txbxContent>
                          <w:p w:rsidR="00D85BFB" w:rsidRPr="00302E67" w:rsidRDefault="00D85BFB" w:rsidP="00D85BFB">
                            <w:pPr>
                              <w:jc w:val="center"/>
                              <w:rPr>
                                <w:szCs w:val="28"/>
                              </w:rPr>
                            </w:pPr>
                            <w:r w:rsidRPr="00302E67">
                              <w:rPr>
                                <w:szCs w:val="28"/>
                              </w:rPr>
                              <w:t>Юрист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4FC76" id="Rectangle 193" o:spid="_x0000_s1035" style="position:absolute;left:0;text-align:left;margin-left:586.45pt;margin-top:1.85pt;width: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">
                <v:textbox>
                  <w:txbxContent>
                    <w:p w:rsidR="00D85BFB" w:rsidRPr="00302E67" w:rsidRDefault="00D85BFB" w:rsidP="00D85BFB">
                      <w:pPr>
                        <w:jc w:val="center"/>
                        <w:rPr>
                          <w:szCs w:val="28"/>
                        </w:rPr>
                      </w:pPr>
                      <w:r w:rsidRPr="00302E67">
                        <w:rPr>
                          <w:szCs w:val="28"/>
                        </w:rPr>
                        <w:t>Юрист</w:t>
                      </w:r>
                    </w:p>
                  </w:txbxContent>
                </v:textbox>
              </v:rect>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1908D1FE" wp14:editId="026CC608">
                <wp:simplePos x="0" y="0"/>
                <wp:positionH relativeFrom="column">
                  <wp:posOffset>6812915</wp:posOffset>
                </wp:positionH>
                <wp:positionV relativeFrom="paragraph">
                  <wp:posOffset>350520</wp:posOffset>
                </wp:positionV>
                <wp:extent cx="0" cy="1741170"/>
                <wp:effectExtent l="12065" t="7620" r="6985" b="13335"/>
                <wp:wrapNone/>
                <wp:docPr id="66"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1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A2316" id="AutoShape 232" o:spid="_x0000_s1026" type="#_x0000_t32" style="position:absolute;margin-left:536.45pt;margin-top:27.6pt;width:0;height:13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r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"/>
            </w:pict>
          </mc:Fallback>
        </mc:AlternateContent>
      </w:r>
      <w:r w:rsidR="00D85BFB" w:rsidRPr="00675C4B">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21F5E2B2" wp14:editId="71068C92">
                <wp:simplePos x="0" y="0"/>
                <wp:positionH relativeFrom="column">
                  <wp:posOffset>7851140</wp:posOffset>
                </wp:positionH>
                <wp:positionV relativeFrom="paragraph">
                  <wp:posOffset>350520</wp:posOffset>
                </wp:positionV>
                <wp:extent cx="0" cy="1741170"/>
                <wp:effectExtent l="12065" t="7620" r="6985" b="13335"/>
                <wp:wrapNone/>
                <wp:docPr id="65"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1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8537F" id="AutoShape 231" o:spid="_x0000_s1026" type="#_x0000_t32" style="position:absolute;margin-left:618.2pt;margin-top:27.6pt;width:0;height:13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DIgIAAD4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"/>
            </w:pict>
          </mc:Fallback>
        </mc:AlternateContent>
      </w:r>
    </w:p>
    <w:p w:rsidR="00D85BFB" w:rsidRPr="00675C4B" w:rsidRDefault="00D85BFB" w:rsidP="00DC7EEA">
      <w:pPr>
        <w:ind w:firstLine="709"/>
        <w:contextualSpacing/>
        <w:rPr>
          <w:rFonts w:ascii="Times New Roman" w:hAnsi="Times New Roman" w:cs="Times New Roman"/>
          <w:szCs w:val="28"/>
        </w:rPr>
      </w:pPr>
      <w:r w:rsidRPr="00675C4B">
        <w:rPr>
          <w:rFonts w:ascii="Times New Roman" w:hAnsi="Times New Roman" w:cs="Times New Roman"/>
          <w:noProof/>
          <w:szCs w:val="28"/>
          <w:lang w:eastAsia="ru-RU"/>
        </w:rPr>
        <mc:AlternateContent>
          <mc:Choice Requires="wps">
            <w:drawing>
              <wp:anchor distT="0" distB="0" distL="114300" distR="114300" simplePos="0" relativeHeight="251687936" behindDoc="0" locked="0" layoutInCell="1" allowOverlap="1" wp14:anchorId="3035079A" wp14:editId="7D7175B5">
                <wp:simplePos x="0" y="0"/>
                <wp:positionH relativeFrom="column">
                  <wp:posOffset>8555355</wp:posOffset>
                </wp:positionH>
                <wp:positionV relativeFrom="paragraph">
                  <wp:posOffset>-1270</wp:posOffset>
                </wp:positionV>
                <wp:extent cx="0" cy="1731010"/>
                <wp:effectExtent l="11430" t="8255" r="7620" b="13335"/>
                <wp:wrapNone/>
                <wp:docPr id="5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370FA" id="AutoShape 221" o:spid="_x0000_s1026" type="#_x0000_t32" style="position:absolute;margin-left:673.65pt;margin-top:-.1pt;width:0;height:13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"/>
            </w:pict>
          </mc:Fallback>
        </mc:AlternateContent>
      </w:r>
    </w:p>
    <w:p w:rsidR="00D85BFB" w:rsidRPr="00675C4B" w:rsidRDefault="00D85BFB" w:rsidP="00DC7EEA">
      <w:pPr>
        <w:ind w:firstLine="709"/>
        <w:contextualSpacing/>
        <w:rPr>
          <w:rFonts w:ascii="Times New Roman" w:hAnsi="Times New Roman" w:cs="Times New Roman"/>
          <w:szCs w:val="28"/>
        </w:rPr>
      </w:pPr>
    </w:p>
    <w:p w:rsidR="00D85BFB" w:rsidRPr="00675C4B" w:rsidRDefault="00765710" w:rsidP="00DC7EEA">
      <w:pPr>
        <w:ind w:firstLine="709"/>
        <w:contextualSpacing/>
        <w:rPr>
          <w:rFonts w:ascii="Times New Roman" w:hAnsi="Times New Roman" w:cs="Times New Roman"/>
          <w:szCs w:val="28"/>
        </w:rPr>
      </w:pPr>
      <w:r w:rsidRPr="00675C4B">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F0110AB" wp14:editId="26E9477D">
                <wp:simplePos x="0" y="0"/>
                <wp:positionH relativeFrom="column">
                  <wp:posOffset>3389630</wp:posOffset>
                </wp:positionH>
                <wp:positionV relativeFrom="paragraph">
                  <wp:posOffset>7620</wp:posOffset>
                </wp:positionV>
                <wp:extent cx="1485900" cy="514350"/>
                <wp:effectExtent l="0" t="0" r="19050" b="19050"/>
                <wp:wrapNone/>
                <wp:docPr id="6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4350"/>
                        </a:xfrm>
                        <a:prstGeom prst="rect">
                          <a:avLst/>
                        </a:prstGeom>
                        <a:solidFill>
                          <a:srgbClr val="FFFFFF"/>
                        </a:solidFill>
                        <a:ln w="9525">
                          <a:solidFill>
                            <a:srgbClr val="000000"/>
                          </a:solidFill>
                          <a:miter lim="800000"/>
                          <a:headEnd/>
                          <a:tailEnd/>
                        </a:ln>
                      </wps:spPr>
                      <wps:txb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Административный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10AB" id="Rectangle 191" o:spid="_x0000_s1036" style="position:absolute;left:0;text-align:left;margin-left:266.9pt;margin-top:.6pt;width:117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">
                <v:textbo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Административный директор</w:t>
                      </w:r>
                    </w:p>
                  </w:txbxContent>
                </v:textbox>
              </v:rect>
            </w:pict>
          </mc:Fallback>
        </mc:AlternateContent>
      </w:r>
      <w:r w:rsidRPr="00675C4B">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34B773B0" wp14:editId="7CDDFE3A">
                <wp:simplePos x="0" y="0"/>
                <wp:positionH relativeFrom="column">
                  <wp:posOffset>1796415</wp:posOffset>
                </wp:positionH>
                <wp:positionV relativeFrom="paragraph">
                  <wp:posOffset>1905</wp:posOffset>
                </wp:positionV>
                <wp:extent cx="1301750" cy="456565"/>
                <wp:effectExtent l="0" t="0" r="12700" b="19685"/>
                <wp:wrapNone/>
                <wp:docPr id="6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56565"/>
                        </a:xfrm>
                        <a:prstGeom prst="rect">
                          <a:avLst/>
                        </a:prstGeom>
                        <a:solidFill>
                          <a:srgbClr val="FFFFFF"/>
                        </a:solidFill>
                        <a:ln w="9525">
                          <a:solidFill>
                            <a:srgbClr val="000000"/>
                          </a:solidFill>
                          <a:miter lim="800000"/>
                          <a:headEnd/>
                          <a:tailEnd/>
                        </a:ln>
                      </wps:spPr>
                      <wps:txb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Директор по персоналу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73B0" id="Rectangle 192" o:spid="_x0000_s1037" style="position:absolute;left:0;text-align:left;margin-left:141.45pt;margin-top:.15pt;width:102.5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">
                <v:textbo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Директор по персоналу</w:t>
                      </w:r>
                    </w:p>
                  </w:txbxContent>
                </v:textbox>
              </v:rect>
            </w:pict>
          </mc:Fallback>
        </mc:AlternateContent>
      </w:r>
      <w:r w:rsidRPr="00675C4B">
        <w:rPr>
          <w:rFonts w:ascii="Times New Roman" w:hAnsi="Times New Roman" w:cs="Times New Roman"/>
          <w:noProof/>
          <w:szCs w:val="28"/>
          <w:lang w:eastAsia="ru-RU"/>
        </w:rPr>
        <mc:AlternateContent>
          <mc:Choice Requires="wps">
            <w:drawing>
              <wp:anchor distT="0" distB="0" distL="114300" distR="114300" simplePos="0" relativeHeight="251675648" behindDoc="0" locked="0" layoutInCell="1" allowOverlap="1" wp14:anchorId="6B6EE85C" wp14:editId="18D503D7">
                <wp:simplePos x="0" y="0"/>
                <wp:positionH relativeFrom="column">
                  <wp:posOffset>192405</wp:posOffset>
                </wp:positionH>
                <wp:positionV relativeFrom="paragraph">
                  <wp:posOffset>1270</wp:posOffset>
                </wp:positionV>
                <wp:extent cx="1205865" cy="437515"/>
                <wp:effectExtent l="0" t="0" r="13335" b="19685"/>
                <wp:wrapNone/>
                <wp:docPr id="4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37515"/>
                        </a:xfrm>
                        <a:prstGeom prst="rect">
                          <a:avLst/>
                        </a:prstGeom>
                        <a:solidFill>
                          <a:srgbClr val="FFFFFF"/>
                        </a:solidFill>
                        <a:ln w="9525">
                          <a:solidFill>
                            <a:srgbClr val="000000"/>
                          </a:solidFill>
                          <a:miter lim="800000"/>
                          <a:headEnd/>
                          <a:tailEnd/>
                        </a:ln>
                      </wps:spPr>
                      <wps:txb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PR-директор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E85C" id="Rectangle 203" o:spid="_x0000_s1038" style="position:absolute;left:0;text-align:left;margin-left:15.15pt;margin-top:.1pt;width:94.95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">
                <v:textbox>
                  <w:txbxContent>
                    <w:p w:rsidR="00D85BFB" w:rsidRPr="00DC7EEA" w:rsidRDefault="00D85BFB" w:rsidP="00DC7EEA">
                      <w:pPr>
                        <w:spacing w:line="240" w:lineRule="auto"/>
                        <w:ind w:firstLine="0"/>
                        <w:contextualSpacing/>
                        <w:jc w:val="center"/>
                        <w:rPr>
                          <w:rFonts w:ascii="Times New Roman" w:hAnsi="Times New Roman" w:cs="Times New Roman"/>
                          <w:sz w:val="24"/>
                          <w:szCs w:val="24"/>
                        </w:rPr>
                      </w:pPr>
                      <w:r w:rsidRPr="00DC7EEA">
                        <w:rPr>
                          <w:rFonts w:ascii="Times New Roman" w:hAnsi="Times New Roman" w:cs="Times New Roman"/>
                          <w:sz w:val="24"/>
                          <w:szCs w:val="24"/>
                        </w:rPr>
                        <w:t>PR-директор</w:t>
                      </w:r>
                    </w:p>
                  </w:txbxContent>
                </v:textbox>
              </v:rect>
            </w:pict>
          </mc:Fallback>
        </mc:AlternateContent>
      </w:r>
    </w:p>
    <w:p w:rsidR="00D85BFB" w:rsidRPr="00675C4B" w:rsidRDefault="00D85BFB" w:rsidP="00DC7EEA">
      <w:pPr>
        <w:ind w:firstLine="709"/>
        <w:contextualSpacing/>
        <w:jc w:val="center"/>
        <w:rPr>
          <w:rFonts w:ascii="Times New Roman" w:hAnsi="Times New Roman" w:cs="Times New Roman"/>
          <w:szCs w:val="28"/>
        </w:rPr>
      </w:pPr>
    </w:p>
    <w:p w:rsidR="00D85BFB" w:rsidRPr="00675C4B" w:rsidRDefault="00D85BFB" w:rsidP="00DC7EEA">
      <w:pPr>
        <w:ind w:firstLine="709"/>
        <w:contextualSpacing/>
        <w:jc w:val="center"/>
        <w:rPr>
          <w:rFonts w:ascii="Times New Roman" w:hAnsi="Times New Roman" w:cs="Times New Roman"/>
          <w:szCs w:val="28"/>
        </w:rPr>
      </w:pPr>
    </w:p>
    <w:p w:rsidR="00D85BFB" w:rsidRPr="00675C4B" w:rsidRDefault="00D85BFB" w:rsidP="004F3906">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Рис</w:t>
      </w:r>
      <w:r w:rsidR="000F2E7E">
        <w:rPr>
          <w:rFonts w:ascii="Times New Roman" w:hAnsi="Times New Roman" w:cs="Times New Roman"/>
          <w:sz w:val="28"/>
          <w:szCs w:val="28"/>
        </w:rPr>
        <w:t>.</w:t>
      </w:r>
      <w:r w:rsidRPr="00675C4B">
        <w:rPr>
          <w:rFonts w:ascii="Times New Roman" w:hAnsi="Times New Roman" w:cs="Times New Roman"/>
          <w:sz w:val="28"/>
          <w:szCs w:val="28"/>
        </w:rPr>
        <w:t xml:space="preserve"> 1</w:t>
      </w:r>
      <w:r w:rsidR="000F2E7E">
        <w:rPr>
          <w:rFonts w:ascii="Times New Roman" w:hAnsi="Times New Roman" w:cs="Times New Roman"/>
          <w:sz w:val="28"/>
          <w:szCs w:val="28"/>
        </w:rPr>
        <w:t>.</w:t>
      </w:r>
      <w:r w:rsidRPr="00675C4B">
        <w:rPr>
          <w:rFonts w:ascii="Times New Roman" w:hAnsi="Times New Roman" w:cs="Times New Roman"/>
          <w:sz w:val="28"/>
          <w:szCs w:val="28"/>
        </w:rPr>
        <w:t xml:space="preserve"> Организационная структура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w:t>
      </w:r>
    </w:p>
    <w:p w:rsidR="00D85BFB" w:rsidRPr="00675C4B" w:rsidRDefault="00D85BFB" w:rsidP="004F3906">
      <w:pPr>
        <w:ind w:firstLine="709"/>
        <w:contextualSpacing/>
        <w:rPr>
          <w:rFonts w:ascii="Times New Roman" w:hAnsi="Times New Roman" w:cs="Times New Roman"/>
          <w:sz w:val="28"/>
          <w:szCs w:val="28"/>
        </w:rPr>
      </w:pPr>
    </w:p>
    <w:p w:rsidR="00D85BFB" w:rsidRPr="00675C4B" w:rsidRDefault="00D85BFB" w:rsidP="004F3906">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Для наиболее полной экономической характеристики деятельности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 xml:space="preserve">» </w:t>
      </w:r>
      <w:r w:rsidRPr="00675C4B">
        <w:rPr>
          <w:rFonts w:ascii="Times New Roman" w:hAnsi="Times New Roman" w:cs="Times New Roman"/>
          <w:sz w:val="28"/>
          <w:szCs w:val="28"/>
        </w:rPr>
        <w:t>далее приводится ана</w:t>
      </w:r>
      <w:r w:rsidR="00A96557">
        <w:rPr>
          <w:rFonts w:ascii="Times New Roman" w:hAnsi="Times New Roman" w:cs="Times New Roman"/>
          <w:sz w:val="28"/>
          <w:szCs w:val="28"/>
        </w:rPr>
        <w:t>лиз его финансовой отчетности (П</w:t>
      </w:r>
      <w:r w:rsidRPr="00675C4B">
        <w:rPr>
          <w:rFonts w:ascii="Times New Roman" w:hAnsi="Times New Roman" w:cs="Times New Roman"/>
          <w:sz w:val="28"/>
          <w:szCs w:val="28"/>
        </w:rPr>
        <w:t>риложение 1) на основе бухгалтерского баланса и отчета о финансовых результатах.</w:t>
      </w:r>
    </w:p>
    <w:p w:rsidR="00D85BFB" w:rsidRPr="00675C4B" w:rsidRDefault="00D85BFB" w:rsidP="004F3906">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Анализ динамики валюты баланса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 xml:space="preserve">» </w:t>
      </w:r>
      <w:r w:rsidRPr="00675C4B">
        <w:rPr>
          <w:rFonts w:ascii="Times New Roman" w:hAnsi="Times New Roman" w:cs="Times New Roman"/>
          <w:sz w:val="28"/>
          <w:szCs w:val="28"/>
        </w:rPr>
        <w:t>позволяет сделать вывод о том, что она увеличилась на 9% в 2017 г. по сравнению с 2015 г., что свидетельствует  об уменьшении хозяйственного оборота.</w:t>
      </w:r>
    </w:p>
    <w:p w:rsidR="00D85BFB" w:rsidRPr="00675C4B" w:rsidRDefault="00D85BFB" w:rsidP="004F3906">
      <w:pPr>
        <w:ind w:firstLine="709"/>
        <w:contextualSpacing/>
        <w:rPr>
          <w:rFonts w:ascii="Times New Roman" w:hAnsi="Times New Roman" w:cs="Times New Roman"/>
          <w:iCs/>
          <w:sz w:val="28"/>
          <w:szCs w:val="28"/>
        </w:rPr>
      </w:pPr>
      <w:r w:rsidRPr="00675C4B">
        <w:rPr>
          <w:rFonts w:ascii="Times New Roman" w:hAnsi="Times New Roman" w:cs="Times New Roman"/>
          <w:iCs/>
          <w:sz w:val="28"/>
          <w:szCs w:val="28"/>
        </w:rPr>
        <w:t xml:space="preserve">На основе анализа структуры и динамики актива баланса (таблица </w:t>
      </w:r>
      <w:r w:rsidR="00100FF9">
        <w:rPr>
          <w:rFonts w:ascii="Times New Roman" w:hAnsi="Times New Roman" w:cs="Times New Roman"/>
          <w:iCs/>
          <w:sz w:val="28"/>
          <w:szCs w:val="28"/>
        </w:rPr>
        <w:t>4</w:t>
      </w:r>
      <w:r w:rsidRPr="00675C4B">
        <w:rPr>
          <w:rFonts w:ascii="Times New Roman" w:hAnsi="Times New Roman" w:cs="Times New Roman"/>
          <w:iCs/>
          <w:sz w:val="28"/>
          <w:szCs w:val="28"/>
        </w:rPr>
        <w:t>) можно сделать следующие выводы:</w:t>
      </w:r>
    </w:p>
    <w:p w:rsidR="00D85BFB" w:rsidRPr="00675C4B" w:rsidRDefault="00D85BFB" w:rsidP="004F3906">
      <w:pPr>
        <w:numPr>
          <w:ilvl w:val="0"/>
          <w:numId w:val="29"/>
        </w:numPr>
        <w:tabs>
          <w:tab w:val="left" w:pos="720"/>
        </w:tabs>
        <w:autoSpaceDE w:val="0"/>
        <w:autoSpaceDN w:val="0"/>
        <w:adjustRightInd w:val="0"/>
        <w:spacing w:after="0"/>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Наибольший удельный вес в структуре имущества организации в 2017г. имеют </w:t>
      </w:r>
      <w:proofErr w:type="spellStart"/>
      <w:r w:rsidRPr="00675C4B">
        <w:rPr>
          <w:rFonts w:ascii="Times New Roman" w:hAnsi="Times New Roman" w:cs="Times New Roman"/>
          <w:sz w:val="28"/>
          <w:szCs w:val="28"/>
        </w:rPr>
        <w:t>внеоборотные</w:t>
      </w:r>
      <w:proofErr w:type="spellEnd"/>
      <w:r w:rsidRPr="00675C4B">
        <w:rPr>
          <w:rFonts w:ascii="Times New Roman" w:hAnsi="Times New Roman" w:cs="Times New Roman"/>
          <w:sz w:val="28"/>
          <w:szCs w:val="28"/>
        </w:rPr>
        <w:t xml:space="preserve"> активы (91,57%). Это свидетельствует о низкой мобильности структуры активов и, как следствие, низкой оборачиваемости.</w:t>
      </w:r>
    </w:p>
    <w:p w:rsidR="004F3906" w:rsidRDefault="004F3906" w:rsidP="004F3906">
      <w:pPr>
        <w:ind w:firstLine="0"/>
        <w:contextualSpacing/>
        <w:rPr>
          <w:rFonts w:ascii="Times New Roman" w:hAnsi="Times New Roman" w:cs="Times New Roman"/>
          <w:sz w:val="28"/>
          <w:szCs w:val="28"/>
        </w:rPr>
      </w:pPr>
    </w:p>
    <w:p w:rsidR="000F2E7E" w:rsidRDefault="000F2E7E" w:rsidP="004F3906">
      <w:pPr>
        <w:ind w:firstLine="0"/>
        <w:contextualSpacing/>
        <w:rPr>
          <w:rFonts w:ascii="Times New Roman" w:hAnsi="Times New Roman" w:cs="Times New Roman"/>
          <w:sz w:val="28"/>
          <w:szCs w:val="28"/>
        </w:rPr>
      </w:pPr>
    </w:p>
    <w:p w:rsidR="000F2E7E" w:rsidRDefault="00D85BFB" w:rsidP="000F2E7E">
      <w:pPr>
        <w:ind w:firstLine="0"/>
        <w:contextualSpacing/>
        <w:jc w:val="right"/>
        <w:rPr>
          <w:rFonts w:ascii="Times New Roman" w:hAnsi="Times New Roman" w:cs="Times New Roman"/>
          <w:sz w:val="28"/>
          <w:szCs w:val="28"/>
        </w:rPr>
      </w:pPr>
      <w:r w:rsidRPr="00675C4B">
        <w:rPr>
          <w:rFonts w:ascii="Times New Roman" w:hAnsi="Times New Roman" w:cs="Times New Roman"/>
          <w:sz w:val="28"/>
          <w:szCs w:val="28"/>
        </w:rPr>
        <w:lastRenderedPageBreak/>
        <w:t xml:space="preserve">Таблица </w:t>
      </w:r>
      <w:r w:rsidR="00100FF9">
        <w:rPr>
          <w:rFonts w:ascii="Times New Roman" w:hAnsi="Times New Roman" w:cs="Times New Roman"/>
          <w:sz w:val="28"/>
          <w:szCs w:val="28"/>
        </w:rPr>
        <w:t>4</w:t>
      </w:r>
    </w:p>
    <w:p w:rsidR="00D85BFB" w:rsidRPr="00675C4B" w:rsidRDefault="00D85BFB" w:rsidP="000F2E7E">
      <w:pPr>
        <w:ind w:firstLine="0"/>
        <w:contextualSpacing/>
        <w:jc w:val="center"/>
        <w:rPr>
          <w:rFonts w:ascii="Times New Roman" w:hAnsi="Times New Roman" w:cs="Times New Roman"/>
          <w:sz w:val="28"/>
          <w:szCs w:val="28"/>
        </w:rPr>
      </w:pPr>
      <w:r w:rsidRPr="00675C4B">
        <w:rPr>
          <w:rFonts w:ascii="Times New Roman" w:hAnsi="Times New Roman" w:cs="Times New Roman"/>
          <w:sz w:val="28"/>
          <w:szCs w:val="28"/>
        </w:rPr>
        <w:t xml:space="preserve">Анализ структуры и динамики имущества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8"/>
        <w:gridCol w:w="1134"/>
        <w:gridCol w:w="986"/>
        <w:gridCol w:w="1140"/>
        <w:gridCol w:w="850"/>
        <w:gridCol w:w="851"/>
        <w:gridCol w:w="850"/>
        <w:gridCol w:w="1134"/>
        <w:gridCol w:w="993"/>
        <w:gridCol w:w="839"/>
      </w:tblGrid>
      <w:tr w:rsidR="00D85BFB" w:rsidRPr="00675C4B" w:rsidTr="00D85BFB">
        <w:trPr>
          <w:jc w:val="center"/>
        </w:trPr>
        <w:tc>
          <w:tcPr>
            <w:tcW w:w="1408"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2017 г.</w:t>
            </w:r>
          </w:p>
        </w:tc>
        <w:tc>
          <w:tcPr>
            <w:tcW w:w="986"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 xml:space="preserve">2016г. </w:t>
            </w:r>
          </w:p>
        </w:tc>
        <w:tc>
          <w:tcPr>
            <w:tcW w:w="1140"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2015г.</w:t>
            </w:r>
          </w:p>
        </w:tc>
        <w:tc>
          <w:tcPr>
            <w:tcW w:w="2551" w:type="dxa"/>
            <w:gridSpan w:val="3"/>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Удельный вес, %</w:t>
            </w:r>
          </w:p>
        </w:tc>
        <w:tc>
          <w:tcPr>
            <w:tcW w:w="2127" w:type="dxa"/>
            <w:gridSpan w:val="2"/>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Отклонения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Темп при-роста,%</w:t>
            </w:r>
          </w:p>
        </w:tc>
      </w:tr>
      <w:tr w:rsidR="00D85BFB" w:rsidRPr="00675C4B" w:rsidTr="00D85BFB">
        <w:trPr>
          <w:trHeight w:val="625"/>
          <w:jc w:val="center"/>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sz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sz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2017г.</w:t>
            </w:r>
          </w:p>
        </w:tc>
        <w:tc>
          <w:tcPr>
            <w:tcW w:w="851"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 xml:space="preserve">2016г. </w:t>
            </w:r>
          </w:p>
        </w:tc>
        <w:tc>
          <w:tcPr>
            <w:tcW w:w="850"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2015г.</w:t>
            </w:r>
          </w:p>
        </w:tc>
        <w:tc>
          <w:tcPr>
            <w:tcW w:w="1134"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по ∑ (в 2017 по ср-ю с 2015г.)</w:t>
            </w:r>
          </w:p>
        </w:tc>
        <w:tc>
          <w:tcPr>
            <w:tcW w:w="993"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23"/>
              <w:contextualSpacing/>
              <w:jc w:val="center"/>
              <w:rPr>
                <w:rFonts w:ascii="Times New Roman" w:hAnsi="Times New Roman" w:cs="Times New Roman"/>
                <w:sz w:val="20"/>
              </w:rPr>
            </w:pPr>
            <w:r w:rsidRPr="00675C4B">
              <w:rPr>
                <w:rFonts w:ascii="Times New Roman" w:hAnsi="Times New Roman" w:cs="Times New Roman"/>
                <w:sz w:val="20"/>
              </w:rPr>
              <w:t>по уд. весу, % (в 2017 по ср-ю с 2015г.)</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sz w:val="20"/>
              </w:rPr>
            </w:pPr>
          </w:p>
        </w:tc>
      </w:tr>
      <w:tr w:rsidR="00D85BFB" w:rsidRPr="00675C4B" w:rsidTr="00D85BFB">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color w:val="000000"/>
                <w:sz w:val="20"/>
              </w:rPr>
            </w:pPr>
            <w:proofErr w:type="spellStart"/>
            <w:r w:rsidRPr="00675C4B">
              <w:rPr>
                <w:rFonts w:ascii="Times New Roman" w:hAnsi="Times New Roman" w:cs="Times New Roman"/>
                <w:color w:val="000000"/>
                <w:sz w:val="20"/>
              </w:rPr>
              <w:t>Внеоборот-ные</w:t>
            </w:r>
            <w:proofErr w:type="spellEnd"/>
            <w:r w:rsidRPr="00675C4B">
              <w:rPr>
                <w:rFonts w:ascii="Times New Roman" w:hAnsi="Times New Roman" w:cs="Times New Roman"/>
                <w:color w:val="000000"/>
                <w:sz w:val="20"/>
              </w:rPr>
              <w:t xml:space="preserve"> активы</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1471047951</w:t>
            </w:r>
          </w:p>
        </w:tc>
        <w:tc>
          <w:tcPr>
            <w:tcW w:w="986"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1419060161</w:t>
            </w:r>
          </w:p>
        </w:tc>
        <w:tc>
          <w:tcPr>
            <w:tcW w:w="114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1284529504</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91,57</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87,72</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87,16</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186518447</w:t>
            </w:r>
          </w:p>
        </w:tc>
        <w:tc>
          <w:tcPr>
            <w:tcW w:w="993"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4,410</w:t>
            </w:r>
          </w:p>
        </w:tc>
        <w:tc>
          <w:tcPr>
            <w:tcW w:w="83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14,520</w:t>
            </w:r>
          </w:p>
        </w:tc>
      </w:tr>
      <w:tr w:rsidR="00D85BFB" w:rsidRPr="00675C4B" w:rsidTr="00D85BFB">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color w:val="000000"/>
                <w:sz w:val="20"/>
              </w:rPr>
            </w:pPr>
            <w:r w:rsidRPr="00675C4B">
              <w:rPr>
                <w:rFonts w:ascii="Times New Roman" w:hAnsi="Times New Roman" w:cs="Times New Roman"/>
                <w:color w:val="000000"/>
                <w:sz w:val="20"/>
              </w:rPr>
              <w:t>Запасы</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165288</w:t>
            </w:r>
          </w:p>
        </w:tc>
        <w:tc>
          <w:tcPr>
            <w:tcW w:w="986"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206043</w:t>
            </w:r>
          </w:p>
        </w:tc>
        <w:tc>
          <w:tcPr>
            <w:tcW w:w="114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324042</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0,01</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0,01</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0,02</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-158754</w:t>
            </w:r>
          </w:p>
        </w:tc>
        <w:tc>
          <w:tcPr>
            <w:tcW w:w="993"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-0,012</w:t>
            </w:r>
          </w:p>
        </w:tc>
        <w:tc>
          <w:tcPr>
            <w:tcW w:w="83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-48,992</w:t>
            </w:r>
          </w:p>
        </w:tc>
      </w:tr>
      <w:tr w:rsidR="00D85BFB" w:rsidRPr="00675C4B" w:rsidTr="00D85BFB">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color w:val="000000"/>
                <w:sz w:val="20"/>
              </w:rPr>
            </w:pPr>
            <w:r w:rsidRPr="00675C4B">
              <w:rPr>
                <w:rFonts w:ascii="Times New Roman" w:hAnsi="Times New Roman" w:cs="Times New Roman"/>
                <w:color w:val="000000"/>
                <w:sz w:val="20"/>
              </w:rPr>
              <w:t>Дебиторская задолжен-</w:t>
            </w:r>
            <w:proofErr w:type="spellStart"/>
            <w:r w:rsidRPr="00675C4B">
              <w:rPr>
                <w:rFonts w:ascii="Times New Roman" w:hAnsi="Times New Roman" w:cs="Times New Roman"/>
                <w:color w:val="000000"/>
                <w:sz w:val="20"/>
              </w:rPr>
              <w:t>ность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6143515</w:t>
            </w:r>
          </w:p>
        </w:tc>
        <w:tc>
          <w:tcPr>
            <w:tcW w:w="986"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18623135</w:t>
            </w:r>
          </w:p>
        </w:tc>
        <w:tc>
          <w:tcPr>
            <w:tcW w:w="114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17381558</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0,38</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1,15</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1,18</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-11238043</w:t>
            </w:r>
          </w:p>
        </w:tc>
        <w:tc>
          <w:tcPr>
            <w:tcW w:w="993"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-0,797</w:t>
            </w:r>
          </w:p>
        </w:tc>
        <w:tc>
          <w:tcPr>
            <w:tcW w:w="83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-64,655</w:t>
            </w:r>
          </w:p>
        </w:tc>
      </w:tr>
      <w:tr w:rsidR="00D85BFB" w:rsidRPr="00675C4B" w:rsidTr="00D85BFB">
        <w:trPr>
          <w:jc w:val="center"/>
        </w:trPr>
        <w:tc>
          <w:tcPr>
            <w:tcW w:w="1408"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rPr>
                <w:rFonts w:ascii="Times New Roman" w:hAnsi="Times New Roman" w:cs="Times New Roman"/>
                <w:color w:val="000000"/>
                <w:sz w:val="20"/>
              </w:rPr>
            </w:pPr>
            <w:r w:rsidRPr="00675C4B">
              <w:rPr>
                <w:rFonts w:ascii="Times New Roman" w:hAnsi="Times New Roman" w:cs="Times New Roman"/>
                <w:color w:val="000000"/>
                <w:sz w:val="20"/>
              </w:rPr>
              <w:t>Финансовые вложения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64287185</w:t>
            </w:r>
          </w:p>
        </w:tc>
        <w:tc>
          <w:tcPr>
            <w:tcW w:w="986"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67950809</w:t>
            </w:r>
          </w:p>
        </w:tc>
        <w:tc>
          <w:tcPr>
            <w:tcW w:w="114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111749298</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4,2</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7,58</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-47462113</w:t>
            </w:r>
          </w:p>
        </w:tc>
        <w:tc>
          <w:tcPr>
            <w:tcW w:w="993"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-3,581</w:t>
            </w:r>
          </w:p>
        </w:tc>
        <w:tc>
          <w:tcPr>
            <w:tcW w:w="83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-42,472</w:t>
            </w:r>
          </w:p>
        </w:tc>
      </w:tr>
      <w:tr w:rsidR="00D85BFB" w:rsidRPr="00675C4B" w:rsidTr="00D85BFB">
        <w:trPr>
          <w:trHeight w:val="1188"/>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color w:val="000000"/>
                <w:sz w:val="20"/>
              </w:rPr>
            </w:pPr>
            <w:r w:rsidRPr="00675C4B">
              <w:rPr>
                <w:rFonts w:ascii="Times New Roman" w:hAnsi="Times New Roman" w:cs="Times New Roman"/>
                <w:color w:val="000000"/>
                <w:sz w:val="20"/>
              </w:rPr>
              <w:t>Денежные средства и денежные эквиваленты</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64838141</w:t>
            </w:r>
          </w:p>
        </w:tc>
        <w:tc>
          <w:tcPr>
            <w:tcW w:w="986"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111692450</w:t>
            </w:r>
          </w:p>
        </w:tc>
        <w:tc>
          <w:tcPr>
            <w:tcW w:w="114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59815275</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4,04</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6,91</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4,06</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5022866</w:t>
            </w:r>
          </w:p>
        </w:tc>
        <w:tc>
          <w:tcPr>
            <w:tcW w:w="993"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-0,023</w:t>
            </w:r>
          </w:p>
        </w:tc>
        <w:tc>
          <w:tcPr>
            <w:tcW w:w="83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8,397</w:t>
            </w:r>
          </w:p>
        </w:tc>
      </w:tr>
      <w:tr w:rsidR="00D85BFB" w:rsidRPr="00675C4B" w:rsidTr="00D85BFB">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color w:val="000000"/>
                <w:sz w:val="20"/>
              </w:rPr>
            </w:pPr>
            <w:r w:rsidRPr="00675C4B">
              <w:rPr>
                <w:rFonts w:ascii="Times New Roman" w:hAnsi="Times New Roman" w:cs="Times New Roman"/>
                <w:color w:val="000000"/>
                <w:sz w:val="20"/>
              </w:rPr>
              <w:t>Прочие оборотные активы</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55259</w:t>
            </w:r>
          </w:p>
        </w:tc>
        <w:tc>
          <w:tcPr>
            <w:tcW w:w="986"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110160</w:t>
            </w:r>
          </w:p>
        </w:tc>
        <w:tc>
          <w:tcPr>
            <w:tcW w:w="114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28692</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0,003</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0,01</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0,002</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26567</w:t>
            </w:r>
          </w:p>
        </w:tc>
        <w:tc>
          <w:tcPr>
            <w:tcW w:w="993"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0,001</w:t>
            </w:r>
          </w:p>
        </w:tc>
        <w:tc>
          <w:tcPr>
            <w:tcW w:w="83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92,594</w:t>
            </w:r>
          </w:p>
        </w:tc>
      </w:tr>
      <w:tr w:rsidR="00D85BFB" w:rsidRPr="00675C4B" w:rsidTr="00D85BFB">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23"/>
              <w:contextualSpacing/>
              <w:rPr>
                <w:rFonts w:ascii="Times New Roman" w:hAnsi="Times New Roman" w:cs="Times New Roman"/>
                <w:color w:val="000000"/>
                <w:sz w:val="20"/>
              </w:rPr>
            </w:pPr>
            <w:r w:rsidRPr="00675C4B">
              <w:rPr>
                <w:rFonts w:ascii="Times New Roman" w:hAnsi="Times New Roman" w:cs="Times New Roman"/>
                <w:color w:val="000000"/>
                <w:sz w:val="20"/>
              </w:rPr>
              <w:t>Баланс</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1606537339</w:t>
            </w:r>
          </w:p>
        </w:tc>
        <w:tc>
          <w:tcPr>
            <w:tcW w:w="986"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1617642758</w:t>
            </w:r>
          </w:p>
        </w:tc>
        <w:tc>
          <w:tcPr>
            <w:tcW w:w="114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1473828369</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132708970</w:t>
            </w:r>
          </w:p>
        </w:tc>
        <w:tc>
          <w:tcPr>
            <w:tcW w:w="993"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w:t>
            </w:r>
          </w:p>
        </w:tc>
        <w:tc>
          <w:tcPr>
            <w:tcW w:w="83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23"/>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9,004</w:t>
            </w:r>
          </w:p>
        </w:tc>
      </w:tr>
    </w:tbl>
    <w:p w:rsidR="00D85BFB" w:rsidRPr="00675C4B" w:rsidRDefault="00D85BFB" w:rsidP="00D85BFB">
      <w:pPr>
        <w:ind w:firstLine="709"/>
        <w:rPr>
          <w:rFonts w:ascii="Times New Roman" w:hAnsi="Times New Roman" w:cs="Times New Roman"/>
          <w:iCs/>
          <w:szCs w:val="28"/>
        </w:rPr>
      </w:pPr>
    </w:p>
    <w:p w:rsidR="00D85BFB" w:rsidRPr="00765710" w:rsidRDefault="00D85BFB" w:rsidP="00D85BFB">
      <w:pPr>
        <w:numPr>
          <w:ilvl w:val="0"/>
          <w:numId w:val="14"/>
        </w:numPr>
        <w:tabs>
          <w:tab w:val="left" w:pos="720"/>
        </w:tabs>
        <w:autoSpaceDE w:val="0"/>
        <w:autoSpaceDN w:val="0"/>
        <w:adjustRightInd w:val="0"/>
        <w:spacing w:after="0"/>
        <w:ind w:firstLine="709"/>
        <w:rPr>
          <w:rFonts w:ascii="Times New Roman" w:hAnsi="Times New Roman" w:cs="Times New Roman"/>
          <w:sz w:val="28"/>
          <w:szCs w:val="28"/>
        </w:rPr>
      </w:pPr>
      <w:r w:rsidRPr="00765710">
        <w:rPr>
          <w:rFonts w:ascii="Times New Roman" w:hAnsi="Times New Roman" w:cs="Times New Roman"/>
          <w:sz w:val="28"/>
          <w:szCs w:val="28"/>
        </w:rPr>
        <w:t>За анализируемый период произошло увеличение суммы имущества организации на 9%.</w:t>
      </w:r>
    </w:p>
    <w:p w:rsidR="009F68E3" w:rsidRDefault="00D85BFB" w:rsidP="009F68E3">
      <w:pPr>
        <w:tabs>
          <w:tab w:val="left" w:pos="720"/>
        </w:tabs>
        <w:ind w:firstLine="0"/>
        <w:jc w:val="right"/>
        <w:rPr>
          <w:rFonts w:ascii="Times New Roman" w:hAnsi="Times New Roman" w:cs="Times New Roman"/>
          <w:sz w:val="28"/>
          <w:szCs w:val="28"/>
        </w:rPr>
      </w:pPr>
      <w:r w:rsidRPr="00765710">
        <w:rPr>
          <w:rFonts w:ascii="Times New Roman" w:hAnsi="Times New Roman" w:cs="Times New Roman"/>
          <w:sz w:val="28"/>
          <w:szCs w:val="28"/>
        </w:rPr>
        <w:t xml:space="preserve">Таблица </w:t>
      </w:r>
      <w:r w:rsidR="00100FF9">
        <w:rPr>
          <w:rFonts w:ascii="Times New Roman" w:hAnsi="Times New Roman" w:cs="Times New Roman"/>
          <w:sz w:val="28"/>
          <w:szCs w:val="28"/>
        </w:rPr>
        <w:t>5</w:t>
      </w:r>
    </w:p>
    <w:p w:rsidR="00D85BFB" w:rsidRPr="00765710" w:rsidRDefault="00D85BFB" w:rsidP="009F68E3">
      <w:pPr>
        <w:tabs>
          <w:tab w:val="left" w:pos="720"/>
        </w:tabs>
        <w:ind w:firstLine="0"/>
        <w:jc w:val="center"/>
        <w:rPr>
          <w:rFonts w:ascii="Times New Roman" w:hAnsi="Times New Roman" w:cs="Times New Roman"/>
          <w:sz w:val="28"/>
          <w:szCs w:val="28"/>
        </w:rPr>
      </w:pPr>
      <w:r w:rsidRPr="00765710">
        <w:rPr>
          <w:rFonts w:ascii="Times New Roman" w:hAnsi="Times New Roman" w:cs="Times New Roman"/>
          <w:sz w:val="28"/>
          <w:szCs w:val="28"/>
        </w:rPr>
        <w:t>Анализ структуры и динамики источников финансирования</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7"/>
        <w:gridCol w:w="1274"/>
        <w:gridCol w:w="1134"/>
        <w:gridCol w:w="709"/>
        <w:gridCol w:w="709"/>
        <w:gridCol w:w="708"/>
        <w:gridCol w:w="1134"/>
        <w:gridCol w:w="999"/>
        <w:gridCol w:w="851"/>
      </w:tblGrid>
      <w:tr w:rsidR="00D85BFB" w:rsidRPr="00675C4B" w:rsidTr="009F68E3">
        <w:trPr>
          <w:jc w:val="center"/>
        </w:trPr>
        <w:tc>
          <w:tcPr>
            <w:tcW w:w="1555"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Показатели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2017 г.</w:t>
            </w:r>
          </w:p>
        </w:tc>
        <w:tc>
          <w:tcPr>
            <w:tcW w:w="1274"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 xml:space="preserve">2016г.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2015г.</w:t>
            </w:r>
          </w:p>
        </w:tc>
        <w:tc>
          <w:tcPr>
            <w:tcW w:w="2126" w:type="dxa"/>
            <w:gridSpan w:val="3"/>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Удельный вес, %</w:t>
            </w:r>
          </w:p>
        </w:tc>
        <w:tc>
          <w:tcPr>
            <w:tcW w:w="2133" w:type="dxa"/>
            <w:gridSpan w:val="2"/>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Отклонения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Показатели</w:t>
            </w:r>
          </w:p>
        </w:tc>
      </w:tr>
      <w:tr w:rsidR="00D85BFB" w:rsidRPr="00675C4B" w:rsidTr="009F68E3">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sz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sz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2017г.</w:t>
            </w:r>
          </w:p>
        </w:tc>
        <w:tc>
          <w:tcPr>
            <w:tcW w:w="709"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 xml:space="preserve">2016г. </w:t>
            </w:r>
          </w:p>
        </w:tc>
        <w:tc>
          <w:tcPr>
            <w:tcW w:w="708"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2015г.</w:t>
            </w:r>
          </w:p>
        </w:tc>
        <w:tc>
          <w:tcPr>
            <w:tcW w:w="1134"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по ∑ (в 2017 по ср-ю с 2015г.)</w:t>
            </w:r>
          </w:p>
        </w:tc>
        <w:tc>
          <w:tcPr>
            <w:tcW w:w="999" w:type="dxa"/>
            <w:tcBorders>
              <w:top w:val="single" w:sz="4" w:space="0" w:color="auto"/>
              <w:left w:val="single" w:sz="4" w:space="0" w:color="auto"/>
              <w:bottom w:val="single" w:sz="4" w:space="0" w:color="auto"/>
              <w:right w:val="single" w:sz="4" w:space="0" w:color="auto"/>
            </w:tcBorders>
            <w:hideMark/>
          </w:tcPr>
          <w:p w:rsidR="00D85BFB" w:rsidRPr="00675C4B" w:rsidRDefault="00D85BFB" w:rsidP="00DC7EEA">
            <w:pPr>
              <w:spacing w:line="240" w:lineRule="auto"/>
              <w:ind w:firstLine="0"/>
              <w:contextualSpacing/>
              <w:jc w:val="center"/>
              <w:rPr>
                <w:rFonts w:ascii="Times New Roman" w:hAnsi="Times New Roman" w:cs="Times New Roman"/>
                <w:sz w:val="20"/>
              </w:rPr>
            </w:pPr>
            <w:r w:rsidRPr="00675C4B">
              <w:rPr>
                <w:rFonts w:ascii="Times New Roman" w:hAnsi="Times New Roman" w:cs="Times New Roman"/>
                <w:sz w:val="20"/>
              </w:rPr>
              <w:t>по уд. весу, % (в 2017 по ср-ю с 2015г.)</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sz w:val="20"/>
              </w:rPr>
            </w:pPr>
          </w:p>
        </w:tc>
      </w:tr>
      <w:tr w:rsidR="00D85BFB" w:rsidRPr="00675C4B" w:rsidTr="009F68E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color w:val="000000"/>
                <w:sz w:val="20"/>
              </w:rPr>
            </w:pPr>
            <w:r w:rsidRPr="00675C4B">
              <w:rPr>
                <w:rFonts w:ascii="Times New Roman" w:hAnsi="Times New Roman" w:cs="Times New Roman"/>
                <w:color w:val="000000"/>
                <w:sz w:val="20"/>
              </w:rPr>
              <w:t>Источники собственных средств</w:t>
            </w:r>
          </w:p>
        </w:tc>
        <w:tc>
          <w:tcPr>
            <w:tcW w:w="1277"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1316444003</w:t>
            </w:r>
          </w:p>
        </w:tc>
        <w:tc>
          <w:tcPr>
            <w:tcW w:w="127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1295399434</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1219958897</w:t>
            </w:r>
          </w:p>
        </w:tc>
        <w:tc>
          <w:tcPr>
            <w:tcW w:w="70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81,94</w:t>
            </w:r>
          </w:p>
        </w:tc>
        <w:tc>
          <w:tcPr>
            <w:tcW w:w="70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80,08</w:t>
            </w:r>
          </w:p>
        </w:tc>
        <w:tc>
          <w:tcPr>
            <w:tcW w:w="708"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82,78</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96485106</w:t>
            </w:r>
          </w:p>
        </w:tc>
        <w:tc>
          <w:tcPr>
            <w:tcW w:w="99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-0,832</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7,909</w:t>
            </w:r>
          </w:p>
        </w:tc>
      </w:tr>
      <w:tr w:rsidR="00D85BFB" w:rsidRPr="00675C4B" w:rsidTr="009F68E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color w:val="000000"/>
                <w:sz w:val="20"/>
              </w:rPr>
            </w:pPr>
            <w:r w:rsidRPr="00675C4B">
              <w:rPr>
                <w:rFonts w:ascii="Times New Roman" w:hAnsi="Times New Roman" w:cs="Times New Roman"/>
                <w:color w:val="000000"/>
                <w:sz w:val="20"/>
              </w:rPr>
              <w:t>Долгосрочные обязательства</w:t>
            </w:r>
          </w:p>
        </w:tc>
        <w:tc>
          <w:tcPr>
            <w:tcW w:w="1277"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105424305</w:t>
            </w:r>
          </w:p>
        </w:tc>
        <w:tc>
          <w:tcPr>
            <w:tcW w:w="127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148517132</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147384600</w:t>
            </w:r>
          </w:p>
        </w:tc>
        <w:tc>
          <w:tcPr>
            <w:tcW w:w="70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6,56</w:t>
            </w:r>
          </w:p>
        </w:tc>
        <w:tc>
          <w:tcPr>
            <w:tcW w:w="70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9,18</w:t>
            </w:r>
          </w:p>
        </w:tc>
        <w:tc>
          <w:tcPr>
            <w:tcW w:w="708"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-41960295</w:t>
            </w:r>
          </w:p>
        </w:tc>
        <w:tc>
          <w:tcPr>
            <w:tcW w:w="99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-3,438</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-28,470</w:t>
            </w:r>
          </w:p>
        </w:tc>
      </w:tr>
      <w:tr w:rsidR="00D85BFB" w:rsidRPr="00675C4B" w:rsidTr="009F68E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color w:val="000000"/>
                <w:sz w:val="20"/>
              </w:rPr>
            </w:pPr>
            <w:r w:rsidRPr="00675C4B">
              <w:rPr>
                <w:rFonts w:ascii="Times New Roman" w:hAnsi="Times New Roman" w:cs="Times New Roman"/>
                <w:color w:val="000000"/>
                <w:sz w:val="20"/>
              </w:rPr>
              <w:t>Кредиторская задолженность и прочие краткосрочные обязательства</w:t>
            </w:r>
          </w:p>
        </w:tc>
        <w:tc>
          <w:tcPr>
            <w:tcW w:w="1277"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184669031</w:t>
            </w:r>
          </w:p>
        </w:tc>
        <w:tc>
          <w:tcPr>
            <w:tcW w:w="127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173726192</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106484872</w:t>
            </w:r>
          </w:p>
        </w:tc>
        <w:tc>
          <w:tcPr>
            <w:tcW w:w="70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11,5</w:t>
            </w:r>
          </w:p>
        </w:tc>
        <w:tc>
          <w:tcPr>
            <w:tcW w:w="70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10,74</w:t>
            </w:r>
          </w:p>
        </w:tc>
        <w:tc>
          <w:tcPr>
            <w:tcW w:w="708"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7,23</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78184159</w:t>
            </w:r>
          </w:p>
        </w:tc>
        <w:tc>
          <w:tcPr>
            <w:tcW w:w="99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4,270</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73,423</w:t>
            </w:r>
          </w:p>
        </w:tc>
      </w:tr>
      <w:tr w:rsidR="00D85BFB" w:rsidRPr="00675C4B" w:rsidTr="009F68E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D85BFB" w:rsidRPr="00675C4B" w:rsidRDefault="00D85BFB" w:rsidP="00DC7EEA">
            <w:pPr>
              <w:spacing w:line="240" w:lineRule="auto"/>
              <w:ind w:firstLine="0"/>
              <w:contextualSpacing/>
              <w:rPr>
                <w:rFonts w:ascii="Times New Roman" w:hAnsi="Times New Roman" w:cs="Times New Roman"/>
                <w:color w:val="000000"/>
                <w:sz w:val="20"/>
              </w:rPr>
            </w:pPr>
            <w:r w:rsidRPr="00675C4B">
              <w:rPr>
                <w:rFonts w:ascii="Times New Roman" w:hAnsi="Times New Roman" w:cs="Times New Roman"/>
                <w:color w:val="000000"/>
                <w:sz w:val="20"/>
              </w:rPr>
              <w:t>Баланс</w:t>
            </w:r>
          </w:p>
        </w:tc>
        <w:tc>
          <w:tcPr>
            <w:tcW w:w="1277"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1606537339</w:t>
            </w:r>
          </w:p>
        </w:tc>
        <w:tc>
          <w:tcPr>
            <w:tcW w:w="127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1617642758</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1473828369</w:t>
            </w:r>
          </w:p>
        </w:tc>
        <w:tc>
          <w:tcPr>
            <w:tcW w:w="70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132708970</w:t>
            </w:r>
          </w:p>
        </w:tc>
        <w:tc>
          <w:tcPr>
            <w:tcW w:w="999"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85BFB" w:rsidRPr="00675C4B" w:rsidRDefault="00D85BFB" w:rsidP="00DC7EEA">
            <w:pPr>
              <w:spacing w:line="240" w:lineRule="auto"/>
              <w:ind w:firstLine="0"/>
              <w:contextualSpacing/>
              <w:jc w:val="center"/>
              <w:rPr>
                <w:rFonts w:ascii="Times New Roman" w:hAnsi="Times New Roman" w:cs="Times New Roman"/>
                <w:color w:val="000000"/>
                <w:sz w:val="20"/>
              </w:rPr>
            </w:pPr>
            <w:r w:rsidRPr="00675C4B">
              <w:rPr>
                <w:rFonts w:ascii="Times New Roman" w:hAnsi="Times New Roman" w:cs="Times New Roman"/>
                <w:color w:val="000000"/>
                <w:sz w:val="20"/>
              </w:rPr>
              <w:t>9,004</w:t>
            </w:r>
          </w:p>
        </w:tc>
      </w:tr>
    </w:tbl>
    <w:p w:rsidR="00D85BFB" w:rsidRPr="00675C4B" w:rsidRDefault="00D85BFB" w:rsidP="00D85BFB">
      <w:pPr>
        <w:ind w:firstLine="709"/>
        <w:rPr>
          <w:rFonts w:ascii="Times New Roman" w:hAnsi="Times New Roman" w:cs="Times New Roman"/>
          <w:szCs w:val="28"/>
        </w:rPr>
      </w:pPr>
    </w:p>
    <w:p w:rsidR="00D85BFB" w:rsidRPr="00675C4B" w:rsidRDefault="00D85BFB" w:rsidP="00765710">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lastRenderedPageBreak/>
        <w:t xml:space="preserve">На основе анализа структуры и динамики источников финансирования организации (таблица </w:t>
      </w:r>
      <w:r w:rsidR="00100FF9">
        <w:rPr>
          <w:rFonts w:ascii="Times New Roman" w:hAnsi="Times New Roman" w:cs="Times New Roman"/>
          <w:sz w:val="28"/>
          <w:szCs w:val="28"/>
        </w:rPr>
        <w:t>5</w:t>
      </w:r>
      <w:r w:rsidRPr="00675C4B">
        <w:rPr>
          <w:rFonts w:ascii="Times New Roman" w:hAnsi="Times New Roman" w:cs="Times New Roman"/>
          <w:sz w:val="28"/>
          <w:szCs w:val="28"/>
        </w:rPr>
        <w:t>) можно сделать следующие выводы:</w:t>
      </w:r>
    </w:p>
    <w:p w:rsidR="00D85BFB" w:rsidRPr="00675C4B" w:rsidRDefault="00D85BFB" w:rsidP="00765710">
      <w:pPr>
        <w:numPr>
          <w:ilvl w:val="0"/>
          <w:numId w:val="30"/>
        </w:numPr>
        <w:tabs>
          <w:tab w:val="left" w:pos="-567"/>
        </w:tabs>
        <w:autoSpaceDE w:val="0"/>
        <w:autoSpaceDN w:val="0"/>
        <w:adjustRightInd w:val="0"/>
        <w:spacing w:after="0"/>
        <w:ind w:left="0" w:firstLine="709"/>
        <w:contextualSpacing/>
        <w:rPr>
          <w:rFonts w:ascii="Times New Roman" w:hAnsi="Times New Roman" w:cs="Times New Roman"/>
          <w:sz w:val="28"/>
          <w:szCs w:val="28"/>
        </w:rPr>
      </w:pPr>
      <w:r w:rsidRPr="00675C4B">
        <w:rPr>
          <w:rFonts w:ascii="Times New Roman" w:hAnsi="Times New Roman" w:cs="Times New Roman"/>
          <w:sz w:val="28"/>
          <w:szCs w:val="28"/>
        </w:rPr>
        <w:t>В источниках финансирования организации преобладают источники собственных средств, они составляют 81,94% в 2017 г.</w:t>
      </w:r>
    </w:p>
    <w:p w:rsidR="00D85BFB" w:rsidRPr="00675C4B" w:rsidRDefault="00D85BFB" w:rsidP="004F3906">
      <w:pPr>
        <w:numPr>
          <w:ilvl w:val="0"/>
          <w:numId w:val="30"/>
        </w:numPr>
        <w:tabs>
          <w:tab w:val="left" w:pos="-567"/>
        </w:tabs>
        <w:autoSpaceDE w:val="0"/>
        <w:autoSpaceDN w:val="0"/>
        <w:adjustRightInd w:val="0"/>
        <w:spacing w:after="0"/>
        <w:ind w:left="0" w:firstLine="709"/>
        <w:contextualSpacing/>
        <w:rPr>
          <w:rFonts w:ascii="Times New Roman" w:hAnsi="Times New Roman" w:cs="Times New Roman"/>
          <w:sz w:val="28"/>
          <w:szCs w:val="28"/>
        </w:rPr>
      </w:pPr>
      <w:r w:rsidRPr="00675C4B">
        <w:rPr>
          <w:rFonts w:ascii="Times New Roman" w:hAnsi="Times New Roman" w:cs="Times New Roman"/>
          <w:sz w:val="28"/>
          <w:szCs w:val="28"/>
        </w:rPr>
        <w:t>За анализируемый период произошло увеличение суммы источников финансирования на 9%.</w:t>
      </w:r>
    </w:p>
    <w:p w:rsidR="00D85BFB" w:rsidRPr="00675C4B" w:rsidRDefault="00D85BFB" w:rsidP="004F3906">
      <w:pPr>
        <w:tabs>
          <w:tab w:val="left" w:pos="-567"/>
        </w:tabs>
        <w:autoSpaceDE w:val="0"/>
        <w:autoSpaceDN w:val="0"/>
        <w:adjustRightInd w:val="0"/>
        <w:spacing w:after="0"/>
        <w:contextualSpacing/>
        <w:rPr>
          <w:rFonts w:ascii="Times New Roman" w:hAnsi="Times New Roman" w:cs="Times New Roman"/>
          <w:szCs w:val="28"/>
        </w:rPr>
      </w:pPr>
    </w:p>
    <w:p w:rsidR="00F82F9F" w:rsidRPr="00675C4B" w:rsidRDefault="00F82F9F" w:rsidP="004F3906">
      <w:pPr>
        <w:pStyle w:val="a3"/>
        <w:numPr>
          <w:ilvl w:val="1"/>
          <w:numId w:val="20"/>
        </w:numPr>
        <w:jc w:val="center"/>
        <w:rPr>
          <w:rFonts w:ascii="Times New Roman" w:hAnsi="Times New Roman" w:cs="Times New Roman"/>
          <w:sz w:val="28"/>
          <w:szCs w:val="28"/>
        </w:rPr>
      </w:pPr>
      <w:r w:rsidRPr="00675C4B">
        <w:rPr>
          <w:rFonts w:ascii="Times New Roman" w:hAnsi="Times New Roman" w:cs="Times New Roman"/>
          <w:sz w:val="28"/>
          <w:szCs w:val="28"/>
        </w:rPr>
        <w:t>Оценка системы внутреннего контроля, уровня существенности и аудиторского риска</w:t>
      </w:r>
    </w:p>
    <w:p w:rsidR="00F82F9F" w:rsidRPr="00675C4B" w:rsidRDefault="00F82F9F" w:rsidP="004F3906">
      <w:pPr>
        <w:pStyle w:val="a5"/>
        <w:shd w:val="clear" w:color="auto" w:fill="FFFFFF"/>
        <w:spacing w:line="360" w:lineRule="auto"/>
        <w:ind w:firstLine="567"/>
        <w:contextualSpacing/>
        <w:jc w:val="both"/>
        <w:rPr>
          <w:color w:val="000000"/>
          <w:sz w:val="28"/>
          <w:szCs w:val="28"/>
          <w:shd w:val="clear" w:color="auto" w:fill="FFFFFF"/>
        </w:rPr>
      </w:pPr>
    </w:p>
    <w:p w:rsidR="00675C4B" w:rsidRPr="00675C4B" w:rsidRDefault="00675C4B" w:rsidP="004F3906">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Важной составляющей ознакомления аудиторов с особенностями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является оценка системы внутреннего контроля. Система внутреннего контроля - совокупность организационных мер, методик, процедур, используемых руководством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в качестве средств для упорядоченного и эффективного ведения финансово-хозяйственной деятельности, обеспечения сохранности активов, выявления, исправления и предотвращения ошибок и искажения информации, а также своевременной подготовки достоверной финансовой (бухгалтерской) отчетности. Это означает, что организация системы внутреннего контроля и ее функционирование направлены на устранение каких-либо рисков хозяйственной деятельности, которые угрожают достижению любой из этих целей.</w:t>
      </w:r>
    </w:p>
    <w:p w:rsidR="00675C4B" w:rsidRPr="00675C4B" w:rsidRDefault="00675C4B" w:rsidP="00675C4B">
      <w:pPr>
        <w:ind w:firstLine="600"/>
        <w:contextualSpacing/>
        <w:rPr>
          <w:rFonts w:ascii="Times New Roman" w:hAnsi="Times New Roman" w:cs="Times New Roman"/>
          <w:sz w:val="28"/>
          <w:szCs w:val="28"/>
        </w:rPr>
      </w:pPr>
      <w:r w:rsidRPr="00675C4B">
        <w:rPr>
          <w:rFonts w:ascii="Times New Roman" w:hAnsi="Times New Roman" w:cs="Times New Roman"/>
          <w:sz w:val="28"/>
          <w:szCs w:val="28"/>
        </w:rPr>
        <w:t xml:space="preserve">Задачей аудитора при проведении аудита является получение разумной уверенности в том, что в отчетности не содержится существенных искажений, вызванных ошибками и недобросовестными действиями руководства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[11]. Выполнение этой задачи включает в себя:</w:t>
      </w:r>
    </w:p>
    <w:p w:rsidR="00675C4B" w:rsidRPr="00675C4B" w:rsidRDefault="00675C4B" w:rsidP="00675C4B">
      <w:pPr>
        <w:numPr>
          <w:ilvl w:val="1"/>
          <w:numId w:val="9"/>
        </w:numPr>
        <w:autoSpaceDE w:val="0"/>
        <w:autoSpaceDN w:val="0"/>
        <w:adjustRightInd w:val="0"/>
        <w:spacing w:after="0"/>
        <w:contextualSpacing/>
        <w:rPr>
          <w:rFonts w:ascii="Times New Roman" w:hAnsi="Times New Roman" w:cs="Times New Roman"/>
          <w:sz w:val="28"/>
          <w:szCs w:val="28"/>
        </w:rPr>
      </w:pPr>
      <w:r w:rsidRPr="00675C4B">
        <w:rPr>
          <w:rFonts w:ascii="Times New Roman" w:hAnsi="Times New Roman" w:cs="Times New Roman"/>
          <w:sz w:val="28"/>
          <w:szCs w:val="28"/>
        </w:rPr>
        <w:t>Оценку рисков существенных искажений в отчетности.</w:t>
      </w:r>
    </w:p>
    <w:p w:rsidR="00675C4B" w:rsidRPr="00675C4B" w:rsidRDefault="00675C4B" w:rsidP="00675C4B">
      <w:pPr>
        <w:numPr>
          <w:ilvl w:val="1"/>
          <w:numId w:val="9"/>
        </w:numPr>
        <w:autoSpaceDE w:val="0"/>
        <w:autoSpaceDN w:val="0"/>
        <w:adjustRightInd w:val="0"/>
        <w:spacing w:after="0"/>
        <w:contextualSpacing/>
        <w:rPr>
          <w:rFonts w:ascii="Times New Roman" w:hAnsi="Times New Roman" w:cs="Times New Roman"/>
          <w:sz w:val="28"/>
          <w:szCs w:val="28"/>
        </w:rPr>
      </w:pPr>
      <w:r w:rsidRPr="00675C4B">
        <w:rPr>
          <w:rFonts w:ascii="Times New Roman" w:hAnsi="Times New Roman" w:cs="Times New Roman"/>
          <w:sz w:val="28"/>
          <w:szCs w:val="28"/>
        </w:rPr>
        <w:lastRenderedPageBreak/>
        <w:t>Разработку и выполнение последующих процедур аудита в ответ на оцененные риски, которые сокращают риски существенных искажений в отчетности до приемлемо низкого уровня.</w:t>
      </w:r>
    </w:p>
    <w:p w:rsidR="00675C4B" w:rsidRPr="00675C4B" w:rsidRDefault="00675C4B" w:rsidP="00675C4B">
      <w:pPr>
        <w:numPr>
          <w:ilvl w:val="1"/>
          <w:numId w:val="9"/>
        </w:numPr>
        <w:autoSpaceDE w:val="0"/>
        <w:autoSpaceDN w:val="0"/>
        <w:adjustRightInd w:val="0"/>
        <w:spacing w:after="0"/>
        <w:contextualSpacing/>
        <w:rPr>
          <w:rFonts w:ascii="Times New Roman" w:hAnsi="Times New Roman" w:cs="Times New Roman"/>
          <w:sz w:val="28"/>
          <w:szCs w:val="28"/>
        </w:rPr>
      </w:pPr>
      <w:r w:rsidRPr="00675C4B">
        <w:rPr>
          <w:rFonts w:ascii="Times New Roman" w:hAnsi="Times New Roman" w:cs="Times New Roman"/>
          <w:sz w:val="28"/>
          <w:szCs w:val="28"/>
        </w:rPr>
        <w:t>Формулирование аудиторского мнения, основанного на результатах аудита.</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Система внутреннего контроля включает следующие элементы.</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1. Контрольная среда. Она включает позицию, осведомленность и действия представителей собственника и руководства относительно системы внутреннего контроля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а также понимание значения такой системы для деятельности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Контрольная среда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оказывает влияние на сознательность сотрудников в отношении контроля. Она является основой для эффективной системы внутреннего контроля, обеспечивающей поддержание дисциплины и порядка [11].</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Контрольная среда включает следующие элементы:</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а) доведение до всеобщего сведения и поддержание принципа честности и других этических ценностей;</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б) профессионализм (компетентность сотрудников);</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в) компетентность и стиль работы руководства;</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г) наделение ответственностью и полномочиями;</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д) организационная структура;</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е) кадровая политика и практика и т.д.</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Оценка надежности контрольной среды в АО «</w:t>
      </w:r>
      <w:proofErr w:type="spellStart"/>
      <w:r w:rsidRPr="00675C4B">
        <w:rPr>
          <w:rFonts w:ascii="Times New Roman" w:hAnsi="Times New Roman" w:cs="Times New Roman"/>
          <w:sz w:val="28"/>
          <w:szCs w:val="28"/>
        </w:rPr>
        <w:t>Атомэнергопром</w:t>
      </w:r>
      <w:proofErr w:type="spellEnd"/>
      <w:r w:rsidRPr="00675C4B">
        <w:rPr>
          <w:rFonts w:ascii="Times New Roman" w:hAnsi="Times New Roman" w:cs="Times New Roman"/>
          <w:sz w:val="28"/>
          <w:szCs w:val="28"/>
        </w:rPr>
        <w:t>»</w:t>
      </w:r>
      <w:r w:rsidR="00A96557">
        <w:rPr>
          <w:rFonts w:ascii="Times New Roman" w:hAnsi="Times New Roman" w:cs="Times New Roman"/>
          <w:sz w:val="28"/>
          <w:szCs w:val="28"/>
        </w:rPr>
        <w:t xml:space="preserve"> отражена в рабочем документе (П</w:t>
      </w:r>
      <w:r w:rsidRPr="00675C4B">
        <w:rPr>
          <w:rFonts w:ascii="Times New Roman" w:hAnsi="Times New Roman" w:cs="Times New Roman"/>
          <w:sz w:val="28"/>
          <w:szCs w:val="28"/>
        </w:rPr>
        <w:t>риложение 2), на основании которого можно судить о высокой надежности контрольной среды.</w:t>
      </w:r>
    </w:p>
    <w:p w:rsidR="00675C4B" w:rsidRPr="00675C4B" w:rsidRDefault="00675C4B" w:rsidP="00675C4B">
      <w:pPr>
        <w:ind w:firstLine="709"/>
        <w:contextualSpacing/>
        <w:outlineLvl w:val="3"/>
        <w:rPr>
          <w:rFonts w:ascii="Times New Roman" w:hAnsi="Times New Roman" w:cs="Times New Roman"/>
          <w:sz w:val="28"/>
          <w:szCs w:val="28"/>
        </w:rPr>
      </w:pPr>
      <w:r w:rsidRPr="00675C4B">
        <w:rPr>
          <w:rFonts w:ascii="Times New Roman" w:hAnsi="Times New Roman" w:cs="Times New Roman"/>
          <w:sz w:val="28"/>
          <w:szCs w:val="28"/>
        </w:rPr>
        <w:t xml:space="preserve">2. Оценка рисков </w:t>
      </w:r>
      <w:proofErr w:type="spellStart"/>
      <w:r w:rsidRPr="00675C4B">
        <w:rPr>
          <w:rFonts w:ascii="Times New Roman" w:hAnsi="Times New Roman" w:cs="Times New Roman"/>
          <w:sz w:val="28"/>
          <w:szCs w:val="28"/>
        </w:rPr>
        <w:t>аудируемым</w:t>
      </w:r>
      <w:proofErr w:type="spellEnd"/>
      <w:r w:rsidRPr="00675C4B">
        <w:rPr>
          <w:rFonts w:ascii="Times New Roman" w:hAnsi="Times New Roman" w:cs="Times New Roman"/>
          <w:sz w:val="28"/>
          <w:szCs w:val="28"/>
        </w:rPr>
        <w:t xml:space="preserve"> лицом представлена в </w:t>
      </w:r>
      <w:r w:rsidR="00A96557">
        <w:rPr>
          <w:rFonts w:ascii="Times New Roman" w:hAnsi="Times New Roman" w:cs="Times New Roman"/>
          <w:sz w:val="28"/>
          <w:szCs w:val="28"/>
        </w:rPr>
        <w:t>П</w:t>
      </w:r>
      <w:r w:rsidRPr="00675C4B">
        <w:rPr>
          <w:rFonts w:ascii="Times New Roman" w:hAnsi="Times New Roman" w:cs="Times New Roman"/>
          <w:sz w:val="28"/>
          <w:szCs w:val="28"/>
        </w:rPr>
        <w:t>риложении 3. По результатам оценки рисков можно сделать вывод о высокой надежности системы внутреннего контроля.</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3. Контрольные действия включают политику и процедуры, которые помогают удостовериться, что распоряжения руководства выполняются, например, необходимые меры предприняты в отношении рисков, которые </w:t>
      </w:r>
      <w:r w:rsidRPr="00675C4B">
        <w:rPr>
          <w:rFonts w:ascii="Times New Roman" w:hAnsi="Times New Roman" w:cs="Times New Roman"/>
          <w:sz w:val="28"/>
          <w:szCs w:val="28"/>
        </w:rPr>
        <w:lastRenderedPageBreak/>
        <w:t xml:space="preserve">могут препятствовать достижению целей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Контрольные действия, осуществляемые вручную или с применением информационных систем, имеют различные цели и применяются на различных организационных и функциональных уровнях (</w:t>
      </w:r>
      <w:r w:rsidR="00A96557">
        <w:rPr>
          <w:rFonts w:ascii="Times New Roman" w:hAnsi="Times New Roman" w:cs="Times New Roman"/>
          <w:sz w:val="28"/>
          <w:szCs w:val="28"/>
        </w:rPr>
        <w:t>П</w:t>
      </w:r>
      <w:r w:rsidRPr="00675C4B">
        <w:rPr>
          <w:rFonts w:ascii="Times New Roman" w:hAnsi="Times New Roman" w:cs="Times New Roman"/>
          <w:sz w:val="28"/>
          <w:szCs w:val="28"/>
        </w:rPr>
        <w:t>риложение 4). Проводимые контрольные действия также свидетельствуют о высокой надежности системы внутреннего контроля.</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4. Посредством мониторинга средств контроля оценивается эффективность функционирования системы вн</w:t>
      </w:r>
      <w:r w:rsidR="00A96557">
        <w:rPr>
          <w:rFonts w:ascii="Times New Roman" w:hAnsi="Times New Roman" w:cs="Times New Roman"/>
          <w:sz w:val="28"/>
          <w:szCs w:val="28"/>
        </w:rPr>
        <w:t>утреннего контроля во времени (П</w:t>
      </w:r>
      <w:r w:rsidRPr="00675C4B">
        <w:rPr>
          <w:rFonts w:ascii="Times New Roman" w:hAnsi="Times New Roman" w:cs="Times New Roman"/>
          <w:sz w:val="28"/>
          <w:szCs w:val="28"/>
        </w:rPr>
        <w:t>риложение 5). Он включает регулярную оценку организации и применения средств контроля, а также осуществление необходимых корректирующих мероприятий в отношении средств контроля вследствие изменения условий деятельности. Мониторинг осуществляется с целью обеспечения непрерывной эффективной работы средств контроля и в исследуемой организации имеет низкий уровень оценки, вследствие того, что сотрудниками не проводят самостоятельных оценок надежности средств контроля, не всегда осуществляются необходимые корректирующие мероприятия в отношении средств контроля вследствие изменения условий деятельности и т.д.</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5. Оценка надежности информационной системы представлена в </w:t>
      </w:r>
      <w:r w:rsidR="00A96557">
        <w:rPr>
          <w:rFonts w:ascii="Times New Roman" w:hAnsi="Times New Roman" w:cs="Times New Roman"/>
          <w:sz w:val="28"/>
          <w:szCs w:val="28"/>
        </w:rPr>
        <w:t>П</w:t>
      </w:r>
      <w:r w:rsidRPr="00675C4B">
        <w:rPr>
          <w:rFonts w:ascii="Times New Roman" w:hAnsi="Times New Roman" w:cs="Times New Roman"/>
          <w:sz w:val="28"/>
          <w:szCs w:val="28"/>
        </w:rPr>
        <w:t>риложении 6. Функционирование информационных систем, связанных с подготовкой финансовой (бухгалтерской) отчетности, обеспечивается: техническими средствами; программным обеспечением; персоналом; базами данных и т.д. Применяемые в АО «</w:t>
      </w:r>
      <w:proofErr w:type="spellStart"/>
      <w:r w:rsidRPr="00675C4B">
        <w:rPr>
          <w:rFonts w:ascii="Times New Roman" w:hAnsi="Times New Roman" w:cs="Times New Roman"/>
          <w:sz w:val="28"/>
          <w:szCs w:val="28"/>
        </w:rPr>
        <w:t>Атомэнергопром</w:t>
      </w:r>
      <w:proofErr w:type="spellEnd"/>
      <w:r w:rsidRPr="00675C4B">
        <w:rPr>
          <w:rFonts w:ascii="Times New Roman" w:hAnsi="Times New Roman" w:cs="Times New Roman"/>
          <w:sz w:val="28"/>
          <w:szCs w:val="28"/>
        </w:rPr>
        <w:t>» информационные системы, программное обеспечение обладают высоким уровнем надежности.</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По данным тестирования системы внутреннего контроля ее надежность можно оценить равную как: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52 вопросов — 100 %, да — 33; нет — 19. </w:t>
      </w:r>
    </w:p>
    <w:p w:rsidR="00675C4B" w:rsidRPr="00675C4B" w:rsidRDefault="00675C4B" w:rsidP="00675C4B">
      <w:pPr>
        <w:pStyle w:val="af4"/>
        <w:spacing w:line="360" w:lineRule="auto"/>
        <w:ind w:left="0" w:firstLine="709"/>
        <w:jc w:val="both"/>
        <w:rPr>
          <w:spacing w:val="2"/>
          <w:sz w:val="28"/>
          <w:szCs w:val="28"/>
        </w:rPr>
      </w:pPr>
      <w:r w:rsidRPr="00675C4B">
        <w:rPr>
          <w:sz w:val="28"/>
          <w:szCs w:val="28"/>
        </w:rPr>
        <w:t xml:space="preserve">Данные </w:t>
      </w:r>
      <w:r w:rsidR="00A96557">
        <w:rPr>
          <w:sz w:val="28"/>
          <w:szCs w:val="28"/>
        </w:rPr>
        <w:t>П</w:t>
      </w:r>
      <w:r w:rsidRPr="00675C4B">
        <w:rPr>
          <w:sz w:val="28"/>
          <w:szCs w:val="28"/>
        </w:rPr>
        <w:t xml:space="preserve">риложения 7 характеризуют оценку системы бухгалтерского учета как среднюю. </w:t>
      </w:r>
    </w:p>
    <w:p w:rsidR="00675C4B" w:rsidRPr="00675C4B" w:rsidRDefault="00675C4B" w:rsidP="00675C4B">
      <w:pPr>
        <w:pStyle w:val="ConsPlusNormal"/>
        <w:spacing w:line="360" w:lineRule="auto"/>
        <w:ind w:firstLine="709"/>
        <w:contextualSpacing/>
        <w:jc w:val="both"/>
        <w:rPr>
          <w:rFonts w:ascii="Times New Roman" w:hAnsi="Times New Roman"/>
          <w:sz w:val="28"/>
          <w:szCs w:val="28"/>
        </w:rPr>
      </w:pPr>
      <w:r w:rsidRPr="00675C4B">
        <w:rPr>
          <w:rFonts w:ascii="Times New Roman" w:hAnsi="Times New Roman"/>
          <w:sz w:val="28"/>
          <w:szCs w:val="28"/>
        </w:rPr>
        <w:t xml:space="preserve">При разработке плана аудита необходимо установить приемлемый </w:t>
      </w:r>
      <w:r w:rsidRPr="00675C4B">
        <w:rPr>
          <w:rFonts w:ascii="Times New Roman" w:hAnsi="Times New Roman"/>
          <w:sz w:val="28"/>
          <w:szCs w:val="28"/>
        </w:rPr>
        <w:lastRenderedPageBreak/>
        <w:t xml:space="preserve">уровень существенности. Под уровнем существенности понимается то предельное значение ошибки бухгалтерской отчетности, начиная с которого квалифицированный пользователь этой отчетности с большей степенью вероятности перестает быть в состоянии делать на ее основе правильные выводы и принимать правильные экономические решения. При разработке плана проверки аудитор устанавливает приемлемый уровень существенности с целью оценки  существенности искажений, которые будут обнаружены. Чем ниже уровень существенности, тем подробнее должна быть проверка, тем меньше ошибки, которые должны попасть в поле зрения аудитора, тем больше должны быть аудиторские выборки. Во внутренних стандартах аудиторской организации для нахождения единого уровня существенности применяются следующие коэффициенты и финансовые показатели (таблица </w:t>
      </w:r>
      <w:r w:rsidR="00100FF9">
        <w:rPr>
          <w:rFonts w:ascii="Times New Roman" w:hAnsi="Times New Roman"/>
          <w:sz w:val="28"/>
          <w:szCs w:val="28"/>
        </w:rPr>
        <w:t>6</w:t>
      </w:r>
      <w:r w:rsidRPr="00675C4B">
        <w:rPr>
          <w:rFonts w:ascii="Times New Roman" w:hAnsi="Times New Roman"/>
          <w:sz w:val="28"/>
          <w:szCs w:val="28"/>
        </w:rPr>
        <w:t>).</w:t>
      </w:r>
    </w:p>
    <w:p w:rsidR="009F68E3" w:rsidRDefault="00675C4B" w:rsidP="009F68E3">
      <w:pPr>
        <w:ind w:firstLine="0"/>
        <w:contextualSpacing/>
        <w:jc w:val="right"/>
        <w:rPr>
          <w:rFonts w:ascii="Times New Roman" w:hAnsi="Times New Roman" w:cs="Times New Roman"/>
          <w:sz w:val="28"/>
          <w:szCs w:val="28"/>
        </w:rPr>
      </w:pPr>
      <w:r w:rsidRPr="00675C4B">
        <w:rPr>
          <w:rFonts w:ascii="Times New Roman" w:hAnsi="Times New Roman" w:cs="Times New Roman"/>
          <w:sz w:val="28"/>
          <w:szCs w:val="28"/>
        </w:rPr>
        <w:t xml:space="preserve">Таблица </w:t>
      </w:r>
      <w:r w:rsidR="00100FF9">
        <w:rPr>
          <w:rFonts w:ascii="Times New Roman" w:hAnsi="Times New Roman" w:cs="Times New Roman"/>
          <w:sz w:val="28"/>
          <w:szCs w:val="28"/>
        </w:rPr>
        <w:t>6</w:t>
      </w:r>
    </w:p>
    <w:p w:rsidR="00675C4B" w:rsidRPr="00675C4B" w:rsidRDefault="00675C4B" w:rsidP="009F68E3">
      <w:pPr>
        <w:ind w:firstLine="0"/>
        <w:contextualSpacing/>
        <w:jc w:val="center"/>
        <w:rPr>
          <w:rFonts w:ascii="Times New Roman" w:hAnsi="Times New Roman" w:cs="Times New Roman"/>
          <w:sz w:val="28"/>
          <w:szCs w:val="28"/>
        </w:rPr>
      </w:pPr>
      <w:r w:rsidRPr="00675C4B">
        <w:rPr>
          <w:rFonts w:ascii="Times New Roman" w:hAnsi="Times New Roman" w:cs="Times New Roman"/>
          <w:sz w:val="28"/>
          <w:szCs w:val="28"/>
        </w:rPr>
        <w:t>Базовые показатели для расчета уровня существенности</w:t>
      </w:r>
    </w:p>
    <w:tbl>
      <w:tblPr>
        <w:tblStyle w:val="ab"/>
        <w:tblW w:w="0" w:type="auto"/>
        <w:tblLook w:val="04A0" w:firstRow="1" w:lastRow="0" w:firstColumn="1" w:lastColumn="0" w:noHBand="0" w:noVBand="1"/>
      </w:tblPr>
      <w:tblGrid>
        <w:gridCol w:w="2977"/>
        <w:gridCol w:w="3051"/>
        <w:gridCol w:w="845"/>
        <w:gridCol w:w="2472"/>
      </w:tblGrid>
      <w:tr w:rsidR="00675C4B" w:rsidRPr="00675C4B" w:rsidTr="00BF05EF">
        <w:tc>
          <w:tcPr>
            <w:tcW w:w="308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Наименование базового показателя</w:t>
            </w:r>
          </w:p>
        </w:tc>
        <w:tc>
          <w:tcPr>
            <w:tcW w:w="3119"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Значение базового показателя бухгалтерской отчетности АО «</w:t>
            </w:r>
            <w:proofErr w:type="spellStart"/>
            <w:r w:rsidRPr="00675C4B">
              <w:rPr>
                <w:rFonts w:ascii="Times New Roman" w:hAnsi="Times New Roman" w:cs="Times New Roman"/>
                <w:sz w:val="24"/>
                <w:szCs w:val="24"/>
              </w:rPr>
              <w:t>Атомэнергопром</w:t>
            </w:r>
            <w:proofErr w:type="spellEnd"/>
            <w:r w:rsidRPr="00675C4B">
              <w:rPr>
                <w:rFonts w:ascii="Times New Roman" w:hAnsi="Times New Roman" w:cs="Times New Roman"/>
                <w:sz w:val="24"/>
                <w:szCs w:val="24"/>
              </w:rPr>
              <w:t>», тыс. руб.</w:t>
            </w:r>
          </w:p>
        </w:tc>
        <w:tc>
          <w:tcPr>
            <w:tcW w:w="850"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Доля, %</w:t>
            </w:r>
          </w:p>
        </w:tc>
        <w:tc>
          <w:tcPr>
            <w:tcW w:w="2517"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Значение, используемое для нахождения уровня существенности, тыс. руб.</w:t>
            </w:r>
          </w:p>
        </w:tc>
      </w:tr>
      <w:tr w:rsidR="00675C4B" w:rsidRPr="00675C4B" w:rsidTr="00BF05EF">
        <w:tc>
          <w:tcPr>
            <w:tcW w:w="308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w:t>
            </w:r>
          </w:p>
        </w:tc>
        <w:tc>
          <w:tcPr>
            <w:tcW w:w="3119"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c>
          <w:tcPr>
            <w:tcW w:w="850"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3</w:t>
            </w:r>
          </w:p>
        </w:tc>
        <w:tc>
          <w:tcPr>
            <w:tcW w:w="2517"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4</w:t>
            </w:r>
          </w:p>
        </w:tc>
      </w:tr>
      <w:tr w:rsidR="00675C4B" w:rsidRPr="00675C4B" w:rsidTr="00BF05EF">
        <w:tc>
          <w:tcPr>
            <w:tcW w:w="3085" w:type="dxa"/>
          </w:tcPr>
          <w:p w:rsidR="00675C4B" w:rsidRPr="00675C4B" w:rsidRDefault="00675C4B" w:rsidP="00BF05EF">
            <w:pPr>
              <w:contextualSpacing/>
              <w:rPr>
                <w:rFonts w:ascii="Times New Roman" w:hAnsi="Times New Roman" w:cs="Times New Roman"/>
                <w:sz w:val="24"/>
                <w:szCs w:val="24"/>
              </w:rPr>
            </w:pPr>
            <w:r w:rsidRPr="00675C4B">
              <w:rPr>
                <w:rFonts w:ascii="Times New Roman" w:hAnsi="Times New Roman" w:cs="Times New Roman"/>
                <w:sz w:val="24"/>
                <w:szCs w:val="24"/>
              </w:rPr>
              <w:t>Балансовая прибыль предприятия</w:t>
            </w:r>
          </w:p>
        </w:tc>
        <w:tc>
          <w:tcPr>
            <w:tcW w:w="3119"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262449114</w:t>
            </w:r>
          </w:p>
        </w:tc>
        <w:tc>
          <w:tcPr>
            <w:tcW w:w="850"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5</w:t>
            </w:r>
          </w:p>
        </w:tc>
        <w:tc>
          <w:tcPr>
            <w:tcW w:w="2517"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13122455,7</w:t>
            </w:r>
          </w:p>
        </w:tc>
      </w:tr>
      <w:tr w:rsidR="00675C4B" w:rsidRPr="00675C4B" w:rsidTr="00BF05EF">
        <w:tc>
          <w:tcPr>
            <w:tcW w:w="3085" w:type="dxa"/>
          </w:tcPr>
          <w:p w:rsidR="00675C4B" w:rsidRPr="00675C4B" w:rsidRDefault="00675C4B" w:rsidP="00BF05EF">
            <w:pPr>
              <w:contextualSpacing/>
              <w:rPr>
                <w:rFonts w:ascii="Times New Roman" w:hAnsi="Times New Roman" w:cs="Times New Roman"/>
                <w:sz w:val="24"/>
                <w:szCs w:val="24"/>
              </w:rPr>
            </w:pPr>
            <w:r w:rsidRPr="00675C4B">
              <w:rPr>
                <w:rFonts w:ascii="Times New Roman" w:hAnsi="Times New Roman" w:cs="Times New Roman"/>
                <w:sz w:val="24"/>
                <w:szCs w:val="24"/>
              </w:rPr>
              <w:t xml:space="preserve">Валовой объем реализации </w:t>
            </w:r>
          </w:p>
        </w:tc>
        <w:tc>
          <w:tcPr>
            <w:tcW w:w="3119"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520890</w:t>
            </w:r>
          </w:p>
        </w:tc>
        <w:tc>
          <w:tcPr>
            <w:tcW w:w="850"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c>
          <w:tcPr>
            <w:tcW w:w="2517"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10417,8</w:t>
            </w:r>
          </w:p>
        </w:tc>
      </w:tr>
      <w:tr w:rsidR="00675C4B" w:rsidRPr="00675C4B" w:rsidTr="00BF05EF">
        <w:tc>
          <w:tcPr>
            <w:tcW w:w="3085" w:type="dxa"/>
          </w:tcPr>
          <w:p w:rsidR="00675C4B" w:rsidRPr="00675C4B" w:rsidRDefault="00675C4B" w:rsidP="00BF05EF">
            <w:pPr>
              <w:contextualSpacing/>
              <w:rPr>
                <w:rFonts w:ascii="Times New Roman" w:hAnsi="Times New Roman" w:cs="Times New Roman"/>
                <w:sz w:val="24"/>
                <w:szCs w:val="24"/>
              </w:rPr>
            </w:pPr>
            <w:r w:rsidRPr="00675C4B">
              <w:rPr>
                <w:rFonts w:ascii="Times New Roman" w:hAnsi="Times New Roman" w:cs="Times New Roman"/>
                <w:sz w:val="24"/>
                <w:szCs w:val="24"/>
              </w:rPr>
              <w:t>Валюта баланса</w:t>
            </w:r>
          </w:p>
        </w:tc>
        <w:tc>
          <w:tcPr>
            <w:tcW w:w="3119"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1606537339</w:t>
            </w:r>
          </w:p>
        </w:tc>
        <w:tc>
          <w:tcPr>
            <w:tcW w:w="850"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c>
          <w:tcPr>
            <w:tcW w:w="2517"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32130746,78</w:t>
            </w:r>
          </w:p>
        </w:tc>
      </w:tr>
      <w:tr w:rsidR="00675C4B" w:rsidRPr="00675C4B" w:rsidTr="00BF05EF">
        <w:tc>
          <w:tcPr>
            <w:tcW w:w="3085" w:type="dxa"/>
          </w:tcPr>
          <w:p w:rsidR="00675C4B" w:rsidRPr="00675C4B" w:rsidRDefault="00675C4B" w:rsidP="00BF05EF">
            <w:pPr>
              <w:contextualSpacing/>
              <w:rPr>
                <w:rFonts w:ascii="Times New Roman" w:hAnsi="Times New Roman" w:cs="Times New Roman"/>
                <w:sz w:val="24"/>
                <w:szCs w:val="24"/>
              </w:rPr>
            </w:pPr>
            <w:r w:rsidRPr="00675C4B">
              <w:rPr>
                <w:rFonts w:ascii="Times New Roman" w:hAnsi="Times New Roman" w:cs="Times New Roman"/>
                <w:sz w:val="24"/>
                <w:szCs w:val="24"/>
              </w:rPr>
              <w:t>Собственный капитал</w:t>
            </w:r>
          </w:p>
        </w:tc>
        <w:tc>
          <w:tcPr>
            <w:tcW w:w="3119"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1316444003</w:t>
            </w:r>
          </w:p>
        </w:tc>
        <w:tc>
          <w:tcPr>
            <w:tcW w:w="850"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10</w:t>
            </w:r>
          </w:p>
        </w:tc>
        <w:tc>
          <w:tcPr>
            <w:tcW w:w="2517"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131644400,3</w:t>
            </w:r>
          </w:p>
        </w:tc>
      </w:tr>
      <w:tr w:rsidR="00675C4B" w:rsidRPr="00675C4B" w:rsidTr="00BF05EF">
        <w:tc>
          <w:tcPr>
            <w:tcW w:w="3085" w:type="dxa"/>
          </w:tcPr>
          <w:p w:rsidR="00675C4B" w:rsidRPr="00675C4B" w:rsidRDefault="00675C4B" w:rsidP="00BF05EF">
            <w:pPr>
              <w:contextualSpacing/>
              <w:rPr>
                <w:rFonts w:ascii="Times New Roman" w:hAnsi="Times New Roman" w:cs="Times New Roman"/>
                <w:sz w:val="24"/>
                <w:szCs w:val="24"/>
              </w:rPr>
            </w:pPr>
            <w:r w:rsidRPr="00675C4B">
              <w:rPr>
                <w:rFonts w:ascii="Times New Roman" w:hAnsi="Times New Roman" w:cs="Times New Roman"/>
                <w:sz w:val="24"/>
                <w:szCs w:val="24"/>
              </w:rPr>
              <w:t>Общие затраты предприятия</w:t>
            </w:r>
          </w:p>
        </w:tc>
        <w:tc>
          <w:tcPr>
            <w:tcW w:w="3119"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52425002</w:t>
            </w:r>
          </w:p>
        </w:tc>
        <w:tc>
          <w:tcPr>
            <w:tcW w:w="850"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c>
          <w:tcPr>
            <w:tcW w:w="2517" w:type="dxa"/>
            <w:vAlign w:val="center"/>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1048500,04</w:t>
            </w:r>
          </w:p>
        </w:tc>
      </w:tr>
    </w:tbl>
    <w:p w:rsidR="00675C4B" w:rsidRPr="00675C4B" w:rsidRDefault="00675C4B" w:rsidP="00675C4B">
      <w:pPr>
        <w:ind w:firstLine="539"/>
        <w:contextualSpacing/>
        <w:rPr>
          <w:rFonts w:ascii="Times New Roman" w:hAnsi="Times New Roman" w:cs="Times New Roman"/>
          <w:szCs w:val="28"/>
        </w:rPr>
      </w:pP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Необходимо оценить значения, применяемые для нахождения единого уровня существенности, и рассчитать на их основе среднее:</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(13122455,7 + 10417,8 + 32130746,78 + 131644400,3 + 1048500,04</w:t>
      </w:r>
      <w:proofErr w:type="gramStart"/>
      <w:r w:rsidRPr="00675C4B">
        <w:rPr>
          <w:rFonts w:ascii="Times New Roman" w:hAnsi="Times New Roman" w:cs="Times New Roman"/>
          <w:sz w:val="28"/>
          <w:szCs w:val="28"/>
        </w:rPr>
        <w:t>) :</w:t>
      </w:r>
      <w:proofErr w:type="gramEnd"/>
      <w:r w:rsidRPr="00675C4B">
        <w:rPr>
          <w:rFonts w:ascii="Times New Roman" w:hAnsi="Times New Roman" w:cs="Times New Roman"/>
          <w:sz w:val="28"/>
          <w:szCs w:val="28"/>
        </w:rPr>
        <w:t xml:space="preserve"> 5 = </w:t>
      </w:r>
      <w:r w:rsidRPr="00675C4B">
        <w:rPr>
          <w:rFonts w:ascii="Times New Roman" w:hAnsi="Times New Roman" w:cs="Times New Roman"/>
          <w:color w:val="000000"/>
          <w:sz w:val="28"/>
          <w:szCs w:val="28"/>
        </w:rPr>
        <w:t xml:space="preserve">35591304,12 </w:t>
      </w:r>
      <w:r w:rsidRPr="00675C4B">
        <w:rPr>
          <w:rFonts w:ascii="Times New Roman" w:hAnsi="Times New Roman" w:cs="Times New Roman"/>
          <w:sz w:val="28"/>
          <w:szCs w:val="28"/>
        </w:rPr>
        <w:t>тыс. руб.</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Средняя величина = </w:t>
      </w:r>
      <w:r w:rsidRPr="00675C4B">
        <w:rPr>
          <w:rFonts w:ascii="Times New Roman" w:hAnsi="Times New Roman" w:cs="Times New Roman"/>
          <w:color w:val="000000"/>
          <w:sz w:val="28"/>
          <w:szCs w:val="28"/>
        </w:rPr>
        <w:t xml:space="preserve">35591304,12 </w:t>
      </w:r>
      <w:r w:rsidRPr="00675C4B">
        <w:rPr>
          <w:rFonts w:ascii="Times New Roman" w:hAnsi="Times New Roman" w:cs="Times New Roman"/>
          <w:sz w:val="28"/>
          <w:szCs w:val="28"/>
        </w:rPr>
        <w:t>тыс. руб.</w:t>
      </w:r>
    </w:p>
    <w:p w:rsidR="00675C4B" w:rsidRPr="00675C4B" w:rsidRDefault="00675C4B" w:rsidP="00675C4B">
      <w:pPr>
        <w:ind w:firstLine="539"/>
        <w:contextualSpacing/>
        <w:rPr>
          <w:rFonts w:ascii="Times New Roman" w:hAnsi="Times New Roman" w:cs="Times New Roman"/>
          <w:sz w:val="28"/>
          <w:szCs w:val="28"/>
        </w:rPr>
      </w:pPr>
      <w:r w:rsidRPr="00675C4B">
        <w:rPr>
          <w:rFonts w:ascii="Times New Roman" w:hAnsi="Times New Roman" w:cs="Times New Roman"/>
          <w:sz w:val="28"/>
          <w:szCs w:val="28"/>
        </w:rPr>
        <w:t>Затем отбираются значения, сильно отклоняющиеся от среднего в ту или иную сторону. Наименьшее значение отклоняется от среднего на 99,97%:</w:t>
      </w:r>
    </w:p>
    <w:p w:rsidR="00675C4B" w:rsidRPr="00675C4B" w:rsidRDefault="00675C4B" w:rsidP="00675C4B">
      <w:pPr>
        <w:ind w:firstLine="539"/>
        <w:contextualSpacing/>
        <w:rPr>
          <w:rFonts w:ascii="Times New Roman" w:hAnsi="Times New Roman" w:cs="Times New Roman"/>
          <w:sz w:val="28"/>
          <w:szCs w:val="28"/>
        </w:rPr>
      </w:pPr>
      <w:r w:rsidRPr="00675C4B">
        <w:rPr>
          <w:rFonts w:ascii="Times New Roman" w:hAnsi="Times New Roman" w:cs="Times New Roman"/>
          <w:sz w:val="28"/>
          <w:szCs w:val="28"/>
        </w:rPr>
        <w:lastRenderedPageBreak/>
        <w:t>99,97 % = (</w:t>
      </w:r>
      <w:r w:rsidRPr="00675C4B">
        <w:rPr>
          <w:rFonts w:ascii="Times New Roman" w:hAnsi="Times New Roman" w:cs="Times New Roman"/>
          <w:color w:val="000000"/>
          <w:sz w:val="28"/>
          <w:szCs w:val="28"/>
        </w:rPr>
        <w:t xml:space="preserve">35591304,12 </w:t>
      </w:r>
      <w:r w:rsidRPr="00675C4B">
        <w:rPr>
          <w:rFonts w:ascii="Times New Roman" w:hAnsi="Times New Roman" w:cs="Times New Roman"/>
          <w:sz w:val="28"/>
          <w:szCs w:val="28"/>
        </w:rPr>
        <w:t>– 10417,8</w:t>
      </w:r>
      <w:proofErr w:type="gramStart"/>
      <w:r w:rsidRPr="00675C4B">
        <w:rPr>
          <w:rFonts w:ascii="Times New Roman" w:hAnsi="Times New Roman" w:cs="Times New Roman"/>
          <w:sz w:val="28"/>
          <w:szCs w:val="28"/>
        </w:rPr>
        <w:t>) :</w:t>
      </w:r>
      <w:proofErr w:type="gramEnd"/>
      <w:r w:rsidRPr="00675C4B">
        <w:rPr>
          <w:rFonts w:ascii="Times New Roman" w:hAnsi="Times New Roman" w:cs="Times New Roman"/>
          <w:sz w:val="28"/>
          <w:szCs w:val="28"/>
        </w:rPr>
        <w:t xml:space="preserve"> </w:t>
      </w:r>
      <w:r w:rsidRPr="00675C4B">
        <w:rPr>
          <w:rFonts w:ascii="Times New Roman" w:hAnsi="Times New Roman" w:cs="Times New Roman"/>
          <w:color w:val="000000"/>
          <w:sz w:val="28"/>
          <w:szCs w:val="28"/>
        </w:rPr>
        <w:t xml:space="preserve">35591304,12 </w:t>
      </w:r>
      <w:r w:rsidRPr="00675C4B">
        <w:rPr>
          <w:rFonts w:ascii="Times New Roman" w:hAnsi="Times New Roman" w:cs="Times New Roman"/>
          <w:sz w:val="28"/>
          <w:szCs w:val="28"/>
        </w:rPr>
        <w:t>* 100</w:t>
      </w:r>
    </w:p>
    <w:p w:rsidR="00675C4B" w:rsidRPr="00675C4B" w:rsidRDefault="00675C4B" w:rsidP="00675C4B">
      <w:pPr>
        <w:ind w:firstLine="539"/>
        <w:contextualSpacing/>
        <w:rPr>
          <w:rFonts w:ascii="Times New Roman" w:hAnsi="Times New Roman" w:cs="Times New Roman"/>
          <w:sz w:val="28"/>
          <w:szCs w:val="28"/>
        </w:rPr>
      </w:pPr>
      <w:r w:rsidRPr="00675C4B">
        <w:rPr>
          <w:rFonts w:ascii="Times New Roman" w:hAnsi="Times New Roman" w:cs="Times New Roman"/>
          <w:sz w:val="28"/>
          <w:szCs w:val="28"/>
        </w:rPr>
        <w:t>Наибольшее отклоняется на 102,7%:</w:t>
      </w:r>
    </w:p>
    <w:p w:rsidR="00675C4B" w:rsidRPr="00675C4B" w:rsidRDefault="00675C4B" w:rsidP="00675C4B">
      <w:pPr>
        <w:ind w:firstLine="539"/>
        <w:contextualSpacing/>
        <w:rPr>
          <w:rFonts w:ascii="Times New Roman" w:hAnsi="Times New Roman" w:cs="Times New Roman"/>
          <w:sz w:val="28"/>
          <w:szCs w:val="28"/>
        </w:rPr>
      </w:pPr>
      <w:r w:rsidRPr="00675C4B">
        <w:rPr>
          <w:rFonts w:ascii="Times New Roman" w:hAnsi="Times New Roman" w:cs="Times New Roman"/>
          <w:sz w:val="28"/>
          <w:szCs w:val="28"/>
        </w:rPr>
        <w:t>102,7 % = (</w:t>
      </w:r>
      <w:r w:rsidRPr="00675C4B">
        <w:rPr>
          <w:rFonts w:ascii="Times New Roman" w:hAnsi="Times New Roman" w:cs="Times New Roman"/>
          <w:color w:val="000000"/>
          <w:sz w:val="28"/>
          <w:szCs w:val="28"/>
        </w:rPr>
        <w:t xml:space="preserve">35591304,12 </w:t>
      </w:r>
      <w:r w:rsidRPr="00675C4B">
        <w:rPr>
          <w:rFonts w:ascii="Times New Roman" w:hAnsi="Times New Roman" w:cs="Times New Roman"/>
          <w:sz w:val="28"/>
          <w:szCs w:val="28"/>
        </w:rPr>
        <w:t>– 131644400,3</w:t>
      </w:r>
      <w:proofErr w:type="gramStart"/>
      <w:r w:rsidRPr="00675C4B">
        <w:rPr>
          <w:rFonts w:ascii="Times New Roman" w:hAnsi="Times New Roman" w:cs="Times New Roman"/>
          <w:sz w:val="28"/>
          <w:szCs w:val="28"/>
        </w:rPr>
        <w:t>) :</w:t>
      </w:r>
      <w:proofErr w:type="gramEnd"/>
      <w:r w:rsidRPr="00675C4B">
        <w:rPr>
          <w:rFonts w:ascii="Times New Roman" w:hAnsi="Times New Roman" w:cs="Times New Roman"/>
          <w:sz w:val="28"/>
          <w:szCs w:val="28"/>
        </w:rPr>
        <w:t xml:space="preserve"> </w:t>
      </w:r>
      <w:r w:rsidRPr="00675C4B">
        <w:rPr>
          <w:rFonts w:ascii="Times New Roman" w:hAnsi="Times New Roman" w:cs="Times New Roman"/>
          <w:color w:val="000000"/>
          <w:sz w:val="28"/>
          <w:szCs w:val="28"/>
        </w:rPr>
        <w:t xml:space="preserve">35591304,12 </w:t>
      </w:r>
      <w:r w:rsidRPr="00675C4B">
        <w:rPr>
          <w:rFonts w:ascii="Times New Roman" w:hAnsi="Times New Roman" w:cs="Times New Roman"/>
          <w:sz w:val="28"/>
          <w:szCs w:val="28"/>
        </w:rPr>
        <w:t>* 100</w:t>
      </w:r>
    </w:p>
    <w:p w:rsidR="00675C4B" w:rsidRPr="00675C4B" w:rsidRDefault="00675C4B" w:rsidP="00675C4B">
      <w:pPr>
        <w:ind w:firstLine="539"/>
        <w:contextualSpacing/>
        <w:rPr>
          <w:rFonts w:ascii="Times New Roman" w:hAnsi="Times New Roman" w:cs="Times New Roman"/>
          <w:sz w:val="28"/>
          <w:szCs w:val="28"/>
        </w:rPr>
      </w:pPr>
      <w:r w:rsidRPr="00675C4B">
        <w:rPr>
          <w:rFonts w:ascii="Times New Roman" w:hAnsi="Times New Roman" w:cs="Times New Roman"/>
          <w:sz w:val="28"/>
          <w:szCs w:val="28"/>
        </w:rPr>
        <w:t>Так как оба значения сильно отличаются от среднего (более чем на 40%), то их можно отбросить. На базе оставшихся значений рассчитываем новое среднее:</w:t>
      </w:r>
    </w:p>
    <w:p w:rsidR="00675C4B" w:rsidRPr="00675C4B" w:rsidRDefault="00675C4B" w:rsidP="00675C4B">
      <w:pPr>
        <w:contextualSpacing/>
        <w:rPr>
          <w:rFonts w:ascii="Times New Roman" w:hAnsi="Times New Roman" w:cs="Times New Roman"/>
          <w:color w:val="000000"/>
          <w:sz w:val="28"/>
          <w:szCs w:val="28"/>
        </w:rPr>
      </w:pPr>
      <w:r w:rsidRPr="00675C4B">
        <w:rPr>
          <w:rFonts w:ascii="Times New Roman" w:hAnsi="Times New Roman" w:cs="Times New Roman"/>
          <w:sz w:val="28"/>
          <w:szCs w:val="28"/>
        </w:rPr>
        <w:t>(13122455,7 + 32130746,78 + 1048500,04</w:t>
      </w:r>
      <w:proofErr w:type="gramStart"/>
      <w:r w:rsidRPr="00675C4B">
        <w:rPr>
          <w:rFonts w:ascii="Times New Roman" w:hAnsi="Times New Roman" w:cs="Times New Roman"/>
          <w:sz w:val="28"/>
          <w:szCs w:val="28"/>
        </w:rPr>
        <w:t>) :</w:t>
      </w:r>
      <w:proofErr w:type="gramEnd"/>
      <w:r w:rsidRPr="00675C4B">
        <w:rPr>
          <w:rFonts w:ascii="Times New Roman" w:hAnsi="Times New Roman" w:cs="Times New Roman"/>
          <w:sz w:val="28"/>
          <w:szCs w:val="28"/>
        </w:rPr>
        <w:t xml:space="preserve"> 3 = </w:t>
      </w:r>
      <w:r w:rsidRPr="00675C4B">
        <w:rPr>
          <w:rFonts w:ascii="Times New Roman" w:hAnsi="Times New Roman" w:cs="Times New Roman"/>
          <w:color w:val="000000"/>
          <w:sz w:val="28"/>
          <w:szCs w:val="28"/>
        </w:rPr>
        <w:t>15433901 т</w:t>
      </w:r>
      <w:r w:rsidRPr="00675C4B">
        <w:rPr>
          <w:rFonts w:ascii="Times New Roman" w:hAnsi="Times New Roman" w:cs="Times New Roman"/>
          <w:sz w:val="28"/>
          <w:szCs w:val="28"/>
        </w:rPr>
        <w:t>ыс. руб.</w:t>
      </w:r>
    </w:p>
    <w:p w:rsidR="00675C4B" w:rsidRPr="00675C4B" w:rsidRDefault="00675C4B" w:rsidP="00675C4B">
      <w:pPr>
        <w:ind w:firstLine="539"/>
        <w:contextualSpacing/>
        <w:rPr>
          <w:rFonts w:ascii="Times New Roman" w:hAnsi="Times New Roman" w:cs="Times New Roman"/>
          <w:sz w:val="28"/>
          <w:szCs w:val="28"/>
        </w:rPr>
      </w:pPr>
      <w:r w:rsidRPr="00675C4B">
        <w:rPr>
          <w:rFonts w:ascii="Times New Roman" w:hAnsi="Times New Roman" w:cs="Times New Roman"/>
          <w:sz w:val="28"/>
          <w:szCs w:val="28"/>
        </w:rPr>
        <w:t>Для удобства дальнейшей работы среднее значение можно округлить, но так чтобы после округления оно изменилось не более чем на 20 %.</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(1500000 – 15433901</w:t>
      </w:r>
      <w:proofErr w:type="gramStart"/>
      <w:r w:rsidRPr="00675C4B">
        <w:rPr>
          <w:rFonts w:ascii="Times New Roman" w:hAnsi="Times New Roman" w:cs="Times New Roman"/>
          <w:sz w:val="28"/>
          <w:szCs w:val="28"/>
        </w:rPr>
        <w:t>) :</w:t>
      </w:r>
      <w:proofErr w:type="gramEnd"/>
      <w:r w:rsidRPr="00675C4B">
        <w:rPr>
          <w:rFonts w:ascii="Times New Roman" w:hAnsi="Times New Roman" w:cs="Times New Roman"/>
          <w:sz w:val="28"/>
          <w:szCs w:val="28"/>
        </w:rPr>
        <w:t xml:space="preserve"> 15433901 * 100 = 90,28 %</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Таким образом, уровень существенности равен  1500000 тыс. руб. Отсюда следует, что максимально допустимый уровень ошибочной суммы равен  1500000 тыс. рублей.</w:t>
      </w:r>
    </w:p>
    <w:p w:rsidR="00675C4B" w:rsidRPr="00675C4B" w:rsidRDefault="00675C4B" w:rsidP="00675C4B">
      <w:pPr>
        <w:ind w:firstLine="709"/>
        <w:rPr>
          <w:rFonts w:ascii="Times New Roman" w:hAnsi="Times New Roman" w:cs="Times New Roman"/>
          <w:sz w:val="28"/>
          <w:szCs w:val="28"/>
        </w:rPr>
      </w:pPr>
      <w:r w:rsidRPr="00675C4B">
        <w:rPr>
          <w:rFonts w:ascii="Times New Roman" w:hAnsi="Times New Roman" w:cs="Times New Roman"/>
          <w:sz w:val="28"/>
          <w:szCs w:val="28"/>
        </w:rPr>
        <w:t xml:space="preserve">Затем, его нужно распределить по остаткам бухгалтерских счетов. Для этого аудитор определяет уровень существенности каждой статьи бухгалтерского баланса </w:t>
      </w:r>
      <w:r w:rsidR="00100FF9">
        <w:rPr>
          <w:rFonts w:ascii="Times New Roman" w:hAnsi="Times New Roman" w:cs="Times New Roman"/>
          <w:sz w:val="28"/>
          <w:szCs w:val="28"/>
        </w:rPr>
        <w:t>(таблица 7</w:t>
      </w:r>
      <w:r w:rsidRPr="00675C4B">
        <w:rPr>
          <w:rFonts w:ascii="Times New Roman" w:hAnsi="Times New Roman" w:cs="Times New Roman"/>
          <w:sz w:val="28"/>
          <w:szCs w:val="28"/>
        </w:rPr>
        <w:t>).</w:t>
      </w:r>
    </w:p>
    <w:p w:rsidR="00675C4B" w:rsidRPr="00675C4B" w:rsidRDefault="00675C4B" w:rsidP="00675C4B">
      <w:pPr>
        <w:ind w:firstLine="709"/>
        <w:rPr>
          <w:rFonts w:ascii="Times New Roman" w:hAnsi="Times New Roman" w:cs="Times New Roman"/>
          <w:sz w:val="28"/>
          <w:szCs w:val="28"/>
        </w:rPr>
      </w:pPr>
      <w:r w:rsidRPr="00675C4B">
        <w:rPr>
          <w:rFonts w:ascii="Times New Roman" w:hAnsi="Times New Roman" w:cs="Times New Roman"/>
          <w:sz w:val="28"/>
          <w:szCs w:val="28"/>
        </w:rPr>
        <w:t xml:space="preserve">Далее аудитору необходимо рассчитать планируемый аудиторский риск. Аудиторский риск рассчитывается как произведение следующих составляющих: </w:t>
      </w:r>
    </w:p>
    <w:p w:rsidR="00675C4B" w:rsidRPr="00675C4B" w:rsidRDefault="00675C4B" w:rsidP="00675C4B">
      <w:pPr>
        <w:pStyle w:val="a3"/>
        <w:numPr>
          <w:ilvl w:val="0"/>
          <w:numId w:val="33"/>
        </w:numPr>
        <w:autoSpaceDE w:val="0"/>
        <w:autoSpaceDN w:val="0"/>
        <w:adjustRightInd w:val="0"/>
        <w:rPr>
          <w:rFonts w:ascii="Times New Roman" w:hAnsi="Times New Roman" w:cs="Times New Roman"/>
          <w:sz w:val="28"/>
          <w:szCs w:val="28"/>
        </w:rPr>
      </w:pPr>
      <w:r w:rsidRPr="00675C4B">
        <w:rPr>
          <w:rFonts w:ascii="Times New Roman" w:hAnsi="Times New Roman" w:cs="Times New Roman"/>
          <w:sz w:val="28"/>
          <w:szCs w:val="28"/>
        </w:rPr>
        <w:t xml:space="preserve">неотъемлемый (внутрихозяйственный) риск; </w:t>
      </w:r>
    </w:p>
    <w:p w:rsidR="00675C4B" w:rsidRPr="00675C4B" w:rsidRDefault="00675C4B" w:rsidP="00675C4B">
      <w:pPr>
        <w:pStyle w:val="a3"/>
        <w:numPr>
          <w:ilvl w:val="0"/>
          <w:numId w:val="33"/>
        </w:numPr>
        <w:autoSpaceDE w:val="0"/>
        <w:autoSpaceDN w:val="0"/>
        <w:adjustRightInd w:val="0"/>
        <w:rPr>
          <w:rFonts w:ascii="Times New Roman" w:hAnsi="Times New Roman" w:cs="Times New Roman"/>
          <w:sz w:val="28"/>
          <w:szCs w:val="28"/>
        </w:rPr>
      </w:pPr>
      <w:r w:rsidRPr="00675C4B">
        <w:rPr>
          <w:rFonts w:ascii="Times New Roman" w:hAnsi="Times New Roman" w:cs="Times New Roman"/>
          <w:sz w:val="28"/>
          <w:szCs w:val="28"/>
        </w:rPr>
        <w:t xml:space="preserve">риск системы внутреннего контроля; </w:t>
      </w:r>
    </w:p>
    <w:p w:rsidR="00675C4B" w:rsidRPr="00675C4B" w:rsidRDefault="00675C4B" w:rsidP="00675C4B">
      <w:pPr>
        <w:pStyle w:val="a3"/>
        <w:numPr>
          <w:ilvl w:val="0"/>
          <w:numId w:val="33"/>
        </w:numPr>
        <w:autoSpaceDE w:val="0"/>
        <w:autoSpaceDN w:val="0"/>
        <w:adjustRightInd w:val="0"/>
        <w:spacing w:after="0"/>
        <w:rPr>
          <w:rFonts w:ascii="Times New Roman" w:hAnsi="Times New Roman" w:cs="Times New Roman"/>
          <w:sz w:val="28"/>
          <w:szCs w:val="28"/>
        </w:rPr>
      </w:pPr>
      <w:r w:rsidRPr="00675C4B">
        <w:rPr>
          <w:rFonts w:ascii="Times New Roman" w:hAnsi="Times New Roman" w:cs="Times New Roman"/>
          <w:sz w:val="28"/>
          <w:szCs w:val="28"/>
        </w:rPr>
        <w:t xml:space="preserve">риск </w:t>
      </w:r>
      <w:proofErr w:type="spellStart"/>
      <w:r w:rsidRPr="00675C4B">
        <w:rPr>
          <w:rFonts w:ascii="Times New Roman" w:hAnsi="Times New Roman" w:cs="Times New Roman"/>
          <w:sz w:val="28"/>
          <w:szCs w:val="28"/>
        </w:rPr>
        <w:t>необнаружения</w:t>
      </w:r>
      <w:proofErr w:type="spellEnd"/>
      <w:r w:rsidRPr="00675C4B">
        <w:rPr>
          <w:rFonts w:ascii="Times New Roman" w:hAnsi="Times New Roman" w:cs="Times New Roman"/>
          <w:sz w:val="28"/>
          <w:szCs w:val="28"/>
        </w:rPr>
        <w:t xml:space="preserve"> ошибок и искажений бухгалтерской отчетности. </w:t>
      </w:r>
    </w:p>
    <w:p w:rsidR="00675C4B" w:rsidRPr="00675C4B" w:rsidRDefault="00675C4B" w:rsidP="00675C4B">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На практике применяются две модели расчета аудиторского риска: прямая и косвенная. Косвенная модель исходит из того, что ключевая характеристика работы аудитора - риск </w:t>
      </w:r>
      <w:proofErr w:type="spellStart"/>
      <w:r w:rsidRPr="00675C4B">
        <w:rPr>
          <w:rFonts w:ascii="Times New Roman" w:hAnsi="Times New Roman" w:cs="Times New Roman"/>
          <w:sz w:val="28"/>
          <w:szCs w:val="28"/>
        </w:rPr>
        <w:t>необнаружения</w:t>
      </w:r>
      <w:proofErr w:type="spellEnd"/>
      <w:r w:rsidRPr="00675C4B">
        <w:rPr>
          <w:rFonts w:ascii="Times New Roman" w:hAnsi="Times New Roman" w:cs="Times New Roman"/>
          <w:sz w:val="28"/>
          <w:szCs w:val="28"/>
        </w:rPr>
        <w:t>, и именно его следует оценивать. Поэтому задается приемлемый аудиторский риск. Общепринятым считают риск, равный 5 %.</w:t>
      </w:r>
    </w:p>
    <w:p w:rsidR="009F68E3" w:rsidRDefault="009F68E3" w:rsidP="00100FF9">
      <w:pPr>
        <w:ind w:firstLine="0"/>
        <w:rPr>
          <w:rFonts w:ascii="Times New Roman" w:hAnsi="Times New Roman" w:cs="Times New Roman"/>
          <w:sz w:val="28"/>
          <w:szCs w:val="28"/>
        </w:rPr>
      </w:pPr>
    </w:p>
    <w:p w:rsidR="009F68E3" w:rsidRDefault="00675C4B" w:rsidP="009F68E3">
      <w:pPr>
        <w:ind w:firstLine="0"/>
        <w:jc w:val="right"/>
        <w:rPr>
          <w:rFonts w:ascii="Times New Roman" w:hAnsi="Times New Roman" w:cs="Times New Roman"/>
          <w:sz w:val="28"/>
          <w:szCs w:val="28"/>
        </w:rPr>
      </w:pPr>
      <w:r w:rsidRPr="00675C4B">
        <w:rPr>
          <w:rFonts w:ascii="Times New Roman" w:hAnsi="Times New Roman" w:cs="Times New Roman"/>
          <w:sz w:val="28"/>
          <w:szCs w:val="28"/>
        </w:rPr>
        <w:lastRenderedPageBreak/>
        <w:t xml:space="preserve">Таблица </w:t>
      </w:r>
      <w:r w:rsidR="00100FF9">
        <w:rPr>
          <w:rFonts w:ascii="Times New Roman" w:hAnsi="Times New Roman" w:cs="Times New Roman"/>
          <w:sz w:val="28"/>
          <w:szCs w:val="28"/>
        </w:rPr>
        <w:t>7</w:t>
      </w:r>
    </w:p>
    <w:p w:rsidR="00675C4B" w:rsidRPr="00675C4B" w:rsidRDefault="00675C4B" w:rsidP="009F68E3">
      <w:pPr>
        <w:ind w:firstLine="0"/>
        <w:jc w:val="center"/>
        <w:rPr>
          <w:rFonts w:ascii="Times New Roman" w:hAnsi="Times New Roman" w:cs="Times New Roman"/>
          <w:sz w:val="28"/>
          <w:szCs w:val="28"/>
        </w:rPr>
      </w:pPr>
      <w:r w:rsidRPr="00675C4B">
        <w:rPr>
          <w:rFonts w:ascii="Times New Roman" w:hAnsi="Times New Roman" w:cs="Times New Roman"/>
          <w:sz w:val="28"/>
          <w:szCs w:val="28"/>
        </w:rPr>
        <w:t>Определение уровня существенности значимых статей бухгалтерского баланса</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1743"/>
        <w:gridCol w:w="1617"/>
        <w:gridCol w:w="2069"/>
      </w:tblGrid>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Статьи бухгалтерского баланса</w:t>
            </w:r>
          </w:p>
        </w:tc>
        <w:tc>
          <w:tcPr>
            <w:tcW w:w="1743"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Сумма по статье, тыс. руб.</w:t>
            </w:r>
          </w:p>
        </w:tc>
        <w:tc>
          <w:tcPr>
            <w:tcW w:w="1617"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Удельный вес</w:t>
            </w:r>
          </w:p>
        </w:tc>
        <w:tc>
          <w:tcPr>
            <w:tcW w:w="2069"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Уровень существенности статьи, тыс. руб.</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Нематериальные активы</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488173</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0,0003</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455,80</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 xml:space="preserve">Основные средства                    </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140686</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0,0001</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131,36</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Отложенные налоговые активы</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1186837</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0,0007</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1108,13</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 xml:space="preserve">Финансовые вложения </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1463223265</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0,9108</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1366189,78</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 xml:space="preserve">Прочие </w:t>
            </w:r>
            <w:proofErr w:type="spellStart"/>
            <w:r w:rsidRPr="00675C4B">
              <w:rPr>
                <w:rFonts w:ascii="Times New Roman" w:hAnsi="Times New Roman" w:cs="Times New Roman"/>
                <w:color w:val="000000"/>
                <w:sz w:val="24"/>
                <w:szCs w:val="24"/>
              </w:rPr>
              <w:t>внеоборотные</w:t>
            </w:r>
            <w:proofErr w:type="spellEnd"/>
            <w:r w:rsidRPr="00675C4B">
              <w:rPr>
                <w:rFonts w:ascii="Times New Roman" w:hAnsi="Times New Roman" w:cs="Times New Roman"/>
                <w:color w:val="000000"/>
                <w:sz w:val="24"/>
                <w:szCs w:val="24"/>
              </w:rPr>
              <w:t xml:space="preserve"> активы</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6008990</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0,0037</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5610,51</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 xml:space="preserve">Запасы                               </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165288</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0,0001</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154,33</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 xml:space="preserve">Дебиторская задолженность </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6143515</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0,0038</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5736,11</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Финансовые вложения</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64287185</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0,0400</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60023,99</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 xml:space="preserve">Денежные средства и денежные эквиваленты                    </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64838141</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0,0404</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60538,41</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Прочие оборотные активы</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55259</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0,0000</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51,6</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 xml:space="preserve">Уставный капитал                     </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960019401</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0,5976</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896355,83</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Полученный от акционеров взнос в уставный капитал</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75853927</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0,0472</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70823,68</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Добавочный капитал</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360508</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0,0002</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336,6</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Резервный капитал</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17761053</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0,0111</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16583,23</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Нераспределенная прибыль  (непокрытый</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262449114</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0,1634</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245044,83</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Долгосрочные обязательства</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105424305</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0,0656</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98433,1</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Краткосрочные заемные средства</w:t>
            </w:r>
          </w:p>
        </w:tc>
        <w:tc>
          <w:tcPr>
            <w:tcW w:w="1743"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170080683</w:t>
            </w:r>
          </w:p>
        </w:tc>
        <w:tc>
          <w:tcPr>
            <w:tcW w:w="1617"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0,1059</w:t>
            </w:r>
          </w:p>
        </w:tc>
        <w:tc>
          <w:tcPr>
            <w:tcW w:w="2069" w:type="dxa"/>
            <w:tcBorders>
              <w:top w:val="single" w:sz="4" w:space="0" w:color="auto"/>
              <w:left w:val="single" w:sz="4" w:space="0" w:color="auto"/>
              <w:bottom w:val="single" w:sz="4" w:space="0" w:color="auto"/>
              <w:right w:val="single" w:sz="4" w:space="0" w:color="auto"/>
            </w:tcBorders>
            <w:vAlign w:val="center"/>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158801,8</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 xml:space="preserve">Кредиторская задолженность           </w:t>
            </w:r>
          </w:p>
        </w:tc>
        <w:tc>
          <w:tcPr>
            <w:tcW w:w="1743"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14569177</w:t>
            </w:r>
          </w:p>
        </w:tc>
        <w:tc>
          <w:tcPr>
            <w:tcW w:w="1617"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0,0091</w:t>
            </w:r>
          </w:p>
        </w:tc>
        <w:tc>
          <w:tcPr>
            <w:tcW w:w="2069"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13603,02</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Оценочные обязательства</w:t>
            </w:r>
          </w:p>
        </w:tc>
        <w:tc>
          <w:tcPr>
            <w:tcW w:w="1743"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19171</w:t>
            </w:r>
          </w:p>
        </w:tc>
        <w:tc>
          <w:tcPr>
            <w:tcW w:w="1617"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0,0000</w:t>
            </w:r>
          </w:p>
        </w:tc>
        <w:tc>
          <w:tcPr>
            <w:tcW w:w="2069"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17,9</w:t>
            </w:r>
          </w:p>
        </w:tc>
      </w:tr>
      <w:tr w:rsidR="00675C4B" w:rsidRPr="00675C4B" w:rsidTr="00BF05EF">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Итого</w:t>
            </w:r>
          </w:p>
        </w:tc>
        <w:tc>
          <w:tcPr>
            <w:tcW w:w="1743"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1606537339</w:t>
            </w:r>
          </w:p>
        </w:tc>
        <w:tc>
          <w:tcPr>
            <w:tcW w:w="1617"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1,0000</w:t>
            </w:r>
          </w:p>
        </w:tc>
        <w:tc>
          <w:tcPr>
            <w:tcW w:w="2069" w:type="dxa"/>
            <w:tcBorders>
              <w:top w:val="single" w:sz="4" w:space="0" w:color="auto"/>
              <w:left w:val="single" w:sz="4" w:space="0" w:color="auto"/>
              <w:bottom w:val="single" w:sz="4" w:space="0" w:color="auto"/>
              <w:right w:val="single" w:sz="4" w:space="0" w:color="auto"/>
            </w:tcBorders>
            <w:vAlign w:val="center"/>
            <w:hideMark/>
          </w:tcPr>
          <w:p w:rsidR="00675C4B" w:rsidRPr="00675C4B" w:rsidRDefault="00675C4B" w:rsidP="00675C4B">
            <w:pPr>
              <w:spacing w:line="240" w:lineRule="auto"/>
              <w:ind w:firstLine="0"/>
              <w:contextualSpacing/>
              <w:jc w:val="center"/>
              <w:rPr>
                <w:rFonts w:ascii="Times New Roman" w:hAnsi="Times New Roman" w:cs="Times New Roman"/>
                <w:color w:val="000000"/>
                <w:sz w:val="24"/>
                <w:szCs w:val="24"/>
              </w:rPr>
            </w:pPr>
            <w:r w:rsidRPr="00675C4B">
              <w:rPr>
                <w:rFonts w:ascii="Times New Roman" w:hAnsi="Times New Roman" w:cs="Times New Roman"/>
                <w:color w:val="000000"/>
                <w:sz w:val="24"/>
                <w:szCs w:val="24"/>
              </w:rPr>
              <w:t>1500000</w:t>
            </w:r>
          </w:p>
        </w:tc>
      </w:tr>
    </w:tbl>
    <w:p w:rsidR="00675C4B" w:rsidRPr="00675C4B" w:rsidRDefault="00675C4B" w:rsidP="00675C4B">
      <w:pPr>
        <w:ind w:firstLine="539"/>
        <w:contextualSpacing/>
        <w:rPr>
          <w:rFonts w:ascii="Times New Roman" w:hAnsi="Times New Roman" w:cs="Times New Roman"/>
          <w:szCs w:val="28"/>
        </w:rPr>
      </w:pP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Неотъемлемый (внутрихозяйственный) риск - вероятность подверженности отчетности существенным ошибкам. Для определения внутрихозяйственного риска аудитор оценивает систему бухгалтерского учета, действующую на предприятии в форме опросника, представленного в Приложении 7. По данным опросника надежность системы бухгалтерского учета является высокой.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Надежность системы бухгалтерского учета равна: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100 % - 8 вопросов, да - 5, нет - 3.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Расчета внутрихозяйственного риска: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lastRenderedPageBreak/>
        <w:t xml:space="preserve">5 × 100 % / 8 = 62,5 % </w:t>
      </w:r>
    </w:p>
    <w:p w:rsidR="00675C4B" w:rsidRPr="00675C4B" w:rsidRDefault="00675C4B" w:rsidP="00675C4B">
      <w:pPr>
        <w:ind w:firstLine="709"/>
        <w:rPr>
          <w:rFonts w:ascii="Times New Roman" w:hAnsi="Times New Roman" w:cs="Times New Roman"/>
          <w:sz w:val="28"/>
          <w:szCs w:val="28"/>
        </w:rPr>
      </w:pPr>
      <w:r w:rsidRPr="00675C4B">
        <w:rPr>
          <w:rFonts w:ascii="Times New Roman" w:hAnsi="Times New Roman" w:cs="Times New Roman"/>
          <w:sz w:val="28"/>
          <w:szCs w:val="28"/>
        </w:rPr>
        <w:t>По итогам опроса можно сделать следующий вывод: организация системы бухгалтерского учета в общем отвечает требованиям оперативности и достоверности и в процентном соотношении составляет 62,5 %.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По данным тестирования системы внутреннего контроля ее надежность можно оценить равную как: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52 вопросов — 100 %, да — 33; нет — 19.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Расчет риска средств внутреннего контроля: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33 × 100 / 52 = 63,46 % </w:t>
      </w:r>
    </w:p>
    <w:p w:rsidR="00675C4B" w:rsidRPr="00675C4B" w:rsidRDefault="00675C4B" w:rsidP="00675C4B">
      <w:pPr>
        <w:ind w:firstLine="709"/>
        <w:rPr>
          <w:rFonts w:ascii="Times New Roman" w:hAnsi="Times New Roman" w:cs="Times New Roman"/>
          <w:sz w:val="28"/>
          <w:szCs w:val="28"/>
        </w:rPr>
      </w:pPr>
      <w:r w:rsidRPr="00675C4B">
        <w:rPr>
          <w:rFonts w:ascii="Times New Roman" w:hAnsi="Times New Roman" w:cs="Times New Roman"/>
          <w:sz w:val="28"/>
          <w:szCs w:val="28"/>
        </w:rPr>
        <w:t xml:space="preserve">Делаем вывод: систему внутреннего контроля можно охарактеризовать как находящуюся на среднем уровне, так как надежность равна 63,46 %, следовательно, полностью рассчитывать на систему внутреннего контроля нельзя. К областям повышенного риска можно отнести: существующие недостатки в системе внутреннего контроля. В особенности  отрицательно на деятельности данной организации может сказаться отсутствие службы внутреннего контроля, в том числе службы внутреннего аудита. Так же существуют затруднения в области оценки организации и применения процесса оценки рисков. Важно заметить, что существуют проблемы и в области оценки надежности контрольных действий. Хотя существуют и положительные моменты, например то, что руководство понимает всю важность бухгалтерского учета и отчетности, а так же готовность руководства </w:t>
      </w:r>
      <w:proofErr w:type="spellStart"/>
      <w:r w:rsidRPr="00675C4B">
        <w:rPr>
          <w:rFonts w:ascii="Times New Roman" w:hAnsi="Times New Roman" w:cs="Times New Roman"/>
          <w:sz w:val="28"/>
          <w:szCs w:val="28"/>
        </w:rPr>
        <w:t>аудируемой</w:t>
      </w:r>
      <w:proofErr w:type="spellEnd"/>
      <w:r w:rsidRPr="00675C4B">
        <w:rPr>
          <w:rFonts w:ascii="Times New Roman" w:hAnsi="Times New Roman" w:cs="Times New Roman"/>
          <w:sz w:val="28"/>
          <w:szCs w:val="28"/>
        </w:rPr>
        <w:t xml:space="preserve"> организации к сотрудничеству и исправлению существующих ошибок.</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Риск </w:t>
      </w:r>
      <w:proofErr w:type="spellStart"/>
      <w:r w:rsidRPr="00675C4B">
        <w:rPr>
          <w:color w:val="auto"/>
          <w:sz w:val="28"/>
          <w:szCs w:val="28"/>
        </w:rPr>
        <w:t>необнаружения</w:t>
      </w:r>
      <w:proofErr w:type="spellEnd"/>
      <w:r w:rsidRPr="00675C4B">
        <w:rPr>
          <w:color w:val="auto"/>
          <w:sz w:val="28"/>
          <w:szCs w:val="28"/>
        </w:rPr>
        <w:t xml:space="preserve"> — вероятность </w:t>
      </w:r>
      <w:proofErr w:type="spellStart"/>
      <w:r w:rsidRPr="00675C4B">
        <w:rPr>
          <w:color w:val="auto"/>
          <w:sz w:val="28"/>
          <w:szCs w:val="28"/>
        </w:rPr>
        <w:t>необнаружения</w:t>
      </w:r>
      <w:proofErr w:type="spellEnd"/>
      <w:r w:rsidRPr="00675C4B">
        <w:rPr>
          <w:color w:val="auto"/>
          <w:sz w:val="28"/>
          <w:szCs w:val="28"/>
        </w:rPr>
        <w:t xml:space="preserve"> аудитором существенных ошибок после </w:t>
      </w:r>
      <w:proofErr w:type="spellStart"/>
      <w:r w:rsidRPr="00675C4B">
        <w:rPr>
          <w:color w:val="auto"/>
          <w:sz w:val="28"/>
          <w:szCs w:val="28"/>
        </w:rPr>
        <w:t>необнаружения</w:t>
      </w:r>
      <w:proofErr w:type="spellEnd"/>
      <w:r w:rsidRPr="00675C4B">
        <w:rPr>
          <w:color w:val="auto"/>
          <w:sz w:val="28"/>
          <w:szCs w:val="28"/>
        </w:rPr>
        <w:t xml:space="preserve"> их системами внутреннего контроля. Он определяется по формуле: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АР = РН × ВР × РСК, (1)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где АР — аудиторский риск %; РН — риск </w:t>
      </w:r>
      <w:proofErr w:type="spellStart"/>
      <w:r w:rsidRPr="00675C4B">
        <w:rPr>
          <w:color w:val="auto"/>
          <w:sz w:val="28"/>
          <w:szCs w:val="28"/>
        </w:rPr>
        <w:t>необнаружения</w:t>
      </w:r>
      <w:proofErr w:type="spellEnd"/>
      <w:r w:rsidRPr="00675C4B">
        <w:rPr>
          <w:color w:val="auto"/>
          <w:sz w:val="28"/>
          <w:szCs w:val="28"/>
        </w:rPr>
        <w:t xml:space="preserve"> %; ВР — внутрихозяйственный риск %; РСК — риск средств контроля %.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lastRenderedPageBreak/>
        <w:t xml:space="preserve">Для нашего примера: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АР = 5 %;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ВХР (тест оценки системы бухгалтерского учета) = 62,5 %;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РСК (тест оценки системы внутреннего контроля) = 63,46 %. </w:t>
      </w:r>
    </w:p>
    <w:p w:rsidR="00675C4B" w:rsidRPr="00675C4B" w:rsidRDefault="00675C4B" w:rsidP="00675C4B">
      <w:pPr>
        <w:pStyle w:val="Default"/>
        <w:spacing w:line="360" w:lineRule="auto"/>
        <w:ind w:firstLine="709"/>
        <w:jc w:val="both"/>
        <w:rPr>
          <w:color w:val="auto"/>
          <w:sz w:val="28"/>
          <w:szCs w:val="28"/>
        </w:rPr>
      </w:pPr>
      <w:r w:rsidRPr="00675C4B">
        <w:rPr>
          <w:color w:val="auto"/>
          <w:sz w:val="28"/>
          <w:szCs w:val="28"/>
        </w:rPr>
        <w:t xml:space="preserve">Риск </w:t>
      </w:r>
      <w:proofErr w:type="spellStart"/>
      <w:r w:rsidRPr="00675C4B">
        <w:rPr>
          <w:color w:val="auto"/>
          <w:sz w:val="28"/>
          <w:szCs w:val="28"/>
        </w:rPr>
        <w:t>необнаружения</w:t>
      </w:r>
      <w:proofErr w:type="spellEnd"/>
      <w:r w:rsidRPr="00675C4B">
        <w:rPr>
          <w:color w:val="auto"/>
          <w:sz w:val="28"/>
          <w:szCs w:val="28"/>
        </w:rPr>
        <w:t xml:space="preserve"> определяется следующим образом: </w:t>
      </w:r>
    </w:p>
    <w:p w:rsidR="00675C4B" w:rsidRPr="00EA701E" w:rsidRDefault="00675C4B" w:rsidP="00675C4B">
      <w:pPr>
        <w:pStyle w:val="Default"/>
        <w:spacing w:line="360" w:lineRule="auto"/>
        <w:ind w:firstLine="709"/>
        <w:jc w:val="both"/>
        <w:rPr>
          <w:color w:val="auto"/>
          <w:sz w:val="28"/>
          <w:szCs w:val="28"/>
        </w:rPr>
      </w:pPr>
      <w:r w:rsidRPr="00EA701E">
        <w:rPr>
          <w:color w:val="auto"/>
          <w:sz w:val="28"/>
          <w:szCs w:val="28"/>
        </w:rPr>
        <w:t xml:space="preserve">РН = АР / ВХР × РСК, (2) </w:t>
      </w:r>
    </w:p>
    <w:p w:rsidR="00675C4B" w:rsidRPr="00EA701E" w:rsidRDefault="00675C4B" w:rsidP="00675C4B">
      <w:pPr>
        <w:pStyle w:val="Default"/>
        <w:spacing w:line="360" w:lineRule="auto"/>
        <w:ind w:firstLine="709"/>
        <w:jc w:val="both"/>
        <w:rPr>
          <w:color w:val="auto"/>
          <w:sz w:val="28"/>
          <w:szCs w:val="28"/>
        </w:rPr>
      </w:pPr>
      <w:r w:rsidRPr="00EA701E">
        <w:rPr>
          <w:color w:val="auto"/>
          <w:sz w:val="28"/>
          <w:szCs w:val="28"/>
        </w:rPr>
        <w:t xml:space="preserve">Расчет для нашего примера РН = (0,05 / 0,62 × 0,63)*100 = 12,62 %. </w:t>
      </w:r>
    </w:p>
    <w:p w:rsidR="00675C4B" w:rsidRPr="00EA701E" w:rsidRDefault="00675C4B" w:rsidP="00675C4B">
      <w:pPr>
        <w:ind w:firstLine="709"/>
        <w:rPr>
          <w:rFonts w:ascii="Times New Roman" w:hAnsi="Times New Roman" w:cs="Times New Roman"/>
          <w:sz w:val="28"/>
          <w:szCs w:val="28"/>
        </w:rPr>
      </w:pPr>
      <w:r w:rsidRPr="00EA701E">
        <w:rPr>
          <w:rFonts w:ascii="Times New Roman" w:hAnsi="Times New Roman" w:cs="Times New Roman"/>
          <w:sz w:val="28"/>
          <w:szCs w:val="28"/>
        </w:rPr>
        <w:t>Уровень риска определяется путем суммирования баллов, выставленных за ответы на вопросы. Сумма баллов сравнивается с диапазонами значений (табл</w:t>
      </w:r>
      <w:r w:rsidR="00100FF9">
        <w:rPr>
          <w:rFonts w:ascii="Times New Roman" w:hAnsi="Times New Roman" w:cs="Times New Roman"/>
          <w:sz w:val="28"/>
          <w:szCs w:val="28"/>
        </w:rPr>
        <w:t>ица 8</w:t>
      </w:r>
      <w:r w:rsidRPr="00EA701E">
        <w:rPr>
          <w:rFonts w:ascii="Times New Roman" w:hAnsi="Times New Roman" w:cs="Times New Roman"/>
          <w:sz w:val="28"/>
          <w:szCs w:val="28"/>
        </w:rPr>
        <w:t>).</w:t>
      </w:r>
    </w:p>
    <w:p w:rsidR="009F68E3" w:rsidRDefault="00675C4B" w:rsidP="009F68E3">
      <w:pPr>
        <w:ind w:firstLine="0"/>
        <w:jc w:val="right"/>
        <w:rPr>
          <w:rFonts w:ascii="Times New Roman" w:hAnsi="Times New Roman" w:cs="Times New Roman"/>
          <w:sz w:val="28"/>
          <w:szCs w:val="28"/>
        </w:rPr>
      </w:pPr>
      <w:r w:rsidRPr="00EA701E">
        <w:rPr>
          <w:rFonts w:ascii="Times New Roman" w:hAnsi="Times New Roman" w:cs="Times New Roman"/>
          <w:sz w:val="28"/>
          <w:szCs w:val="28"/>
        </w:rPr>
        <w:t xml:space="preserve">Таблица </w:t>
      </w:r>
      <w:r w:rsidR="00100FF9">
        <w:rPr>
          <w:rFonts w:ascii="Times New Roman" w:hAnsi="Times New Roman" w:cs="Times New Roman"/>
          <w:sz w:val="28"/>
          <w:szCs w:val="28"/>
        </w:rPr>
        <w:t>8</w:t>
      </w:r>
    </w:p>
    <w:p w:rsidR="00675C4B" w:rsidRPr="00EA701E" w:rsidRDefault="00675C4B" w:rsidP="009F68E3">
      <w:pPr>
        <w:ind w:firstLine="0"/>
        <w:jc w:val="center"/>
        <w:rPr>
          <w:rFonts w:ascii="Times New Roman" w:hAnsi="Times New Roman" w:cs="Times New Roman"/>
          <w:sz w:val="28"/>
          <w:szCs w:val="28"/>
        </w:rPr>
      </w:pPr>
      <w:r w:rsidRPr="00EA701E">
        <w:rPr>
          <w:rFonts w:ascii="Times New Roman" w:hAnsi="Times New Roman" w:cs="Times New Roman"/>
          <w:sz w:val="28"/>
          <w:szCs w:val="28"/>
        </w:rPr>
        <w:t>Диапазоны значений оценки рисков</w:t>
      </w:r>
    </w:p>
    <w:tbl>
      <w:tblPr>
        <w:tblStyle w:val="ab"/>
        <w:tblW w:w="0" w:type="auto"/>
        <w:jc w:val="center"/>
        <w:tblLook w:val="04A0" w:firstRow="1" w:lastRow="0" w:firstColumn="1" w:lastColumn="0" w:noHBand="0" w:noVBand="1"/>
      </w:tblPr>
      <w:tblGrid>
        <w:gridCol w:w="4667"/>
        <w:gridCol w:w="4678"/>
      </w:tblGrid>
      <w:tr w:rsidR="00675C4B" w:rsidRPr="00675C4B" w:rsidTr="00BF05EF">
        <w:trPr>
          <w:jc w:val="center"/>
        </w:trPr>
        <w:tc>
          <w:tcPr>
            <w:tcW w:w="478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eastAsiaTheme="minorHAnsi" w:hAnsi="Times New Roman" w:cs="Times New Roman"/>
                <w:sz w:val="24"/>
                <w:szCs w:val="24"/>
                <w:lang w:eastAsia="en-US"/>
              </w:rPr>
              <w:t>Уровень риска</w:t>
            </w:r>
          </w:p>
        </w:tc>
        <w:tc>
          <w:tcPr>
            <w:tcW w:w="4786" w:type="dxa"/>
          </w:tcPr>
          <w:p w:rsidR="00675C4B" w:rsidRPr="00675C4B" w:rsidRDefault="00675C4B" w:rsidP="00BF05EF">
            <w:pPr>
              <w:pStyle w:val="Default"/>
              <w:contextualSpacing/>
              <w:jc w:val="center"/>
              <w:rPr>
                <w:color w:val="auto"/>
              </w:rPr>
            </w:pPr>
            <w:r w:rsidRPr="00675C4B">
              <w:rPr>
                <w:color w:val="auto"/>
              </w:rPr>
              <w:t>Диапазон значений в процентном отношении</w:t>
            </w:r>
          </w:p>
          <w:p w:rsidR="00675C4B" w:rsidRPr="00675C4B" w:rsidRDefault="00675C4B" w:rsidP="00BF05EF">
            <w:pPr>
              <w:contextualSpacing/>
              <w:jc w:val="center"/>
              <w:rPr>
                <w:rFonts w:ascii="Times New Roman" w:hAnsi="Times New Roman" w:cs="Times New Roman"/>
                <w:sz w:val="24"/>
                <w:szCs w:val="24"/>
              </w:rPr>
            </w:pPr>
          </w:p>
        </w:tc>
      </w:tr>
      <w:tr w:rsidR="00675C4B" w:rsidRPr="00675C4B" w:rsidTr="00BF05EF">
        <w:trPr>
          <w:jc w:val="center"/>
        </w:trPr>
        <w:tc>
          <w:tcPr>
            <w:tcW w:w="478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Низкий</w:t>
            </w:r>
          </w:p>
        </w:tc>
        <w:tc>
          <w:tcPr>
            <w:tcW w:w="4786"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 – 45</w:t>
            </w:r>
          </w:p>
        </w:tc>
      </w:tr>
      <w:tr w:rsidR="00675C4B" w:rsidRPr="00675C4B" w:rsidTr="00BF05EF">
        <w:trPr>
          <w:jc w:val="center"/>
        </w:trPr>
        <w:tc>
          <w:tcPr>
            <w:tcW w:w="478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Средний</w:t>
            </w:r>
          </w:p>
        </w:tc>
        <w:tc>
          <w:tcPr>
            <w:tcW w:w="4786"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45 – 80</w:t>
            </w:r>
          </w:p>
        </w:tc>
      </w:tr>
      <w:tr w:rsidR="00675C4B" w:rsidRPr="00675C4B" w:rsidTr="00BF05EF">
        <w:trPr>
          <w:jc w:val="center"/>
        </w:trPr>
        <w:tc>
          <w:tcPr>
            <w:tcW w:w="478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Высокий</w:t>
            </w:r>
          </w:p>
        </w:tc>
        <w:tc>
          <w:tcPr>
            <w:tcW w:w="4786"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80 – 100</w:t>
            </w:r>
          </w:p>
        </w:tc>
      </w:tr>
    </w:tbl>
    <w:p w:rsidR="00675C4B" w:rsidRPr="00675C4B" w:rsidRDefault="00675C4B" w:rsidP="004F3906">
      <w:pPr>
        <w:ind w:firstLine="709"/>
        <w:contextualSpacing/>
        <w:rPr>
          <w:rFonts w:ascii="Times New Roman" w:hAnsi="Times New Roman" w:cs="Times New Roman"/>
          <w:szCs w:val="28"/>
        </w:rPr>
      </w:pPr>
    </w:p>
    <w:p w:rsidR="00675C4B" w:rsidRPr="00EA701E" w:rsidRDefault="00675C4B" w:rsidP="004F3906">
      <w:pPr>
        <w:ind w:firstLine="709"/>
        <w:contextualSpacing/>
        <w:rPr>
          <w:rFonts w:ascii="Times New Roman" w:hAnsi="Times New Roman" w:cs="Times New Roman"/>
          <w:sz w:val="28"/>
          <w:szCs w:val="28"/>
        </w:rPr>
      </w:pPr>
      <w:r w:rsidRPr="00EA701E">
        <w:rPr>
          <w:rFonts w:ascii="Times New Roman" w:hAnsi="Times New Roman" w:cs="Times New Roman"/>
          <w:sz w:val="28"/>
          <w:szCs w:val="28"/>
        </w:rPr>
        <w:t xml:space="preserve">Уровень степени оценки риска для нашего примера представлен в таблице </w:t>
      </w:r>
      <w:r w:rsidR="00100FF9">
        <w:rPr>
          <w:rFonts w:ascii="Times New Roman" w:hAnsi="Times New Roman" w:cs="Times New Roman"/>
          <w:sz w:val="28"/>
          <w:szCs w:val="28"/>
        </w:rPr>
        <w:t>9</w:t>
      </w:r>
      <w:r w:rsidRPr="00EA701E">
        <w:rPr>
          <w:rFonts w:ascii="Times New Roman" w:hAnsi="Times New Roman" w:cs="Times New Roman"/>
          <w:sz w:val="28"/>
          <w:szCs w:val="28"/>
        </w:rPr>
        <w:t xml:space="preserve">. </w:t>
      </w:r>
    </w:p>
    <w:p w:rsidR="009F68E3" w:rsidRDefault="00100FF9" w:rsidP="009F68E3">
      <w:pPr>
        <w:ind w:firstLine="0"/>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p w:rsidR="00675C4B" w:rsidRPr="00EA701E" w:rsidRDefault="00675C4B" w:rsidP="009F68E3">
      <w:pPr>
        <w:ind w:firstLine="0"/>
        <w:contextualSpacing/>
        <w:jc w:val="center"/>
        <w:rPr>
          <w:rFonts w:ascii="Times New Roman" w:hAnsi="Times New Roman" w:cs="Times New Roman"/>
          <w:sz w:val="28"/>
          <w:szCs w:val="28"/>
        </w:rPr>
      </w:pPr>
      <w:r w:rsidRPr="00EA701E">
        <w:rPr>
          <w:rFonts w:ascii="Times New Roman" w:hAnsi="Times New Roman" w:cs="Times New Roman"/>
          <w:sz w:val="28"/>
          <w:szCs w:val="28"/>
        </w:rPr>
        <w:t>Диапазоны значений оценки рисков</w:t>
      </w:r>
    </w:p>
    <w:tbl>
      <w:tblPr>
        <w:tblStyle w:val="ab"/>
        <w:tblW w:w="9571" w:type="dxa"/>
        <w:jc w:val="center"/>
        <w:tblLook w:val="04A0" w:firstRow="1" w:lastRow="0" w:firstColumn="1" w:lastColumn="0" w:noHBand="0" w:noVBand="1"/>
      </w:tblPr>
      <w:tblGrid>
        <w:gridCol w:w="2376"/>
        <w:gridCol w:w="4820"/>
        <w:gridCol w:w="2375"/>
      </w:tblGrid>
      <w:tr w:rsidR="00675C4B" w:rsidRPr="00675C4B" w:rsidTr="00BF05EF">
        <w:trPr>
          <w:jc w:val="center"/>
        </w:trPr>
        <w:tc>
          <w:tcPr>
            <w:tcW w:w="2376"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eastAsiaTheme="minorHAnsi" w:hAnsi="Times New Roman" w:cs="Times New Roman"/>
                <w:sz w:val="24"/>
                <w:szCs w:val="24"/>
                <w:lang w:eastAsia="en-US"/>
              </w:rPr>
              <w:t>Риск</w:t>
            </w:r>
          </w:p>
        </w:tc>
        <w:tc>
          <w:tcPr>
            <w:tcW w:w="4820" w:type="dxa"/>
          </w:tcPr>
          <w:p w:rsidR="00675C4B" w:rsidRPr="00675C4B" w:rsidRDefault="00675C4B" w:rsidP="00BF05EF">
            <w:pPr>
              <w:pStyle w:val="Default"/>
              <w:contextualSpacing/>
              <w:jc w:val="center"/>
              <w:rPr>
                <w:color w:val="auto"/>
              </w:rPr>
            </w:pPr>
            <w:r w:rsidRPr="00675C4B">
              <w:rPr>
                <w:color w:val="auto"/>
              </w:rPr>
              <w:t>Значение риска в процентном отношении</w:t>
            </w:r>
          </w:p>
          <w:p w:rsidR="00675C4B" w:rsidRPr="00675C4B" w:rsidRDefault="00675C4B" w:rsidP="00BF05EF">
            <w:pPr>
              <w:contextualSpacing/>
              <w:jc w:val="center"/>
              <w:rPr>
                <w:rFonts w:ascii="Times New Roman" w:hAnsi="Times New Roman" w:cs="Times New Roman"/>
                <w:sz w:val="24"/>
                <w:szCs w:val="24"/>
              </w:rPr>
            </w:pPr>
          </w:p>
        </w:tc>
        <w:tc>
          <w:tcPr>
            <w:tcW w:w="237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eastAsiaTheme="minorHAnsi" w:hAnsi="Times New Roman" w:cs="Times New Roman"/>
                <w:sz w:val="24"/>
                <w:szCs w:val="24"/>
                <w:lang w:eastAsia="en-US"/>
              </w:rPr>
              <w:t>Уровень риска</w:t>
            </w:r>
          </w:p>
        </w:tc>
      </w:tr>
      <w:tr w:rsidR="00675C4B" w:rsidRPr="00675C4B" w:rsidTr="00BF05EF">
        <w:trPr>
          <w:jc w:val="center"/>
        </w:trPr>
        <w:tc>
          <w:tcPr>
            <w:tcW w:w="2376"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ВХР</w:t>
            </w:r>
          </w:p>
        </w:tc>
        <w:tc>
          <w:tcPr>
            <w:tcW w:w="4820"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62,5</w:t>
            </w:r>
          </w:p>
        </w:tc>
        <w:tc>
          <w:tcPr>
            <w:tcW w:w="237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 xml:space="preserve">Средний </w:t>
            </w:r>
          </w:p>
        </w:tc>
      </w:tr>
      <w:tr w:rsidR="00675C4B" w:rsidRPr="00675C4B" w:rsidTr="00BF05EF">
        <w:trPr>
          <w:jc w:val="center"/>
        </w:trPr>
        <w:tc>
          <w:tcPr>
            <w:tcW w:w="2376"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РСК</w:t>
            </w:r>
          </w:p>
        </w:tc>
        <w:tc>
          <w:tcPr>
            <w:tcW w:w="4820"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63,46</w:t>
            </w:r>
          </w:p>
        </w:tc>
        <w:tc>
          <w:tcPr>
            <w:tcW w:w="237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Средний</w:t>
            </w:r>
          </w:p>
        </w:tc>
      </w:tr>
      <w:tr w:rsidR="00675C4B" w:rsidRPr="00675C4B" w:rsidTr="00BF05EF">
        <w:trPr>
          <w:jc w:val="center"/>
        </w:trPr>
        <w:tc>
          <w:tcPr>
            <w:tcW w:w="2376"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РНО</w:t>
            </w:r>
          </w:p>
        </w:tc>
        <w:tc>
          <w:tcPr>
            <w:tcW w:w="4820"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12,62</w:t>
            </w:r>
          </w:p>
        </w:tc>
        <w:tc>
          <w:tcPr>
            <w:tcW w:w="2375" w:type="dxa"/>
          </w:tcPr>
          <w:p w:rsidR="00675C4B" w:rsidRPr="00675C4B" w:rsidRDefault="00675C4B" w:rsidP="00BF05EF">
            <w:pPr>
              <w:contextualSpacing/>
              <w:jc w:val="center"/>
              <w:rPr>
                <w:rFonts w:ascii="Times New Roman" w:hAnsi="Times New Roman" w:cs="Times New Roman"/>
                <w:sz w:val="24"/>
                <w:szCs w:val="24"/>
              </w:rPr>
            </w:pPr>
            <w:r w:rsidRPr="00675C4B">
              <w:rPr>
                <w:rFonts w:ascii="Times New Roman" w:hAnsi="Times New Roman" w:cs="Times New Roman"/>
                <w:sz w:val="24"/>
                <w:szCs w:val="24"/>
              </w:rPr>
              <w:t>Низкий</w:t>
            </w:r>
          </w:p>
        </w:tc>
      </w:tr>
    </w:tbl>
    <w:p w:rsidR="00675C4B" w:rsidRPr="00675C4B" w:rsidRDefault="00675C4B" w:rsidP="00675C4B">
      <w:pPr>
        <w:ind w:firstLine="709"/>
        <w:rPr>
          <w:rFonts w:ascii="Times New Roman" w:hAnsi="Times New Roman" w:cs="Times New Roman"/>
          <w:szCs w:val="28"/>
        </w:rPr>
      </w:pPr>
    </w:p>
    <w:p w:rsidR="00675C4B" w:rsidRPr="00EA701E" w:rsidRDefault="00675C4B" w:rsidP="004F3906">
      <w:pPr>
        <w:ind w:firstLine="709"/>
        <w:contextualSpacing/>
        <w:rPr>
          <w:rFonts w:ascii="Times New Roman" w:hAnsi="Times New Roman" w:cs="Times New Roman"/>
          <w:sz w:val="28"/>
          <w:szCs w:val="28"/>
        </w:rPr>
      </w:pPr>
      <w:r w:rsidRPr="00EA701E">
        <w:rPr>
          <w:rFonts w:ascii="Times New Roman" w:hAnsi="Times New Roman" w:cs="Times New Roman"/>
          <w:sz w:val="28"/>
          <w:szCs w:val="28"/>
        </w:rPr>
        <w:t>Расчет аудиторского риска = 62,5% * 63,46 % * 12,62 % = 5.</w:t>
      </w:r>
    </w:p>
    <w:p w:rsidR="00675C4B" w:rsidRPr="00EA701E" w:rsidRDefault="00675C4B" w:rsidP="004F3906">
      <w:pPr>
        <w:ind w:firstLine="709"/>
        <w:contextualSpacing/>
        <w:rPr>
          <w:rFonts w:ascii="Times New Roman" w:hAnsi="Times New Roman" w:cs="Times New Roman"/>
          <w:sz w:val="28"/>
          <w:szCs w:val="28"/>
        </w:rPr>
      </w:pPr>
      <w:r w:rsidRPr="00EA701E">
        <w:rPr>
          <w:rFonts w:ascii="Times New Roman" w:hAnsi="Times New Roman" w:cs="Times New Roman"/>
          <w:sz w:val="28"/>
          <w:szCs w:val="28"/>
        </w:rPr>
        <w:t xml:space="preserve">После выявления рисков руководство рассматривает степень их важности, вероятность их возникновения и способы управления ими. </w:t>
      </w:r>
      <w:r w:rsidRPr="00EA701E">
        <w:rPr>
          <w:rFonts w:ascii="Times New Roman" w:hAnsi="Times New Roman" w:cs="Times New Roman"/>
          <w:sz w:val="28"/>
          <w:szCs w:val="28"/>
        </w:rPr>
        <w:lastRenderedPageBreak/>
        <w:t xml:space="preserve">Руководство может составлять планы, программы, осуществляются соответствующие действия для устранения этих рисков. </w:t>
      </w:r>
    </w:p>
    <w:p w:rsidR="00207C29" w:rsidRPr="00675C4B" w:rsidRDefault="00207C29" w:rsidP="004F3906">
      <w:pPr>
        <w:widowControl w:val="0"/>
        <w:autoSpaceDE w:val="0"/>
        <w:autoSpaceDN w:val="0"/>
        <w:adjustRightInd w:val="0"/>
        <w:spacing w:after="0"/>
        <w:ind w:left="360"/>
        <w:contextualSpacing/>
        <w:jc w:val="center"/>
        <w:rPr>
          <w:rFonts w:ascii="Times New Roman" w:hAnsi="Times New Roman" w:cs="Times New Roman"/>
          <w:sz w:val="28"/>
          <w:szCs w:val="28"/>
        </w:rPr>
      </w:pPr>
    </w:p>
    <w:p w:rsidR="00203318" w:rsidRPr="00675C4B" w:rsidRDefault="00203318" w:rsidP="004F3906">
      <w:pPr>
        <w:widowControl w:val="0"/>
        <w:autoSpaceDE w:val="0"/>
        <w:autoSpaceDN w:val="0"/>
        <w:adjustRightInd w:val="0"/>
        <w:spacing w:after="0"/>
        <w:ind w:left="360"/>
        <w:contextualSpacing/>
        <w:jc w:val="center"/>
        <w:rPr>
          <w:rFonts w:ascii="Times New Roman" w:hAnsi="Times New Roman" w:cs="Times New Roman"/>
          <w:sz w:val="28"/>
          <w:szCs w:val="28"/>
        </w:rPr>
      </w:pPr>
      <w:r w:rsidRPr="00675C4B">
        <w:rPr>
          <w:rFonts w:ascii="Times New Roman" w:hAnsi="Times New Roman" w:cs="Times New Roman"/>
          <w:sz w:val="28"/>
          <w:szCs w:val="28"/>
        </w:rPr>
        <w:t>2.3 Планирование аудита</w:t>
      </w:r>
    </w:p>
    <w:p w:rsidR="00203318" w:rsidRPr="00675C4B" w:rsidRDefault="00203318" w:rsidP="004F3906">
      <w:pPr>
        <w:widowControl w:val="0"/>
        <w:autoSpaceDE w:val="0"/>
        <w:autoSpaceDN w:val="0"/>
        <w:adjustRightInd w:val="0"/>
        <w:spacing w:after="0"/>
        <w:ind w:left="360"/>
        <w:contextualSpacing/>
        <w:rPr>
          <w:rFonts w:ascii="Times New Roman" w:hAnsi="Times New Roman" w:cs="Times New Roman"/>
          <w:sz w:val="28"/>
          <w:szCs w:val="28"/>
        </w:rPr>
      </w:pPr>
    </w:p>
    <w:p w:rsidR="00203318" w:rsidRPr="00675C4B" w:rsidRDefault="00EA701E" w:rsidP="00207C29">
      <w:pPr>
        <w:shd w:val="clear" w:color="auto" w:fill="FFFFFF"/>
        <w:ind w:firstLine="600"/>
        <w:contextualSpacing/>
        <w:rPr>
          <w:rFonts w:ascii="Times New Roman" w:eastAsia="Times New Roman" w:hAnsi="Times New Roman" w:cs="Times New Roman"/>
          <w:spacing w:val="-8"/>
          <w:sz w:val="28"/>
          <w:szCs w:val="28"/>
        </w:rPr>
      </w:pPr>
      <w:r>
        <w:rPr>
          <w:rFonts w:ascii="Times New Roman" w:hAnsi="Times New Roman" w:cs="Times New Roman"/>
          <w:sz w:val="28"/>
          <w:szCs w:val="28"/>
        </w:rPr>
        <w:t>П</w:t>
      </w:r>
      <w:r w:rsidR="00203318" w:rsidRPr="00675C4B">
        <w:rPr>
          <w:rFonts w:ascii="Times New Roman" w:hAnsi="Times New Roman" w:cs="Times New Roman"/>
          <w:sz w:val="28"/>
          <w:szCs w:val="28"/>
        </w:rPr>
        <w:t>ланирование аудитором своей работы способствует тому, чтобы важным областям аудита было уделено необходимое внимание, чтобы были выявлены потенциальные проблемы и работа была выполнена с оптимальными затрат</w:t>
      </w:r>
      <w:r w:rsidR="0081597C" w:rsidRPr="00675C4B">
        <w:rPr>
          <w:rFonts w:ascii="Times New Roman" w:hAnsi="Times New Roman" w:cs="Times New Roman"/>
          <w:sz w:val="28"/>
          <w:szCs w:val="28"/>
        </w:rPr>
        <w:t>ами, качественно и своевременно.</w:t>
      </w:r>
      <w:r w:rsidR="007C1ADC">
        <w:rPr>
          <w:rFonts w:ascii="Times New Roman" w:hAnsi="Times New Roman" w:cs="Times New Roman"/>
          <w:sz w:val="28"/>
          <w:szCs w:val="28"/>
        </w:rPr>
        <w:t xml:space="preserve"> </w:t>
      </w:r>
      <w:r w:rsidR="00203318" w:rsidRPr="00675C4B">
        <w:rPr>
          <w:rFonts w:ascii="Times New Roman" w:hAnsi="Times New Roman" w:cs="Times New Roman"/>
          <w:sz w:val="28"/>
          <w:szCs w:val="28"/>
        </w:rPr>
        <w:t>Аудитору необходимо составить и документально оформить общий план аудита, описав в нем предполагаемые объем и порядок проведения аудиторской проверки. Общий план аудита должен быть достаточно подробным для того, чтобы служить руководством при разраб</w:t>
      </w:r>
      <w:r w:rsidR="00302B19" w:rsidRPr="00675C4B">
        <w:rPr>
          <w:rFonts w:ascii="Times New Roman" w:hAnsi="Times New Roman" w:cs="Times New Roman"/>
          <w:sz w:val="28"/>
          <w:szCs w:val="28"/>
        </w:rPr>
        <w:t>отке программы аудита (</w:t>
      </w:r>
      <w:r w:rsidR="00105485">
        <w:rPr>
          <w:rFonts w:ascii="Times New Roman" w:hAnsi="Times New Roman" w:cs="Times New Roman"/>
          <w:sz w:val="28"/>
          <w:szCs w:val="28"/>
        </w:rPr>
        <w:t>Приложение 8, 9</w:t>
      </w:r>
      <w:r w:rsidR="00203318" w:rsidRPr="00675C4B">
        <w:rPr>
          <w:rFonts w:ascii="Times New Roman" w:hAnsi="Times New Roman" w:cs="Times New Roman"/>
          <w:sz w:val="28"/>
          <w:szCs w:val="28"/>
        </w:rPr>
        <w:t>).</w:t>
      </w:r>
    </w:p>
    <w:p w:rsidR="00A06074" w:rsidRPr="00675C4B" w:rsidRDefault="00A06074" w:rsidP="00207C29">
      <w:pPr>
        <w:contextualSpacing/>
        <w:rPr>
          <w:rFonts w:ascii="Times New Roman" w:hAnsi="Times New Roman" w:cs="Times New Roman"/>
          <w:sz w:val="24"/>
          <w:szCs w:val="24"/>
        </w:rPr>
      </w:pPr>
      <w:r w:rsidRPr="00675C4B">
        <w:rPr>
          <w:rFonts w:ascii="Times New Roman" w:hAnsi="Times New Roman" w:cs="Times New Roman"/>
          <w:sz w:val="24"/>
          <w:szCs w:val="24"/>
        </w:rPr>
        <w:br w:type="page"/>
      </w:r>
    </w:p>
    <w:p w:rsidR="00A06074" w:rsidRPr="00675C4B" w:rsidRDefault="00A06074" w:rsidP="00207C29">
      <w:pPr>
        <w:widowControl w:val="0"/>
        <w:autoSpaceDE w:val="0"/>
        <w:autoSpaceDN w:val="0"/>
        <w:adjustRightInd w:val="0"/>
        <w:spacing w:after="0"/>
        <w:ind w:firstLine="284"/>
        <w:contextualSpacing/>
        <w:jc w:val="center"/>
        <w:rPr>
          <w:rFonts w:ascii="Times New Roman" w:hAnsi="Times New Roman" w:cs="Times New Roman"/>
          <w:sz w:val="28"/>
          <w:szCs w:val="28"/>
        </w:rPr>
      </w:pPr>
      <w:r w:rsidRPr="00675C4B">
        <w:rPr>
          <w:rFonts w:ascii="Times New Roman" w:hAnsi="Times New Roman" w:cs="Times New Roman"/>
          <w:sz w:val="28"/>
          <w:szCs w:val="28"/>
        </w:rPr>
        <w:lastRenderedPageBreak/>
        <w:t xml:space="preserve">3. ОБОБЩЕНИЕ РЕЗУЛЬТАТОВ ПРОВЕРКИ </w:t>
      </w:r>
      <w:r w:rsidR="00650D09">
        <w:rPr>
          <w:rFonts w:ascii="Times New Roman" w:hAnsi="Times New Roman" w:cs="Times New Roman"/>
          <w:sz w:val="28"/>
          <w:szCs w:val="28"/>
        </w:rPr>
        <w:t>ПРИБЫЛИ (УБЫТКОВ)</w:t>
      </w:r>
      <w:r w:rsidRPr="00675C4B">
        <w:rPr>
          <w:rFonts w:ascii="Times New Roman" w:hAnsi="Times New Roman" w:cs="Times New Roman"/>
          <w:sz w:val="28"/>
          <w:szCs w:val="28"/>
        </w:rPr>
        <w:t xml:space="preserve"> </w:t>
      </w:r>
    </w:p>
    <w:p w:rsidR="00203318" w:rsidRPr="00675C4B" w:rsidRDefault="00A06074" w:rsidP="00207C29">
      <w:pPr>
        <w:widowControl w:val="0"/>
        <w:autoSpaceDE w:val="0"/>
        <w:autoSpaceDN w:val="0"/>
        <w:adjustRightInd w:val="0"/>
        <w:spacing w:after="0"/>
        <w:ind w:left="360" w:firstLine="284"/>
        <w:contextualSpacing/>
        <w:jc w:val="center"/>
        <w:rPr>
          <w:rFonts w:ascii="Times New Roman" w:hAnsi="Times New Roman" w:cs="Times New Roman"/>
          <w:sz w:val="28"/>
          <w:szCs w:val="28"/>
        </w:rPr>
      </w:pPr>
      <w:r w:rsidRPr="00675C4B">
        <w:rPr>
          <w:rFonts w:ascii="Times New Roman" w:hAnsi="Times New Roman" w:cs="Times New Roman"/>
          <w:sz w:val="28"/>
          <w:szCs w:val="28"/>
        </w:rPr>
        <w:t>3.1</w:t>
      </w:r>
      <w:r w:rsidR="00203318" w:rsidRPr="00675C4B">
        <w:rPr>
          <w:rFonts w:ascii="Times New Roman" w:hAnsi="Times New Roman" w:cs="Times New Roman"/>
          <w:sz w:val="28"/>
          <w:szCs w:val="28"/>
        </w:rPr>
        <w:t xml:space="preserve"> </w:t>
      </w:r>
      <w:r w:rsidR="00DD689F" w:rsidRPr="00675C4B">
        <w:rPr>
          <w:rFonts w:ascii="Times New Roman" w:hAnsi="Times New Roman" w:cs="Times New Roman"/>
          <w:sz w:val="28"/>
          <w:szCs w:val="28"/>
        </w:rPr>
        <w:t>Сбор доказательств и обобщение результатов проверки</w:t>
      </w:r>
    </w:p>
    <w:p w:rsidR="00203318" w:rsidRPr="00675C4B" w:rsidRDefault="00203318" w:rsidP="00207C29">
      <w:pPr>
        <w:widowControl w:val="0"/>
        <w:autoSpaceDE w:val="0"/>
        <w:autoSpaceDN w:val="0"/>
        <w:adjustRightInd w:val="0"/>
        <w:spacing w:after="0"/>
        <w:ind w:left="360"/>
        <w:contextualSpacing/>
        <w:rPr>
          <w:rFonts w:ascii="Times New Roman" w:hAnsi="Times New Roman" w:cs="Times New Roman"/>
          <w:sz w:val="28"/>
          <w:szCs w:val="28"/>
        </w:rPr>
      </w:pPr>
    </w:p>
    <w:p w:rsidR="00203318" w:rsidRPr="00675C4B" w:rsidRDefault="00203318" w:rsidP="00DC0447">
      <w:pPr>
        <w:widowControl w:val="0"/>
        <w:autoSpaceDE w:val="0"/>
        <w:autoSpaceDN w:val="0"/>
        <w:adjustRightInd w:val="0"/>
        <w:spacing w:after="0"/>
        <w:ind w:firstLine="709"/>
        <w:contextualSpacing/>
        <w:rPr>
          <w:rFonts w:ascii="Times New Roman" w:hAnsi="Times New Roman" w:cs="Times New Roman"/>
          <w:sz w:val="28"/>
          <w:szCs w:val="28"/>
        </w:rPr>
      </w:pPr>
      <w:r w:rsidRPr="00675C4B">
        <w:rPr>
          <w:rFonts w:ascii="Times New Roman" w:eastAsia="Times New Roman" w:hAnsi="Times New Roman" w:cs="Times New Roman"/>
          <w:sz w:val="28"/>
          <w:szCs w:val="28"/>
        </w:rPr>
        <w:t>Для обоснованного выражения мнения о соответствии по</w:t>
      </w:r>
      <w:r w:rsidRPr="00675C4B">
        <w:rPr>
          <w:rFonts w:ascii="Times New Roman" w:eastAsia="Times New Roman" w:hAnsi="Times New Roman" w:cs="Times New Roman"/>
          <w:sz w:val="28"/>
          <w:szCs w:val="28"/>
        </w:rPr>
        <w:softHyphen/>
      </w:r>
      <w:r w:rsidRPr="00675C4B">
        <w:rPr>
          <w:rFonts w:ascii="Times New Roman" w:eastAsia="Times New Roman" w:hAnsi="Times New Roman" w:cs="Times New Roman"/>
          <w:spacing w:val="-1"/>
          <w:sz w:val="28"/>
          <w:szCs w:val="28"/>
        </w:rPr>
        <w:t xml:space="preserve">рядка </w:t>
      </w:r>
      <w:r w:rsidRPr="00675C4B">
        <w:rPr>
          <w:rFonts w:ascii="Times New Roman" w:hAnsi="Times New Roman" w:cs="Times New Roman"/>
          <w:sz w:val="28"/>
          <w:szCs w:val="28"/>
        </w:rPr>
        <w:t xml:space="preserve">формирования и учета финансовых результатов </w:t>
      </w:r>
      <w:r w:rsidRPr="00675C4B">
        <w:rPr>
          <w:rFonts w:ascii="Times New Roman" w:eastAsia="Times New Roman" w:hAnsi="Times New Roman" w:cs="Times New Roman"/>
          <w:sz w:val="28"/>
          <w:szCs w:val="28"/>
        </w:rPr>
        <w:t>требованиям законодательства Российской Федерации и достоверности показателей бухгалтерской отчетности аудитор должен получить достаточные и надлежащие аудиторские дока</w:t>
      </w:r>
      <w:r w:rsidRPr="00675C4B">
        <w:rPr>
          <w:rFonts w:ascii="Times New Roman" w:eastAsia="Times New Roman" w:hAnsi="Times New Roman" w:cs="Times New Roman"/>
          <w:sz w:val="28"/>
          <w:szCs w:val="28"/>
        </w:rPr>
        <w:softHyphen/>
        <w:t>зательства.</w:t>
      </w:r>
    </w:p>
    <w:p w:rsidR="00203318" w:rsidRPr="00675C4B" w:rsidRDefault="0039576A" w:rsidP="00DC0447">
      <w:pPr>
        <w:shd w:val="clear" w:color="auto" w:fill="FFFFFF"/>
        <w:spacing w:before="14"/>
        <w:ind w:right="-143" w:firstLine="709"/>
        <w:contextualSpacing/>
        <w:rPr>
          <w:rFonts w:ascii="Times New Roman" w:hAnsi="Times New Roman" w:cs="Times New Roman"/>
          <w:sz w:val="28"/>
          <w:szCs w:val="28"/>
        </w:rPr>
      </w:pPr>
      <w:r>
        <w:rPr>
          <w:rFonts w:ascii="Times New Roman" w:eastAsia="Times New Roman" w:hAnsi="Times New Roman" w:cs="Times New Roman"/>
          <w:spacing w:val="-1"/>
          <w:sz w:val="28"/>
          <w:szCs w:val="28"/>
        </w:rPr>
        <w:t>С</w:t>
      </w:r>
      <w:r w:rsidR="00203318" w:rsidRPr="00675C4B">
        <w:rPr>
          <w:rFonts w:ascii="Times New Roman" w:eastAsia="Times New Roman" w:hAnsi="Times New Roman" w:cs="Times New Roman"/>
          <w:spacing w:val="-1"/>
          <w:sz w:val="28"/>
          <w:szCs w:val="28"/>
        </w:rPr>
        <w:t>обирая их, аудитор может при</w:t>
      </w:r>
      <w:r w:rsidR="00203318" w:rsidRPr="00675C4B">
        <w:rPr>
          <w:rFonts w:ascii="Times New Roman" w:eastAsia="Times New Roman" w:hAnsi="Times New Roman" w:cs="Times New Roman"/>
          <w:spacing w:val="-1"/>
          <w:sz w:val="28"/>
          <w:szCs w:val="28"/>
        </w:rPr>
        <w:softHyphen/>
      </w:r>
      <w:r w:rsidR="00203318" w:rsidRPr="00675C4B">
        <w:rPr>
          <w:rFonts w:ascii="Times New Roman" w:eastAsia="Times New Roman" w:hAnsi="Times New Roman" w:cs="Times New Roman"/>
          <w:sz w:val="28"/>
          <w:szCs w:val="28"/>
        </w:rPr>
        <w:t>менить несколько аудиторских процедур.</w:t>
      </w:r>
    </w:p>
    <w:p w:rsidR="00203318" w:rsidRPr="00675C4B" w:rsidRDefault="00203318" w:rsidP="00DC0447">
      <w:pPr>
        <w:shd w:val="clear" w:color="auto" w:fill="FFFFFF"/>
        <w:spacing w:before="14"/>
        <w:ind w:right="-143" w:firstLine="709"/>
        <w:contextualSpacing/>
        <w:rPr>
          <w:rFonts w:ascii="Times New Roman" w:hAnsi="Times New Roman" w:cs="Times New Roman"/>
          <w:sz w:val="28"/>
          <w:szCs w:val="28"/>
        </w:rPr>
      </w:pPr>
      <w:r w:rsidRPr="00675C4B">
        <w:rPr>
          <w:rFonts w:ascii="Times New Roman" w:eastAsia="Times New Roman" w:hAnsi="Times New Roman" w:cs="Times New Roman"/>
          <w:sz w:val="28"/>
          <w:szCs w:val="28"/>
        </w:rPr>
        <w:t>Аудитор получает аудиторские доказательства путем выпол</w:t>
      </w:r>
      <w:r w:rsidRPr="00675C4B">
        <w:rPr>
          <w:rFonts w:ascii="Times New Roman" w:eastAsia="Times New Roman" w:hAnsi="Times New Roman" w:cs="Times New Roman"/>
          <w:sz w:val="28"/>
          <w:szCs w:val="28"/>
        </w:rPr>
        <w:softHyphen/>
        <w:t>нения процедур:</w:t>
      </w:r>
    </w:p>
    <w:p w:rsidR="00203318" w:rsidRPr="00DC0447" w:rsidRDefault="00203318" w:rsidP="00DC0447">
      <w:pPr>
        <w:pStyle w:val="a3"/>
        <w:widowControl w:val="0"/>
        <w:numPr>
          <w:ilvl w:val="0"/>
          <w:numId w:val="47"/>
        </w:numPr>
        <w:shd w:val="clear" w:color="auto" w:fill="FFFFFF"/>
        <w:tabs>
          <w:tab w:val="left" w:pos="0"/>
        </w:tabs>
        <w:autoSpaceDE w:val="0"/>
        <w:autoSpaceDN w:val="0"/>
        <w:adjustRightInd w:val="0"/>
        <w:spacing w:before="14" w:after="0"/>
        <w:ind w:right="-143"/>
        <w:rPr>
          <w:rFonts w:ascii="Times New Roman" w:eastAsia="Times New Roman" w:hAnsi="Times New Roman" w:cs="Times New Roman"/>
          <w:sz w:val="28"/>
          <w:szCs w:val="28"/>
        </w:rPr>
      </w:pPr>
      <w:r w:rsidRPr="00DC0447">
        <w:rPr>
          <w:rFonts w:ascii="Times New Roman" w:eastAsia="Times New Roman" w:hAnsi="Times New Roman" w:cs="Times New Roman"/>
          <w:sz w:val="28"/>
          <w:szCs w:val="28"/>
        </w:rPr>
        <w:t>на соответствие, которые имеют цель проверить соответст</w:t>
      </w:r>
      <w:r w:rsidRPr="00DC0447">
        <w:rPr>
          <w:rFonts w:ascii="Times New Roman" w:eastAsia="Times New Roman" w:hAnsi="Times New Roman" w:cs="Times New Roman"/>
          <w:sz w:val="28"/>
          <w:szCs w:val="28"/>
        </w:rPr>
        <w:softHyphen/>
      </w:r>
      <w:r w:rsidRPr="00DC0447">
        <w:rPr>
          <w:rFonts w:ascii="Times New Roman" w:eastAsia="Times New Roman" w:hAnsi="Times New Roman" w:cs="Times New Roman"/>
          <w:spacing w:val="-3"/>
          <w:sz w:val="28"/>
          <w:szCs w:val="28"/>
        </w:rPr>
        <w:t xml:space="preserve">вие содержащейся в документах информации установленным </w:t>
      </w:r>
      <w:r w:rsidRPr="00DC0447">
        <w:rPr>
          <w:rFonts w:ascii="Times New Roman" w:eastAsia="Times New Roman" w:hAnsi="Times New Roman" w:cs="Times New Roman"/>
          <w:sz w:val="28"/>
          <w:szCs w:val="28"/>
        </w:rPr>
        <w:t>правилам, требованиям, нормативам;</w:t>
      </w:r>
    </w:p>
    <w:p w:rsidR="00203318" w:rsidRPr="00DC0447" w:rsidRDefault="00203318" w:rsidP="00DC0447">
      <w:pPr>
        <w:pStyle w:val="a3"/>
        <w:widowControl w:val="0"/>
        <w:numPr>
          <w:ilvl w:val="0"/>
          <w:numId w:val="47"/>
        </w:numPr>
        <w:shd w:val="clear" w:color="auto" w:fill="FFFFFF"/>
        <w:tabs>
          <w:tab w:val="left" w:pos="0"/>
          <w:tab w:val="left" w:pos="142"/>
        </w:tabs>
        <w:autoSpaceDE w:val="0"/>
        <w:autoSpaceDN w:val="0"/>
        <w:adjustRightInd w:val="0"/>
        <w:spacing w:before="10" w:after="0"/>
        <w:ind w:right="-143"/>
        <w:rPr>
          <w:rFonts w:ascii="Times New Roman" w:eastAsia="Times New Roman" w:hAnsi="Times New Roman" w:cs="Times New Roman"/>
          <w:sz w:val="28"/>
          <w:szCs w:val="28"/>
        </w:rPr>
      </w:pPr>
      <w:r w:rsidRPr="00DC0447">
        <w:rPr>
          <w:rFonts w:ascii="Times New Roman" w:eastAsia="Times New Roman" w:hAnsi="Times New Roman" w:cs="Times New Roman"/>
          <w:spacing w:val="-3"/>
          <w:sz w:val="28"/>
          <w:szCs w:val="28"/>
        </w:rPr>
        <w:t>по существу, которые имеют цель выявить в учетных доку</w:t>
      </w:r>
      <w:r w:rsidRPr="00DC0447">
        <w:rPr>
          <w:rFonts w:ascii="Times New Roman" w:eastAsia="Times New Roman" w:hAnsi="Times New Roman" w:cs="Times New Roman"/>
          <w:spacing w:val="-3"/>
          <w:sz w:val="28"/>
          <w:szCs w:val="28"/>
        </w:rPr>
        <w:softHyphen/>
      </w:r>
      <w:r w:rsidRPr="00DC0447">
        <w:rPr>
          <w:rFonts w:ascii="Times New Roman" w:eastAsia="Times New Roman" w:hAnsi="Times New Roman" w:cs="Times New Roman"/>
          <w:sz w:val="28"/>
          <w:szCs w:val="28"/>
        </w:rPr>
        <w:t>ментах ошибочные суммы, которые могут оказаться суще</w:t>
      </w:r>
      <w:r w:rsidRPr="00DC0447">
        <w:rPr>
          <w:rFonts w:ascii="Times New Roman" w:eastAsia="Times New Roman" w:hAnsi="Times New Roman" w:cs="Times New Roman"/>
          <w:sz w:val="28"/>
          <w:szCs w:val="28"/>
        </w:rPr>
        <w:softHyphen/>
        <w:t>ственными.</w:t>
      </w:r>
    </w:p>
    <w:p w:rsidR="00203318" w:rsidRPr="00675C4B" w:rsidRDefault="00203318" w:rsidP="00207C29">
      <w:pPr>
        <w:widowControl w:val="0"/>
        <w:shd w:val="clear" w:color="auto" w:fill="FFFFFF"/>
        <w:tabs>
          <w:tab w:val="left" w:pos="528"/>
        </w:tabs>
        <w:autoSpaceDE w:val="0"/>
        <w:autoSpaceDN w:val="0"/>
        <w:adjustRightInd w:val="0"/>
        <w:spacing w:before="10" w:after="0"/>
        <w:ind w:right="-143"/>
        <w:contextualSpacing/>
        <w:rPr>
          <w:rFonts w:ascii="Times New Roman" w:eastAsia="Times New Roman" w:hAnsi="Times New Roman" w:cs="Times New Roman"/>
          <w:sz w:val="28"/>
          <w:szCs w:val="28"/>
        </w:rPr>
      </w:pPr>
      <w:r w:rsidRPr="00675C4B">
        <w:rPr>
          <w:rFonts w:ascii="Times New Roman" w:eastAsia="Times New Roman" w:hAnsi="Times New Roman" w:cs="Times New Roman"/>
          <w:sz w:val="28"/>
          <w:szCs w:val="28"/>
        </w:rPr>
        <w:t>Сбор аудиторских доказательств осуществляется в соответствии с программой проверки.</w:t>
      </w: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sz w:val="28"/>
          <w:szCs w:val="28"/>
        </w:rPr>
        <w:t xml:space="preserve">В качестве источников информации при проверке учета </w:t>
      </w:r>
      <w:r w:rsidR="00A96557">
        <w:rPr>
          <w:rFonts w:ascii="Times New Roman" w:hAnsi="Times New Roman" w:cs="Times New Roman"/>
          <w:sz w:val="28"/>
          <w:szCs w:val="28"/>
        </w:rPr>
        <w:t>прибыли (убытков)</w:t>
      </w:r>
      <w:r w:rsidRPr="00675C4B">
        <w:rPr>
          <w:rFonts w:ascii="Times New Roman" w:hAnsi="Times New Roman" w:cs="Times New Roman"/>
          <w:sz w:val="28"/>
          <w:szCs w:val="28"/>
        </w:rPr>
        <w:t xml:space="preserve"> используются данные аналитического и синтетического учета по счетам 90 «Продажи», 91 «Прочие доходы и расходы», 99 «Прибыли и убытки», а также информация отчета о финансовых результатах.</w:t>
      </w: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color w:val="000000"/>
          <w:sz w:val="28"/>
          <w:szCs w:val="28"/>
        </w:rPr>
        <w:t xml:space="preserve">В соответствии с разработанным планом и программой проверки аудитор, прежде всего, выясняет, как в учетной политике предприятия предусмотрено учитывать финансовый результат от продажи продукции (работ, услуг). В соответствии с учетной политикой </w:t>
      </w:r>
      <w:r w:rsidR="001F027B" w:rsidRPr="00675C4B">
        <w:rPr>
          <w:rFonts w:ascii="Times New Roman" w:hAnsi="Times New Roman" w:cs="Times New Roman"/>
          <w:sz w:val="28"/>
          <w:szCs w:val="28"/>
        </w:rPr>
        <w:t>АО «</w:t>
      </w:r>
      <w:proofErr w:type="spellStart"/>
      <w:r w:rsidR="001F027B" w:rsidRPr="00675C4B">
        <w:rPr>
          <w:rFonts w:ascii="Times New Roman" w:hAnsi="Times New Roman" w:cs="Times New Roman"/>
          <w:sz w:val="28"/>
          <w:szCs w:val="28"/>
        </w:rPr>
        <w:t>Атомэнергопром</w:t>
      </w:r>
      <w:proofErr w:type="spellEnd"/>
      <w:r w:rsidR="001F027B" w:rsidRPr="00675C4B">
        <w:rPr>
          <w:rFonts w:ascii="Times New Roman" w:hAnsi="Times New Roman" w:cs="Times New Roman"/>
          <w:sz w:val="28"/>
          <w:szCs w:val="28"/>
        </w:rPr>
        <w:t>»</w:t>
      </w:r>
      <w:r w:rsidRPr="00675C4B">
        <w:rPr>
          <w:rFonts w:ascii="Times New Roman" w:hAnsi="Times New Roman" w:cs="Times New Roman"/>
          <w:color w:val="222222"/>
          <w:sz w:val="28"/>
          <w:szCs w:val="28"/>
          <w:shd w:val="clear" w:color="auto" w:fill="FFFFFF"/>
        </w:rPr>
        <w:t xml:space="preserve"> </w:t>
      </w:r>
      <w:r w:rsidRPr="00675C4B">
        <w:rPr>
          <w:rFonts w:ascii="Times New Roman" w:hAnsi="Times New Roman" w:cs="Times New Roman"/>
          <w:sz w:val="28"/>
          <w:szCs w:val="28"/>
        </w:rPr>
        <w:t xml:space="preserve">момент признания финансовых результатов для целей бухгалтерского учета и исчисления величины балансовой прибыли определяется по дате отгрузки продукции </w:t>
      </w:r>
      <w:r w:rsidRPr="00675C4B">
        <w:rPr>
          <w:rFonts w:ascii="Times New Roman" w:hAnsi="Times New Roman" w:cs="Times New Roman"/>
          <w:sz w:val="28"/>
          <w:szCs w:val="28"/>
        </w:rPr>
        <w:lastRenderedPageBreak/>
        <w:t>(работ, услуг). Момент признания финансовых результатов для целей налогообложения  определяется по мере отгрузки товаров.</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При проверке правильности формирования и отражения на счетах бухгалтерского учета себестоимости проданной продукции (работ, услуг) проверяется сумма, отраженная на субсчете 90-2 «Себестоимость продаж». На данном субсчете отражаются учтенные затраты на производство продукции, работ, услуг в доле, относящейся к проданным в отчетном периоде продукции, работам, услугам.</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 xml:space="preserve">Проверка правильности отражения в учете выручки </w:t>
      </w:r>
      <w:r w:rsidRPr="00675C4B">
        <w:rPr>
          <w:rFonts w:ascii="Times New Roman" w:hAnsi="Times New Roman" w:cs="Times New Roman"/>
          <w:color w:val="000000"/>
          <w:sz w:val="28"/>
          <w:szCs w:val="28"/>
        </w:rPr>
        <w:t xml:space="preserve">предусматривает проверку сумм, учтенных на субсчете 90-1 «Выручка». На  данном субсчете отражается выручка от продажи продукции, товаров, поступления, связанные с выполнением работ и оказанием услуг, осуществлением хозяйственных операций, являющиеся доходами от обычных видов деятельности. </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При проверке правильности ведения синтетического и аналитического учета по счету 90 «Продажи» аудитор проверяет законность, правильность и достоверность отраженных сумм прибылей и убытков. К счету 90 могут быть открыты субсчета:</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90-1 «Выручка»;</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90-2 «Себестоимость продаж»;</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90-3 «Налог на добавленную стоимость»;</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90-4 «Акцизы»;</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90-9 «Прибыль/убыток от продаж».</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Финансовый результат от продажи продукции (субсчет 99-1) определяется как разница между выручкой от реализации (кредитовый оборот счета 90) без НДС и акцизов и фактической себестоимостью реализованной продукции (дебетовый оборот счета 90).</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t>Финансовый результат от прочих видов деятельности (субсчет 99-2) включает результаты от реализации основных средств, товарно-материальных ценностей, нематериальных активов, ценных бумаг и т.п., отражаемых на счете 91 «Прочие доходы и расходы».</w:t>
      </w:r>
    </w:p>
    <w:p w:rsidR="00203318" w:rsidRPr="00675C4B" w:rsidRDefault="00203318" w:rsidP="00207C29">
      <w:pPr>
        <w:shd w:val="clear" w:color="auto" w:fill="FFFFFF"/>
        <w:ind w:right="119"/>
        <w:contextualSpacing/>
        <w:rPr>
          <w:rFonts w:ascii="Times New Roman" w:hAnsi="Times New Roman" w:cs="Times New Roman"/>
          <w:sz w:val="28"/>
          <w:szCs w:val="28"/>
        </w:rPr>
      </w:pPr>
      <w:r w:rsidRPr="00675C4B">
        <w:rPr>
          <w:rFonts w:ascii="Times New Roman" w:hAnsi="Times New Roman" w:cs="Times New Roman"/>
          <w:sz w:val="28"/>
          <w:szCs w:val="28"/>
        </w:rPr>
        <w:lastRenderedPageBreak/>
        <w:t xml:space="preserve">При проверке </w:t>
      </w:r>
      <w:r w:rsidRPr="00675C4B">
        <w:rPr>
          <w:rFonts w:ascii="Times New Roman" w:hAnsi="Times New Roman" w:cs="Times New Roman"/>
          <w:color w:val="000000"/>
          <w:sz w:val="28"/>
          <w:szCs w:val="28"/>
        </w:rPr>
        <w:t>правильности</w:t>
      </w:r>
      <w:r w:rsidRPr="00675C4B">
        <w:rPr>
          <w:rFonts w:ascii="Times New Roman" w:hAnsi="Times New Roman" w:cs="Times New Roman"/>
          <w:sz w:val="28"/>
          <w:szCs w:val="28"/>
        </w:rPr>
        <w:t xml:space="preserve"> учета прочих доходов и расходов устанавливается:</w:t>
      </w:r>
    </w:p>
    <w:p w:rsidR="00203318" w:rsidRPr="00675C4B" w:rsidRDefault="00203318" w:rsidP="00207C29">
      <w:pPr>
        <w:pStyle w:val="a3"/>
        <w:numPr>
          <w:ilvl w:val="0"/>
          <w:numId w:val="2"/>
        </w:numPr>
        <w:shd w:val="clear" w:color="auto" w:fill="FFFFFF"/>
        <w:ind w:right="119"/>
        <w:rPr>
          <w:rFonts w:ascii="Times New Roman" w:hAnsi="Times New Roman" w:cs="Times New Roman"/>
          <w:sz w:val="28"/>
          <w:szCs w:val="28"/>
        </w:rPr>
      </w:pPr>
      <w:r w:rsidRPr="00675C4B">
        <w:rPr>
          <w:rFonts w:ascii="Times New Roman" w:hAnsi="Times New Roman" w:cs="Times New Roman"/>
          <w:sz w:val="28"/>
          <w:szCs w:val="28"/>
        </w:rPr>
        <w:t>правильность определения прибыли от реализации основных средств и иного имущества организации;</w:t>
      </w:r>
    </w:p>
    <w:p w:rsidR="00203318" w:rsidRPr="00675C4B" w:rsidRDefault="00203318" w:rsidP="00207C29">
      <w:pPr>
        <w:pStyle w:val="a3"/>
        <w:numPr>
          <w:ilvl w:val="0"/>
          <w:numId w:val="2"/>
        </w:numPr>
        <w:shd w:val="clear" w:color="auto" w:fill="FFFFFF"/>
        <w:ind w:right="119"/>
        <w:rPr>
          <w:rFonts w:ascii="Times New Roman" w:hAnsi="Times New Roman" w:cs="Times New Roman"/>
          <w:sz w:val="28"/>
          <w:szCs w:val="28"/>
        </w:rPr>
      </w:pPr>
      <w:r w:rsidRPr="00675C4B">
        <w:rPr>
          <w:rFonts w:ascii="Times New Roman" w:hAnsi="Times New Roman" w:cs="Times New Roman"/>
          <w:sz w:val="28"/>
          <w:szCs w:val="28"/>
        </w:rPr>
        <w:t>правильность отражения НДС от реализации основных средств и иного имущества;</w:t>
      </w:r>
    </w:p>
    <w:p w:rsidR="00203318" w:rsidRPr="00675C4B" w:rsidRDefault="00203318" w:rsidP="00207C29">
      <w:pPr>
        <w:pStyle w:val="a3"/>
        <w:numPr>
          <w:ilvl w:val="0"/>
          <w:numId w:val="2"/>
        </w:numPr>
        <w:shd w:val="clear" w:color="auto" w:fill="FFFFFF"/>
        <w:ind w:right="119"/>
        <w:rPr>
          <w:rFonts w:ascii="Times New Roman" w:hAnsi="Times New Roman" w:cs="Times New Roman"/>
          <w:sz w:val="28"/>
          <w:szCs w:val="28"/>
        </w:rPr>
      </w:pPr>
      <w:r w:rsidRPr="00675C4B">
        <w:rPr>
          <w:rFonts w:ascii="Times New Roman" w:hAnsi="Times New Roman" w:cs="Times New Roman"/>
          <w:sz w:val="28"/>
          <w:szCs w:val="28"/>
        </w:rPr>
        <w:t>правильность отражения в учете убытков, связанных с передачей основных средств и прочих активов;</w:t>
      </w:r>
    </w:p>
    <w:p w:rsidR="00203318" w:rsidRPr="00675C4B" w:rsidRDefault="00203318" w:rsidP="00207C29">
      <w:pPr>
        <w:pStyle w:val="a3"/>
        <w:numPr>
          <w:ilvl w:val="0"/>
          <w:numId w:val="2"/>
        </w:numPr>
        <w:shd w:val="clear" w:color="auto" w:fill="FFFFFF"/>
        <w:ind w:right="119"/>
        <w:rPr>
          <w:rFonts w:ascii="Times New Roman" w:hAnsi="Times New Roman" w:cs="Times New Roman"/>
          <w:sz w:val="28"/>
          <w:szCs w:val="28"/>
        </w:rPr>
      </w:pPr>
      <w:r w:rsidRPr="00675C4B">
        <w:rPr>
          <w:rFonts w:ascii="Times New Roman" w:hAnsi="Times New Roman" w:cs="Times New Roman"/>
          <w:sz w:val="28"/>
          <w:szCs w:val="28"/>
        </w:rPr>
        <w:t>полнота получения доходов и правильность отражения в учете результатов от сдачи имущества в аренду;</w:t>
      </w:r>
    </w:p>
    <w:p w:rsidR="00203318" w:rsidRPr="00675C4B" w:rsidRDefault="00203318" w:rsidP="00207C29">
      <w:pPr>
        <w:pStyle w:val="a3"/>
        <w:numPr>
          <w:ilvl w:val="0"/>
          <w:numId w:val="2"/>
        </w:numPr>
        <w:shd w:val="clear" w:color="auto" w:fill="FFFFFF"/>
        <w:ind w:right="119"/>
        <w:rPr>
          <w:rFonts w:ascii="Times New Roman" w:hAnsi="Times New Roman" w:cs="Times New Roman"/>
          <w:sz w:val="28"/>
          <w:szCs w:val="28"/>
        </w:rPr>
      </w:pPr>
      <w:r w:rsidRPr="00675C4B">
        <w:rPr>
          <w:rFonts w:ascii="Times New Roman" w:hAnsi="Times New Roman" w:cs="Times New Roman"/>
          <w:sz w:val="28"/>
          <w:szCs w:val="28"/>
        </w:rPr>
        <w:t>законность списания расходов на содержание законсервированных мощностей и объектов;</w:t>
      </w:r>
    </w:p>
    <w:p w:rsidR="00203318" w:rsidRPr="00675C4B" w:rsidRDefault="00203318" w:rsidP="00207C29">
      <w:pPr>
        <w:pStyle w:val="a3"/>
        <w:numPr>
          <w:ilvl w:val="0"/>
          <w:numId w:val="2"/>
        </w:numPr>
        <w:shd w:val="clear" w:color="auto" w:fill="FFFFFF"/>
        <w:ind w:right="119"/>
        <w:rPr>
          <w:rFonts w:ascii="Times New Roman" w:hAnsi="Times New Roman" w:cs="Times New Roman"/>
          <w:sz w:val="28"/>
          <w:szCs w:val="28"/>
        </w:rPr>
      </w:pPr>
      <w:r w:rsidRPr="00675C4B">
        <w:rPr>
          <w:rFonts w:ascii="Times New Roman" w:hAnsi="Times New Roman" w:cs="Times New Roman"/>
          <w:sz w:val="28"/>
          <w:szCs w:val="28"/>
        </w:rPr>
        <w:t>правильность получения процентов по суммам средств, числящихся на счетах организации и др.</w:t>
      </w:r>
    </w:p>
    <w:p w:rsidR="00203318" w:rsidRPr="00675C4B" w:rsidRDefault="00203318" w:rsidP="00DC0447">
      <w:pPr>
        <w:shd w:val="clear" w:color="auto" w:fill="FFFFFF"/>
        <w:ind w:right="119" w:firstLine="709"/>
        <w:contextualSpacing/>
        <w:rPr>
          <w:rFonts w:ascii="Times New Roman" w:hAnsi="Times New Roman" w:cs="Times New Roman"/>
          <w:sz w:val="28"/>
          <w:szCs w:val="28"/>
        </w:rPr>
      </w:pPr>
      <w:r w:rsidRPr="00675C4B">
        <w:rPr>
          <w:rFonts w:ascii="Times New Roman" w:hAnsi="Times New Roman" w:cs="Times New Roman"/>
          <w:color w:val="000000"/>
          <w:sz w:val="28"/>
          <w:szCs w:val="28"/>
        </w:rPr>
        <w:t xml:space="preserve">При проверке правильности ведения синтетического и аналитического учета по счету 91 «Прочие доходы и расходы» </w:t>
      </w:r>
      <w:r w:rsidRPr="00675C4B">
        <w:rPr>
          <w:rFonts w:ascii="Times New Roman" w:hAnsi="Times New Roman" w:cs="Times New Roman"/>
          <w:sz w:val="28"/>
          <w:szCs w:val="28"/>
        </w:rPr>
        <w:t>аудитор осуществляет проверку по данным, приведенным по счету 91, и устанавливает правильность отнесения и списания сумм, отражения НДС и др.</w:t>
      </w:r>
    </w:p>
    <w:p w:rsidR="00203318" w:rsidRPr="00675C4B" w:rsidRDefault="00203318" w:rsidP="00DC0447">
      <w:pPr>
        <w:shd w:val="clear" w:color="auto" w:fill="FFFFFF"/>
        <w:ind w:right="119" w:firstLine="709"/>
        <w:contextualSpacing/>
        <w:rPr>
          <w:rFonts w:ascii="Times New Roman" w:hAnsi="Times New Roman" w:cs="Times New Roman"/>
          <w:sz w:val="28"/>
          <w:szCs w:val="28"/>
        </w:rPr>
      </w:pPr>
      <w:r w:rsidRPr="00675C4B">
        <w:rPr>
          <w:rFonts w:ascii="Times New Roman" w:hAnsi="Times New Roman" w:cs="Times New Roman"/>
          <w:sz w:val="28"/>
          <w:szCs w:val="28"/>
        </w:rPr>
        <w:t>Информация о прочих доходах и расходах отчетного периода обобщается на счете 91, к которому открываются субсчета: 91-1 «Прочие доходы», 91-2 «Прочие расходы», 91-9 «Сальдо прочих доходов и расходов». Сальдо на субсчете 91-9 ежемесячно заключительными оборотами списывается на счет 99 «Прибыли и убытки», и сальдо на отчетную дату иметь не должен.</w:t>
      </w:r>
    </w:p>
    <w:p w:rsidR="00203318" w:rsidRPr="00675C4B" w:rsidRDefault="00203318" w:rsidP="00DC0447">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Аудиторская проверка обязательно должна затронуть контроль использования чистой прибыли. Для обобщения информации о наличии и движении сумм нераспределенной прибыли или непокрытого убытка организации предназначен счет 84 «Нераспределенная прибыль (убыток)». На </w:t>
      </w:r>
      <w:r w:rsidRPr="00675C4B">
        <w:rPr>
          <w:rFonts w:ascii="Times New Roman" w:hAnsi="Times New Roman" w:cs="Times New Roman"/>
          <w:sz w:val="28"/>
          <w:szCs w:val="28"/>
        </w:rPr>
        <w:lastRenderedPageBreak/>
        <w:t xml:space="preserve">этом счете отражается сумма прибыли, оставшейся в распоряжении организации после уплаты налога на прибыль в бюджет. В соответствии с учетной политикой </w:t>
      </w:r>
      <w:r w:rsidR="001F027B" w:rsidRPr="00675C4B">
        <w:rPr>
          <w:rFonts w:ascii="Times New Roman" w:hAnsi="Times New Roman" w:cs="Times New Roman"/>
          <w:sz w:val="28"/>
          <w:szCs w:val="28"/>
        </w:rPr>
        <w:t>АО «</w:t>
      </w:r>
      <w:proofErr w:type="spellStart"/>
      <w:r w:rsidR="001F027B" w:rsidRPr="00675C4B">
        <w:rPr>
          <w:rFonts w:ascii="Times New Roman" w:hAnsi="Times New Roman" w:cs="Times New Roman"/>
          <w:sz w:val="28"/>
          <w:szCs w:val="28"/>
        </w:rPr>
        <w:t>Атомэнергопром</w:t>
      </w:r>
      <w:proofErr w:type="spellEnd"/>
      <w:r w:rsidR="001F027B" w:rsidRPr="00675C4B">
        <w:rPr>
          <w:rFonts w:ascii="Times New Roman" w:hAnsi="Times New Roman" w:cs="Times New Roman"/>
          <w:sz w:val="28"/>
          <w:szCs w:val="28"/>
        </w:rPr>
        <w:t>»</w:t>
      </w:r>
      <w:r w:rsidRPr="00675C4B">
        <w:rPr>
          <w:rFonts w:ascii="Times New Roman" w:hAnsi="Times New Roman" w:cs="Times New Roman"/>
          <w:color w:val="222222"/>
          <w:sz w:val="28"/>
          <w:szCs w:val="28"/>
          <w:shd w:val="clear" w:color="auto" w:fill="FFFFFF"/>
        </w:rPr>
        <w:t xml:space="preserve"> п</w:t>
      </w:r>
      <w:r w:rsidRPr="00675C4B">
        <w:rPr>
          <w:rFonts w:ascii="Times New Roman" w:hAnsi="Times New Roman" w:cs="Times New Roman"/>
          <w:sz w:val="28"/>
          <w:szCs w:val="28"/>
        </w:rPr>
        <w:t>рибыль, остающаяся в распоряжении организации после налогообложения, отражается в составе нераспределенной прибыли отчетного года для последующего распределения в следующем отчетном году на основании соответствующих решений собрания учредителей. Порядок начисления и выплаты дивидендов учредителям определяется учредительными документами. Направление части прибыли отчетного года на выплату доходов учредителям организации по итогам утверждения годовой бухгалтерской отчетности отражается по дебету счета 84 «»Нераспределенная прибыль (непокрытый убыток)» и кредиту счетов 75 «Расчеты с учредителями» и 70 «Расчеты с персоналом по оплате труда».</w:t>
      </w:r>
    </w:p>
    <w:p w:rsidR="00203318" w:rsidRPr="00675C4B" w:rsidRDefault="00203318" w:rsidP="00DC0447">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Списание с баланса убытка отчетного года проводится по кредиту счета 84 в корреспонденции со счетами: 80 «Уставный капитал», 82 «Резервный капитал».</w:t>
      </w:r>
    </w:p>
    <w:p w:rsidR="00203318" w:rsidRPr="00675C4B" w:rsidRDefault="00203318" w:rsidP="00DC0447">
      <w:pPr>
        <w:spacing w:before="225" w:after="100" w:afterAutospacing="1"/>
        <w:ind w:right="225" w:firstLine="709"/>
        <w:contextualSpacing/>
        <w:rPr>
          <w:rFonts w:ascii="Times New Roman" w:eastAsia="Times New Roman" w:hAnsi="Times New Roman" w:cs="Times New Roman"/>
          <w:color w:val="000000"/>
          <w:sz w:val="28"/>
          <w:szCs w:val="28"/>
          <w:lang w:eastAsia="ru-RU"/>
        </w:rPr>
      </w:pPr>
      <w:r w:rsidRPr="00675C4B">
        <w:rPr>
          <w:rFonts w:ascii="Times New Roman" w:eastAsia="Times New Roman" w:hAnsi="Times New Roman" w:cs="Times New Roman"/>
          <w:color w:val="000000"/>
          <w:sz w:val="28"/>
          <w:szCs w:val="28"/>
          <w:lang w:eastAsia="ru-RU"/>
        </w:rPr>
        <w:t>Форма отчета о финансовых результатах характеризует порядок формирования финансового результата финансово-хозяйственной деятельности организации.</w:t>
      </w:r>
    </w:p>
    <w:p w:rsidR="00203318" w:rsidRPr="00675C4B" w:rsidRDefault="00203318" w:rsidP="00DC0447">
      <w:pPr>
        <w:spacing w:before="225" w:after="100" w:afterAutospacing="1"/>
        <w:ind w:right="225" w:firstLine="709"/>
        <w:contextualSpacing/>
        <w:rPr>
          <w:rFonts w:ascii="Times New Roman" w:eastAsia="Times New Roman" w:hAnsi="Times New Roman" w:cs="Times New Roman"/>
          <w:color w:val="000000"/>
          <w:sz w:val="28"/>
          <w:szCs w:val="28"/>
          <w:lang w:eastAsia="ru-RU"/>
        </w:rPr>
      </w:pPr>
      <w:r w:rsidRPr="00675C4B">
        <w:rPr>
          <w:rFonts w:ascii="Times New Roman" w:eastAsia="Times New Roman" w:hAnsi="Times New Roman" w:cs="Times New Roman"/>
          <w:color w:val="000000"/>
          <w:sz w:val="28"/>
          <w:szCs w:val="28"/>
          <w:lang w:eastAsia="ru-RU"/>
        </w:rPr>
        <w:t>Во-первых, аудитору необходимо провести общую арифметическую проверку по отчету о финансовых результатах.</w:t>
      </w:r>
    </w:p>
    <w:p w:rsidR="00203318" w:rsidRPr="00675C4B" w:rsidRDefault="00203318" w:rsidP="00DC0447">
      <w:pPr>
        <w:spacing w:before="225" w:after="100" w:afterAutospacing="1"/>
        <w:ind w:right="225" w:firstLine="709"/>
        <w:contextualSpacing/>
        <w:rPr>
          <w:rFonts w:ascii="Times New Roman" w:eastAsia="Times New Roman" w:hAnsi="Times New Roman" w:cs="Times New Roman"/>
          <w:color w:val="000000"/>
          <w:sz w:val="28"/>
          <w:szCs w:val="28"/>
          <w:lang w:eastAsia="ru-RU"/>
        </w:rPr>
      </w:pPr>
      <w:r w:rsidRPr="00675C4B">
        <w:rPr>
          <w:rFonts w:ascii="Times New Roman" w:eastAsia="Times New Roman" w:hAnsi="Times New Roman" w:cs="Times New Roman"/>
          <w:color w:val="000000"/>
          <w:sz w:val="28"/>
          <w:szCs w:val="28"/>
          <w:lang w:eastAsia="ru-RU"/>
        </w:rPr>
        <w:t>Для подтверждения достоверности и точности определения показателей отчетной формы производится сверка тождественности показателей графы «За отчетный период» с данными главной книги и регистров аналитического учета по счетам учета доходов и расходов.</w:t>
      </w:r>
    </w:p>
    <w:p w:rsidR="00203318" w:rsidRPr="00675C4B" w:rsidRDefault="00203318" w:rsidP="00DC0447">
      <w:pPr>
        <w:spacing w:before="225" w:after="100" w:afterAutospacing="1"/>
        <w:ind w:right="225" w:firstLine="709"/>
        <w:contextualSpacing/>
        <w:rPr>
          <w:rFonts w:ascii="Times New Roman" w:eastAsia="Times New Roman" w:hAnsi="Times New Roman" w:cs="Times New Roman"/>
          <w:color w:val="000000"/>
          <w:sz w:val="28"/>
          <w:szCs w:val="28"/>
          <w:lang w:eastAsia="ru-RU"/>
        </w:rPr>
      </w:pPr>
      <w:r w:rsidRPr="00675C4B">
        <w:rPr>
          <w:rFonts w:ascii="Times New Roman" w:eastAsia="Times New Roman" w:hAnsi="Times New Roman" w:cs="Times New Roman"/>
          <w:color w:val="000000"/>
          <w:sz w:val="28"/>
          <w:szCs w:val="28"/>
          <w:lang w:eastAsia="ru-RU"/>
        </w:rPr>
        <w:t>Также аудитору следует проверить величину текущего налога на прибыль, указанного в  отчете о прибылях и убытках и в бухгалтерском учете на счете 68, субсчет «Расчеты по налогу на прибыль» в соответствии с требованиями ПБУ 18/02.</w:t>
      </w:r>
    </w:p>
    <w:p w:rsidR="00EB2FE1" w:rsidRDefault="00203318" w:rsidP="00DC0447">
      <w:pPr>
        <w:spacing w:before="225" w:after="100" w:afterAutospacing="1"/>
        <w:ind w:right="225" w:firstLine="709"/>
        <w:contextualSpacing/>
        <w:rPr>
          <w:rFonts w:ascii="Times New Roman" w:eastAsia="Times New Roman" w:hAnsi="Times New Roman" w:cs="Times New Roman"/>
          <w:color w:val="000000"/>
          <w:sz w:val="28"/>
          <w:szCs w:val="28"/>
          <w:lang w:eastAsia="ru-RU"/>
        </w:rPr>
      </w:pPr>
      <w:r w:rsidRPr="00675C4B">
        <w:rPr>
          <w:rFonts w:ascii="Times New Roman" w:eastAsia="Times New Roman" w:hAnsi="Times New Roman" w:cs="Times New Roman"/>
          <w:color w:val="000000"/>
          <w:sz w:val="28"/>
          <w:szCs w:val="28"/>
          <w:lang w:eastAsia="ru-RU"/>
        </w:rPr>
        <w:lastRenderedPageBreak/>
        <w:t>Часто при отражении доходов и расходов допускаются ошибки. Например, по строке «Прочие доходы» и «Прочие расходы» отражается конечный финансовый результат (прибыль или убыток) по операциям, формирующим эти доходы и расходы (например, продажа основных средств или иных активов). При наличии у организаций таких операций доходы, как выручка от продажи активов, подлежит отражению по строке «Прочие доходы», а остаточная стоимость проданных активов и расходов, связанных с их продажей, подлежат отражению по строке «Прочие расходы».</w:t>
      </w:r>
    </w:p>
    <w:p w:rsidR="00EB2FE1" w:rsidRDefault="00203318" w:rsidP="00DC0447">
      <w:pPr>
        <w:spacing w:before="225" w:after="100" w:afterAutospacing="1"/>
        <w:ind w:right="225" w:firstLine="709"/>
        <w:contextualSpacing/>
        <w:rPr>
          <w:rFonts w:ascii="Times New Roman" w:hAnsi="Times New Roman" w:cs="Times New Roman"/>
          <w:sz w:val="28"/>
          <w:szCs w:val="28"/>
        </w:rPr>
      </w:pPr>
      <w:r w:rsidRPr="00675C4B">
        <w:rPr>
          <w:rFonts w:ascii="Times New Roman" w:hAnsi="Times New Roman" w:cs="Times New Roman"/>
          <w:sz w:val="28"/>
          <w:szCs w:val="28"/>
        </w:rPr>
        <w:t>Итоговым этапом аудита являются обобщение результатов аудита, т.е. анализ ошибок, выявленных в ходе аудита, формирование письменной информации аудитора и подготовка аудиторского заключения по финансовой (бухгалтерской) отчетности.</w:t>
      </w:r>
    </w:p>
    <w:p w:rsidR="00203318" w:rsidRPr="00EB2FE1" w:rsidRDefault="00203318" w:rsidP="00DC0447">
      <w:pPr>
        <w:spacing w:before="225" w:after="100" w:afterAutospacing="1"/>
        <w:ind w:right="225" w:firstLine="709"/>
        <w:contextualSpacing/>
        <w:rPr>
          <w:rFonts w:ascii="Times New Roman" w:eastAsia="Times New Roman" w:hAnsi="Times New Roman" w:cs="Times New Roman"/>
          <w:color w:val="000000"/>
          <w:sz w:val="28"/>
          <w:szCs w:val="28"/>
          <w:lang w:eastAsia="ru-RU"/>
        </w:rPr>
      </w:pPr>
      <w:r w:rsidRPr="00675C4B">
        <w:rPr>
          <w:rFonts w:ascii="Times New Roman" w:hAnsi="Times New Roman" w:cs="Times New Roman"/>
          <w:sz w:val="28"/>
          <w:szCs w:val="28"/>
        </w:rPr>
        <w:t>Необходимо проанализировать о</w:t>
      </w:r>
      <w:r w:rsidR="00987DEB">
        <w:rPr>
          <w:rFonts w:ascii="Times New Roman" w:hAnsi="Times New Roman" w:cs="Times New Roman"/>
          <w:sz w:val="28"/>
          <w:szCs w:val="28"/>
        </w:rPr>
        <w:t>бнаруженные ошибки и нарушения с</w:t>
      </w:r>
      <w:r w:rsidRPr="00675C4B">
        <w:rPr>
          <w:rFonts w:ascii="Times New Roman" w:hAnsi="Times New Roman" w:cs="Times New Roman"/>
          <w:sz w:val="28"/>
          <w:szCs w:val="28"/>
        </w:rPr>
        <w:t xml:space="preserve"> </w:t>
      </w:r>
      <w:r w:rsidR="00EB2FE1">
        <w:rPr>
          <w:rFonts w:ascii="Times New Roman" w:hAnsi="Times New Roman" w:cs="Times New Roman"/>
          <w:sz w:val="28"/>
          <w:szCs w:val="28"/>
        </w:rPr>
        <w:t>учетом их существенности</w:t>
      </w:r>
      <w:r w:rsidRPr="00675C4B">
        <w:rPr>
          <w:rFonts w:ascii="Times New Roman" w:hAnsi="Times New Roman" w:cs="Times New Roman"/>
          <w:sz w:val="28"/>
          <w:szCs w:val="28"/>
        </w:rPr>
        <w:t>. Существенность ошибок оценивается количественно и качественно. Для количественной оценки аудитор сравнивает обнаруженные ошибки с уровнем существенности, установленным на стадии планирования. При качественной оценке аудитор руководствуется собственным практическим опытом и знаниями.</w:t>
      </w:r>
    </w:p>
    <w:p w:rsidR="00203318" w:rsidRPr="00675C4B" w:rsidRDefault="00203318" w:rsidP="00DC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Важно отметить, что проверка проводилась на выборочной основе, так как данный раздел учета содержит большое количество документов, и при этом </w:t>
      </w:r>
      <w:r w:rsidR="00F43C3F" w:rsidRPr="00675C4B">
        <w:rPr>
          <w:rFonts w:ascii="Times New Roman" w:hAnsi="Times New Roman" w:cs="Times New Roman"/>
          <w:sz w:val="28"/>
          <w:szCs w:val="28"/>
        </w:rPr>
        <w:t>были обнаружены следующие ошибки</w:t>
      </w:r>
      <w:r w:rsidRPr="00675C4B">
        <w:rPr>
          <w:rFonts w:ascii="Times New Roman" w:hAnsi="Times New Roman" w:cs="Times New Roman"/>
          <w:sz w:val="28"/>
          <w:szCs w:val="28"/>
        </w:rPr>
        <w:t>:</w:t>
      </w:r>
    </w:p>
    <w:p w:rsidR="00203318" w:rsidRPr="00675C4B" w:rsidRDefault="00203318" w:rsidP="00207C2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75C4B">
        <w:rPr>
          <w:rFonts w:ascii="Times New Roman" w:hAnsi="Times New Roman" w:cs="Times New Roman"/>
          <w:sz w:val="28"/>
          <w:szCs w:val="28"/>
        </w:rPr>
        <w:t xml:space="preserve">неправильное отнесение в бухгалтерском учете </w:t>
      </w:r>
      <w:r w:rsidR="00954FF6" w:rsidRPr="00675C4B">
        <w:rPr>
          <w:rFonts w:ascii="Times New Roman" w:hAnsi="Times New Roman" w:cs="Times New Roman"/>
          <w:sz w:val="28"/>
          <w:szCs w:val="28"/>
        </w:rPr>
        <w:t>арендных платежей  в составе доходов</w:t>
      </w:r>
      <w:r w:rsidRPr="00675C4B">
        <w:rPr>
          <w:rFonts w:ascii="Times New Roman" w:hAnsi="Times New Roman" w:cs="Times New Roman"/>
          <w:sz w:val="28"/>
          <w:szCs w:val="28"/>
        </w:rPr>
        <w:t xml:space="preserve"> от обычных видов деятельности</w:t>
      </w:r>
      <w:r w:rsidR="009037A2" w:rsidRPr="00675C4B">
        <w:rPr>
          <w:rFonts w:ascii="Times New Roman" w:hAnsi="Times New Roman" w:cs="Times New Roman"/>
          <w:sz w:val="28"/>
          <w:szCs w:val="28"/>
        </w:rPr>
        <w:t xml:space="preserve"> в сумме 1 200 руб.</w:t>
      </w:r>
      <w:r w:rsidRPr="00675C4B">
        <w:rPr>
          <w:rFonts w:ascii="Times New Roman" w:hAnsi="Times New Roman" w:cs="Times New Roman"/>
          <w:sz w:val="28"/>
          <w:szCs w:val="28"/>
        </w:rPr>
        <w:t>;</w:t>
      </w:r>
    </w:p>
    <w:p w:rsidR="00203318" w:rsidRPr="00675C4B" w:rsidRDefault="00203318" w:rsidP="00207C2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75C4B">
        <w:rPr>
          <w:rFonts w:ascii="Times New Roman" w:hAnsi="Times New Roman" w:cs="Times New Roman"/>
          <w:sz w:val="28"/>
          <w:szCs w:val="28"/>
        </w:rPr>
        <w:t>неверное отражение курсовых разниц</w:t>
      </w:r>
      <w:r w:rsidR="00710496" w:rsidRPr="00675C4B">
        <w:rPr>
          <w:rFonts w:ascii="Times New Roman" w:hAnsi="Times New Roman" w:cs="Times New Roman"/>
          <w:sz w:val="28"/>
          <w:szCs w:val="28"/>
        </w:rPr>
        <w:t xml:space="preserve"> на счете 90 «Продажи»</w:t>
      </w:r>
      <w:r w:rsidR="00FF7F33" w:rsidRPr="00675C4B">
        <w:rPr>
          <w:rFonts w:ascii="Times New Roman" w:hAnsi="Times New Roman" w:cs="Times New Roman"/>
          <w:sz w:val="28"/>
          <w:szCs w:val="28"/>
        </w:rPr>
        <w:t xml:space="preserve"> в сумме 870 руб.</w:t>
      </w:r>
      <w:r w:rsidR="00710496" w:rsidRPr="00675C4B">
        <w:rPr>
          <w:rFonts w:ascii="Times New Roman" w:hAnsi="Times New Roman" w:cs="Times New Roman"/>
          <w:sz w:val="28"/>
          <w:szCs w:val="28"/>
        </w:rPr>
        <w:t>;</w:t>
      </w:r>
    </w:p>
    <w:p w:rsidR="00203318" w:rsidRPr="00675C4B" w:rsidRDefault="00203318" w:rsidP="00207C2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75C4B">
        <w:rPr>
          <w:rFonts w:ascii="Times New Roman" w:hAnsi="Times New Roman" w:cs="Times New Roman"/>
          <w:sz w:val="28"/>
          <w:szCs w:val="28"/>
        </w:rPr>
        <w:t>прибыль (убыток), выявленная в отчетном периоде, но относящаяся к прошлым периодам, включена в состав прибыли отчетного периода</w:t>
      </w:r>
      <w:r w:rsidR="00F3796A" w:rsidRPr="00675C4B">
        <w:rPr>
          <w:rFonts w:ascii="Times New Roman" w:hAnsi="Times New Roman" w:cs="Times New Roman"/>
          <w:sz w:val="28"/>
          <w:szCs w:val="28"/>
        </w:rPr>
        <w:t xml:space="preserve"> в сумме 23 000 руб.</w:t>
      </w:r>
      <w:r w:rsidRPr="00675C4B">
        <w:rPr>
          <w:rFonts w:ascii="Times New Roman" w:hAnsi="Times New Roman" w:cs="Times New Roman"/>
          <w:sz w:val="28"/>
          <w:szCs w:val="28"/>
        </w:rPr>
        <w:t>;</w:t>
      </w:r>
    </w:p>
    <w:p w:rsidR="00203318" w:rsidRPr="00675C4B" w:rsidRDefault="00203318" w:rsidP="00207C2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75C4B">
        <w:rPr>
          <w:rFonts w:ascii="Times New Roman" w:hAnsi="Times New Roman" w:cs="Times New Roman"/>
          <w:sz w:val="28"/>
          <w:szCs w:val="28"/>
        </w:rPr>
        <w:lastRenderedPageBreak/>
        <w:t>неправильный учет доходов и расходов для целей налогообложения прибыли;</w:t>
      </w:r>
    </w:p>
    <w:p w:rsidR="00203318" w:rsidRPr="00675C4B" w:rsidRDefault="00203318" w:rsidP="00207C2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75C4B">
        <w:rPr>
          <w:rFonts w:ascii="Times New Roman" w:hAnsi="Times New Roman" w:cs="Times New Roman"/>
          <w:sz w:val="28"/>
          <w:szCs w:val="28"/>
        </w:rPr>
        <w:t>неправильное отнесение доходов и расходов к обычным видам деятельности и прочим доходам и расходам для целей налогообложения.</w:t>
      </w:r>
    </w:p>
    <w:p w:rsidR="00203318" w:rsidRPr="00675C4B" w:rsidRDefault="00203318" w:rsidP="00DC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cs="Times New Roman"/>
          <w:sz w:val="28"/>
          <w:szCs w:val="28"/>
        </w:rPr>
      </w:pPr>
      <w:r w:rsidRPr="00675C4B">
        <w:rPr>
          <w:rFonts w:ascii="Times New Roman" w:hAnsi="Times New Roman" w:cs="Times New Roman"/>
          <w:sz w:val="28"/>
          <w:szCs w:val="28"/>
        </w:rPr>
        <w:t>При анализе ошибок, выявленных в ходе аудита, необходимо определить степень их влияния на достоверность бухгалтерской (финансовой) отчетности.</w:t>
      </w:r>
    </w:p>
    <w:p w:rsidR="00203318" w:rsidRPr="00675C4B" w:rsidRDefault="00203318" w:rsidP="00DC0447">
      <w:pPr>
        <w:pStyle w:val="ae"/>
        <w:suppressAutoHyphens/>
        <w:spacing w:line="360" w:lineRule="auto"/>
        <w:ind w:firstLine="709"/>
        <w:contextualSpacing/>
        <w:jc w:val="both"/>
        <w:rPr>
          <w:rFonts w:ascii="Times New Roman" w:hAnsi="Times New Roman" w:cs="Times New Roman"/>
          <w:sz w:val="28"/>
          <w:szCs w:val="28"/>
        </w:rPr>
      </w:pPr>
      <w:r w:rsidRPr="00675C4B">
        <w:rPr>
          <w:rFonts w:ascii="Times New Roman" w:hAnsi="Times New Roman" w:cs="Times New Roman"/>
          <w:sz w:val="28"/>
          <w:szCs w:val="28"/>
        </w:rPr>
        <w:t>Далее аудитор должен представить письменную информацию аудитора</w:t>
      </w:r>
      <w:r w:rsidR="00562D34" w:rsidRPr="00675C4B">
        <w:rPr>
          <w:rFonts w:ascii="Times New Roman" w:hAnsi="Times New Roman" w:cs="Times New Roman"/>
          <w:sz w:val="28"/>
          <w:szCs w:val="28"/>
        </w:rPr>
        <w:t xml:space="preserve"> (</w:t>
      </w:r>
      <w:r w:rsidR="002A7003">
        <w:rPr>
          <w:rFonts w:ascii="Times New Roman" w:hAnsi="Times New Roman" w:cs="Times New Roman"/>
          <w:sz w:val="28"/>
          <w:szCs w:val="28"/>
        </w:rPr>
        <w:t>Приложение 10</w:t>
      </w:r>
      <w:r w:rsidR="00562D34" w:rsidRPr="00675C4B">
        <w:rPr>
          <w:rFonts w:ascii="Times New Roman" w:hAnsi="Times New Roman" w:cs="Times New Roman"/>
          <w:sz w:val="28"/>
          <w:szCs w:val="28"/>
        </w:rPr>
        <w:t>)</w:t>
      </w:r>
      <w:r w:rsidRPr="00675C4B">
        <w:rPr>
          <w:rFonts w:ascii="Times New Roman" w:hAnsi="Times New Roman" w:cs="Times New Roman"/>
          <w:sz w:val="28"/>
          <w:szCs w:val="28"/>
        </w:rPr>
        <w:t>. По итогам аудиторской проверки формирования и учета финансовых результатов сост</w:t>
      </w:r>
      <w:r w:rsidR="0081597C" w:rsidRPr="00675C4B">
        <w:rPr>
          <w:rFonts w:ascii="Times New Roman" w:hAnsi="Times New Roman" w:cs="Times New Roman"/>
          <w:sz w:val="28"/>
          <w:szCs w:val="28"/>
        </w:rPr>
        <w:t>авляется аудиторское заключение</w:t>
      </w:r>
      <w:r w:rsidR="00562D34" w:rsidRPr="00675C4B">
        <w:rPr>
          <w:rFonts w:ascii="Times New Roman" w:hAnsi="Times New Roman" w:cs="Times New Roman"/>
          <w:sz w:val="28"/>
          <w:szCs w:val="28"/>
        </w:rPr>
        <w:t xml:space="preserve"> (</w:t>
      </w:r>
      <w:r w:rsidR="002A7003">
        <w:rPr>
          <w:rFonts w:ascii="Times New Roman" w:hAnsi="Times New Roman" w:cs="Times New Roman"/>
          <w:sz w:val="28"/>
          <w:szCs w:val="28"/>
        </w:rPr>
        <w:t>Приложение 11</w:t>
      </w:r>
      <w:r w:rsidR="00562D34" w:rsidRPr="00675C4B">
        <w:rPr>
          <w:rFonts w:ascii="Times New Roman" w:hAnsi="Times New Roman" w:cs="Times New Roman"/>
          <w:sz w:val="28"/>
          <w:szCs w:val="28"/>
        </w:rPr>
        <w:t>)</w:t>
      </w:r>
      <w:r w:rsidRPr="00675C4B">
        <w:rPr>
          <w:rFonts w:ascii="Times New Roman" w:hAnsi="Times New Roman" w:cs="Times New Roman"/>
          <w:sz w:val="28"/>
          <w:szCs w:val="28"/>
        </w:rPr>
        <w:t>.</w:t>
      </w:r>
    </w:p>
    <w:p w:rsidR="00203318" w:rsidRPr="00675C4B" w:rsidRDefault="00203318" w:rsidP="00207C29">
      <w:pPr>
        <w:contextualSpacing/>
        <w:jc w:val="center"/>
        <w:rPr>
          <w:rFonts w:ascii="Times New Roman" w:hAnsi="Times New Roman" w:cs="Times New Roman"/>
          <w:sz w:val="28"/>
          <w:szCs w:val="28"/>
        </w:rPr>
      </w:pPr>
    </w:p>
    <w:p w:rsidR="00EE2C11" w:rsidRPr="00675C4B" w:rsidRDefault="00EE2C11" w:rsidP="00207C29">
      <w:pPr>
        <w:contextualSpacing/>
        <w:jc w:val="center"/>
        <w:rPr>
          <w:rFonts w:ascii="Times New Roman" w:hAnsi="Times New Roman" w:cs="Times New Roman"/>
          <w:sz w:val="28"/>
          <w:szCs w:val="28"/>
        </w:rPr>
      </w:pPr>
      <w:r w:rsidRPr="00675C4B">
        <w:rPr>
          <w:rFonts w:ascii="Times New Roman" w:hAnsi="Times New Roman" w:cs="Times New Roman"/>
          <w:sz w:val="28"/>
          <w:szCs w:val="28"/>
        </w:rPr>
        <w:t>3.2 Рекомендации по совершенствовани</w:t>
      </w:r>
      <w:r w:rsidR="00840D3B">
        <w:rPr>
          <w:rFonts w:ascii="Times New Roman" w:hAnsi="Times New Roman" w:cs="Times New Roman"/>
          <w:sz w:val="28"/>
          <w:szCs w:val="28"/>
        </w:rPr>
        <w:t xml:space="preserve">ю аудита </w:t>
      </w:r>
      <w:r w:rsidR="00650D09">
        <w:rPr>
          <w:rFonts w:ascii="Times New Roman" w:hAnsi="Times New Roman" w:cs="Times New Roman"/>
          <w:sz w:val="28"/>
          <w:szCs w:val="28"/>
        </w:rPr>
        <w:t>прибыли (убытков)</w:t>
      </w:r>
    </w:p>
    <w:p w:rsidR="00565C1F" w:rsidRPr="00675C4B" w:rsidRDefault="00565C1F" w:rsidP="00207C29">
      <w:pPr>
        <w:contextualSpacing/>
        <w:rPr>
          <w:rFonts w:ascii="Times New Roman" w:hAnsi="Times New Roman" w:cs="Times New Roman"/>
          <w:sz w:val="28"/>
          <w:szCs w:val="28"/>
        </w:rPr>
      </w:pPr>
    </w:p>
    <w:p w:rsidR="00565C1F" w:rsidRPr="00675C4B" w:rsidRDefault="00565C1F" w:rsidP="00207C29">
      <w:pPr>
        <w:ind w:firstLine="709"/>
        <w:contextualSpacing/>
        <w:rPr>
          <w:rFonts w:ascii="Times New Roman" w:hAnsi="Times New Roman" w:cs="Times New Roman"/>
          <w:sz w:val="28"/>
          <w:szCs w:val="28"/>
          <w:shd w:val="clear" w:color="auto" w:fill="FFFFFF"/>
        </w:rPr>
      </w:pPr>
      <w:r w:rsidRPr="00675C4B">
        <w:rPr>
          <w:rFonts w:ascii="Times New Roman" w:hAnsi="Times New Roman" w:cs="Times New Roman"/>
          <w:sz w:val="28"/>
          <w:szCs w:val="28"/>
          <w:shd w:val="clear" w:color="auto" w:fill="FFFFFF"/>
        </w:rPr>
        <w:t xml:space="preserve">В ходе проведенного исследования были выявлены некоторые недостатки в осуществлении внутреннего контроля в </w:t>
      </w:r>
      <w:r w:rsidR="001F027B" w:rsidRPr="00675C4B">
        <w:rPr>
          <w:rFonts w:ascii="Times New Roman" w:hAnsi="Times New Roman" w:cs="Times New Roman"/>
          <w:sz w:val="28"/>
          <w:szCs w:val="28"/>
          <w:shd w:val="clear" w:color="auto" w:fill="FFFFFF"/>
        </w:rPr>
        <w:t>АО «</w:t>
      </w:r>
      <w:proofErr w:type="spellStart"/>
      <w:r w:rsidR="001F027B" w:rsidRPr="00675C4B">
        <w:rPr>
          <w:rFonts w:ascii="Times New Roman" w:hAnsi="Times New Roman" w:cs="Times New Roman"/>
          <w:sz w:val="28"/>
          <w:szCs w:val="28"/>
          <w:shd w:val="clear" w:color="auto" w:fill="FFFFFF"/>
        </w:rPr>
        <w:t>Атомэнергопром</w:t>
      </w:r>
      <w:proofErr w:type="spellEnd"/>
      <w:r w:rsidR="001F027B" w:rsidRPr="00675C4B">
        <w:rPr>
          <w:rFonts w:ascii="Times New Roman" w:hAnsi="Times New Roman" w:cs="Times New Roman"/>
          <w:sz w:val="28"/>
          <w:szCs w:val="28"/>
          <w:shd w:val="clear" w:color="auto" w:fill="FFFFFF"/>
        </w:rPr>
        <w:t>»</w:t>
      </w:r>
      <w:r w:rsidRPr="00675C4B">
        <w:rPr>
          <w:rFonts w:ascii="Times New Roman" w:hAnsi="Times New Roman" w:cs="Times New Roman"/>
          <w:sz w:val="28"/>
          <w:szCs w:val="28"/>
          <w:shd w:val="clear" w:color="auto" w:fill="FFFFFF"/>
        </w:rPr>
        <w:t>:</w:t>
      </w:r>
    </w:p>
    <w:p w:rsidR="00565C1F" w:rsidRPr="00675C4B" w:rsidRDefault="00565C1F" w:rsidP="00840D3B">
      <w:pPr>
        <w:pStyle w:val="a3"/>
        <w:numPr>
          <w:ilvl w:val="0"/>
          <w:numId w:val="34"/>
        </w:numPr>
        <w:rPr>
          <w:rFonts w:ascii="Times New Roman" w:hAnsi="Times New Roman" w:cs="Times New Roman"/>
          <w:color w:val="000000"/>
          <w:sz w:val="28"/>
          <w:szCs w:val="28"/>
          <w:shd w:val="clear" w:color="auto" w:fill="FFFFFF"/>
        </w:rPr>
      </w:pPr>
      <w:r w:rsidRPr="00675C4B">
        <w:rPr>
          <w:rFonts w:ascii="Times New Roman" w:hAnsi="Times New Roman" w:cs="Times New Roman"/>
          <w:color w:val="000000"/>
          <w:sz w:val="28"/>
          <w:szCs w:val="28"/>
          <w:shd w:val="clear" w:color="auto" w:fill="FFFFFF"/>
        </w:rPr>
        <w:t>отсутствие положения о службе внутреннего контроля;</w:t>
      </w:r>
    </w:p>
    <w:p w:rsidR="00565C1F" w:rsidRPr="00675C4B" w:rsidRDefault="00565C1F" w:rsidP="00840D3B">
      <w:pPr>
        <w:pStyle w:val="a3"/>
        <w:numPr>
          <w:ilvl w:val="0"/>
          <w:numId w:val="34"/>
        </w:numPr>
        <w:rPr>
          <w:rFonts w:ascii="Times New Roman" w:hAnsi="Times New Roman" w:cs="Times New Roman"/>
          <w:color w:val="000000"/>
          <w:sz w:val="28"/>
          <w:szCs w:val="28"/>
          <w:shd w:val="clear" w:color="auto" w:fill="FFFFFF"/>
        </w:rPr>
      </w:pPr>
      <w:r w:rsidRPr="00675C4B">
        <w:rPr>
          <w:rFonts w:ascii="Times New Roman" w:hAnsi="Times New Roman" w:cs="Times New Roman"/>
          <w:color w:val="000000"/>
          <w:sz w:val="28"/>
          <w:szCs w:val="28"/>
          <w:shd w:val="clear" w:color="auto" w:fill="FFFFFF"/>
        </w:rPr>
        <w:t>отсутствие внутренних стандартов, положений и графиков работ;</w:t>
      </w:r>
    </w:p>
    <w:p w:rsidR="00565C1F" w:rsidRPr="00675C4B" w:rsidRDefault="00565C1F" w:rsidP="00840D3B">
      <w:pPr>
        <w:pStyle w:val="a3"/>
        <w:numPr>
          <w:ilvl w:val="0"/>
          <w:numId w:val="34"/>
        </w:numPr>
        <w:rPr>
          <w:rFonts w:ascii="Times New Roman" w:hAnsi="Times New Roman" w:cs="Times New Roman"/>
          <w:color w:val="000000"/>
          <w:sz w:val="28"/>
          <w:szCs w:val="28"/>
          <w:shd w:val="clear" w:color="auto" w:fill="FFFFFF"/>
        </w:rPr>
      </w:pPr>
      <w:r w:rsidRPr="00675C4B">
        <w:rPr>
          <w:rFonts w:ascii="Times New Roman" w:hAnsi="Times New Roman" w:cs="Times New Roman"/>
          <w:color w:val="000000"/>
          <w:sz w:val="28"/>
          <w:szCs w:val="28"/>
          <w:shd w:val="clear" w:color="auto" w:fill="FFFFFF"/>
        </w:rPr>
        <w:t>недостаточная автоматизация проведения внутренних проверок.</w:t>
      </w:r>
    </w:p>
    <w:p w:rsidR="00565C1F" w:rsidRPr="00675C4B" w:rsidRDefault="00565C1F" w:rsidP="00207C29">
      <w:pPr>
        <w:ind w:firstLine="709"/>
        <w:contextualSpacing/>
        <w:rPr>
          <w:rFonts w:ascii="Times New Roman" w:hAnsi="Times New Roman" w:cs="Times New Roman"/>
          <w:sz w:val="28"/>
          <w:szCs w:val="28"/>
          <w:shd w:val="clear" w:color="auto" w:fill="FFFFFF"/>
        </w:rPr>
      </w:pPr>
      <w:r w:rsidRPr="00675C4B">
        <w:rPr>
          <w:rFonts w:ascii="Times New Roman" w:hAnsi="Times New Roman" w:cs="Times New Roman"/>
          <w:sz w:val="28"/>
          <w:szCs w:val="28"/>
          <w:shd w:val="clear" w:color="auto" w:fill="FFFFFF"/>
        </w:rPr>
        <w:t xml:space="preserve">Для повышения внутреннего контроля на предприятии целесообразно организовать подразделение внутреннего контроля, деятельность которого  необходимо регламентировать положением о службе внутреннего контроля. Оно будет определять место внутреннего аудита в системе управления предприятием, его цели и задачи, независимость, ответственность и отношения с другими функциональными звеньями предприятия, обязанности и полномочия, ограничения и регулирование деятельности. Предприятию необходимо разработать внутренние аудиторские стандарты. В стандартах </w:t>
      </w:r>
      <w:r w:rsidRPr="00675C4B">
        <w:rPr>
          <w:rFonts w:ascii="Times New Roman" w:hAnsi="Times New Roman" w:cs="Times New Roman"/>
          <w:sz w:val="28"/>
          <w:szCs w:val="28"/>
          <w:shd w:val="clear" w:color="auto" w:fill="FFFFFF"/>
        </w:rPr>
        <w:lastRenderedPageBreak/>
        <w:t>необходимо определить общий подход к проведению аудита, виды отчетов аудиторов, вопросы методологии.</w:t>
      </w:r>
    </w:p>
    <w:p w:rsidR="00565C1F" w:rsidRPr="00675C4B" w:rsidRDefault="00565C1F" w:rsidP="00207C29">
      <w:pPr>
        <w:ind w:firstLine="709"/>
        <w:contextualSpacing/>
        <w:rPr>
          <w:rFonts w:ascii="Times New Roman" w:hAnsi="Times New Roman" w:cs="Times New Roman"/>
          <w:sz w:val="28"/>
          <w:szCs w:val="28"/>
          <w:shd w:val="clear" w:color="auto" w:fill="FFFFFF"/>
        </w:rPr>
      </w:pPr>
      <w:r w:rsidRPr="00675C4B">
        <w:rPr>
          <w:rFonts w:ascii="Times New Roman" w:hAnsi="Times New Roman" w:cs="Times New Roman"/>
          <w:sz w:val="28"/>
          <w:szCs w:val="28"/>
          <w:shd w:val="clear" w:color="auto" w:fill="FFFFFF"/>
        </w:rPr>
        <w:t>Некоторые стандарты внешнего аудита можно использовать и внутренним аудиторам, например, планирование аудита и др.</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Для координации своей работы отделу внутреннего аудита необходимо разрабатывать планы и графики работ, как в целом, так и отдельно для каждого специалиста. В процессе своей деятельности внутренним аудиторам необходимо иметь методическое обеспечение по вопросам аудиторских проверок, которое включает в себя определенную систему приемов и процедур проверки законности и обоснованности, полноты и своевременности, достоверности и реальности операций.</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Службе внутреннего аудита также необходимо разработать четкую методику проверки каждого раздела или участка бухгалтерского учета, которая должна включать в себя:</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1. Перечень основных нормативных документов.</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2. Описание альтернативных учетных решений.</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3. Первичные документы по разделу учета.</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4. Регистры синтетического и аналитического учета и отчетность.</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5. Классификатор возможных нарушений.</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6. Вопросник внутреннего аудитора для составления программы проверки.</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7. Методы сбора аудиторских доказательств, применяемые при проверке.</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8. Описание контрольных процедур.</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Предприятию целесообразно приобрести программы, используемые для проверки содержания файлов предприятия; контрольные данные, применяемые внутренним аудитором с целью проверки функционирования компьютерных программ предприятия. </w:t>
      </w:r>
    </w:p>
    <w:p w:rsidR="00565C1F" w:rsidRPr="00675C4B" w:rsidRDefault="00565C1F" w:rsidP="00207C29">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В настоящее время многие внутренние аудиторы используют при проведении контроля экспертные системы. Экспертные системы </w:t>
      </w:r>
      <w:r w:rsidRPr="00675C4B">
        <w:rPr>
          <w:rFonts w:ascii="Times New Roman" w:hAnsi="Times New Roman" w:cs="Times New Roman"/>
          <w:sz w:val="28"/>
          <w:szCs w:val="28"/>
        </w:rPr>
        <w:lastRenderedPageBreak/>
        <w:t>представляют собой компьютерные программы, в которых использованы уникальные методы программирования с целью представления информации пользователю и совершенствовании методики проведения внутреннего аудита. Они применяются при планировании внутреннего аудита, проведении проверок и подготовке заключения или отчетов.</w:t>
      </w: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sz w:val="28"/>
          <w:szCs w:val="28"/>
        </w:rPr>
        <w:br w:type="page"/>
      </w:r>
    </w:p>
    <w:p w:rsidR="00203318" w:rsidRPr="00675C4B" w:rsidRDefault="00203318" w:rsidP="00207C29">
      <w:pPr>
        <w:contextualSpacing/>
        <w:jc w:val="center"/>
        <w:rPr>
          <w:rFonts w:ascii="Times New Roman" w:hAnsi="Times New Roman" w:cs="Times New Roman"/>
          <w:sz w:val="28"/>
          <w:szCs w:val="28"/>
        </w:rPr>
      </w:pPr>
      <w:r w:rsidRPr="00675C4B">
        <w:rPr>
          <w:rFonts w:ascii="Times New Roman" w:hAnsi="Times New Roman" w:cs="Times New Roman"/>
          <w:sz w:val="28"/>
          <w:szCs w:val="28"/>
        </w:rPr>
        <w:lastRenderedPageBreak/>
        <w:t>ЗАКЛЮЧЕНИЕ</w:t>
      </w:r>
    </w:p>
    <w:p w:rsidR="00203318" w:rsidRPr="00675C4B" w:rsidRDefault="00203318" w:rsidP="0020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contextualSpacing/>
        <w:rPr>
          <w:rFonts w:ascii="Times New Roman" w:hAnsi="Times New Roman" w:cs="Times New Roman"/>
          <w:sz w:val="28"/>
          <w:szCs w:val="28"/>
        </w:rPr>
      </w:pPr>
    </w:p>
    <w:p w:rsidR="00203318" w:rsidRPr="00675C4B" w:rsidRDefault="00203318" w:rsidP="00C7510C">
      <w:pPr>
        <w:shd w:val="clear" w:color="auto" w:fill="FFFFFF"/>
        <w:ind w:firstLine="709"/>
        <w:contextualSpacing/>
        <w:rPr>
          <w:rFonts w:ascii="Times New Roman" w:hAnsi="Times New Roman" w:cs="Times New Roman"/>
          <w:sz w:val="28"/>
          <w:szCs w:val="28"/>
        </w:rPr>
      </w:pPr>
      <w:r w:rsidRPr="00675C4B">
        <w:rPr>
          <w:rFonts w:ascii="Times New Roman" w:hAnsi="Times New Roman" w:cs="Times New Roman"/>
          <w:sz w:val="28"/>
          <w:szCs w:val="28"/>
        </w:rPr>
        <w:t>Подводя итог проведенного исследования можно сделать следующие выводы.</w:t>
      </w:r>
    </w:p>
    <w:p w:rsidR="00203318" w:rsidRPr="00675C4B" w:rsidRDefault="00203318" w:rsidP="00C7510C">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В достоверной информации о финансовом состоянии предприятия заинтересованы многие её пользователи: как внутренние, так и внешние. Однако их интересы не всегда совпадают, поэтому существует объективная потребность в независимой оценки правильности формирования достоверной бухгалтерской (финансовой) отчетности, т.е. аудите.</w:t>
      </w:r>
    </w:p>
    <w:p w:rsidR="00203318" w:rsidRPr="00675C4B" w:rsidRDefault="00203318" w:rsidP="00C7510C">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Аудит финансовых результатов</w:t>
      </w:r>
      <w:r w:rsidR="00EC1DD8" w:rsidRPr="00675C4B">
        <w:rPr>
          <w:rFonts w:ascii="Times New Roman" w:hAnsi="Times New Roman" w:cs="Times New Roman"/>
          <w:sz w:val="28"/>
          <w:szCs w:val="28"/>
        </w:rPr>
        <w:t xml:space="preserve"> и формирования</w:t>
      </w:r>
      <w:r w:rsidRPr="00675C4B">
        <w:rPr>
          <w:rFonts w:ascii="Times New Roman" w:hAnsi="Times New Roman" w:cs="Times New Roman"/>
          <w:sz w:val="28"/>
          <w:szCs w:val="28"/>
        </w:rPr>
        <w:t>, несомненно, важен, для того чтобы определить достоверность информации о прибыли (убытка) организации. Так же необходимо отметить тот факт, что на практике бухгалтерского учета не редко возникают ситуации, когда бухгалтеры допускают ошибки на данном участке учета, что приводит к искажению бухгалтерской отчетности и неправильному исчислению финансовых результатов деятельности предприятия.</w:t>
      </w:r>
    </w:p>
    <w:p w:rsidR="00203318" w:rsidRPr="00675C4B" w:rsidRDefault="00203318" w:rsidP="00C7510C">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Аудит финансовых результатов производился на примере организации </w:t>
      </w:r>
      <w:r w:rsidR="001F027B" w:rsidRPr="00675C4B">
        <w:rPr>
          <w:rFonts w:ascii="Times New Roman" w:hAnsi="Times New Roman" w:cs="Times New Roman"/>
          <w:sz w:val="28"/>
          <w:szCs w:val="28"/>
          <w:shd w:val="clear" w:color="auto" w:fill="FFFFFF"/>
        </w:rPr>
        <w:t>АО «</w:t>
      </w:r>
      <w:proofErr w:type="spellStart"/>
      <w:r w:rsidR="001F027B" w:rsidRPr="00675C4B">
        <w:rPr>
          <w:rFonts w:ascii="Times New Roman" w:hAnsi="Times New Roman" w:cs="Times New Roman"/>
          <w:sz w:val="28"/>
          <w:szCs w:val="28"/>
          <w:shd w:val="clear" w:color="auto" w:fill="FFFFFF"/>
        </w:rPr>
        <w:t>Атомэнергопром</w:t>
      </w:r>
      <w:proofErr w:type="spellEnd"/>
      <w:r w:rsidR="001F027B" w:rsidRPr="00675C4B">
        <w:rPr>
          <w:rFonts w:ascii="Times New Roman" w:hAnsi="Times New Roman" w:cs="Times New Roman"/>
          <w:sz w:val="28"/>
          <w:szCs w:val="28"/>
          <w:shd w:val="clear" w:color="auto" w:fill="FFFFFF"/>
        </w:rPr>
        <w:t>»</w:t>
      </w:r>
      <w:r w:rsidRPr="00675C4B">
        <w:rPr>
          <w:rFonts w:ascii="Times New Roman" w:hAnsi="Times New Roman" w:cs="Times New Roman"/>
          <w:sz w:val="28"/>
          <w:szCs w:val="28"/>
        </w:rPr>
        <w:t xml:space="preserve">. </w:t>
      </w:r>
    </w:p>
    <w:p w:rsidR="00203318" w:rsidRPr="00675C4B" w:rsidRDefault="00203318" w:rsidP="00C7510C">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По результатам оценки аудитором уровня существенности и аудиторского риска, аудитор в соответствии с внутренними стандартами аудиторской деятельности оценил его как средний, а единый уровень </w:t>
      </w:r>
      <w:proofErr w:type="gramStart"/>
      <w:r w:rsidRPr="00675C4B">
        <w:rPr>
          <w:rFonts w:ascii="Times New Roman" w:hAnsi="Times New Roman" w:cs="Times New Roman"/>
          <w:sz w:val="28"/>
          <w:szCs w:val="28"/>
        </w:rPr>
        <w:t>существенности  на</w:t>
      </w:r>
      <w:proofErr w:type="gramEnd"/>
      <w:r w:rsidRPr="00675C4B">
        <w:rPr>
          <w:rFonts w:ascii="Times New Roman" w:hAnsi="Times New Roman" w:cs="Times New Roman"/>
          <w:sz w:val="28"/>
          <w:szCs w:val="28"/>
        </w:rPr>
        <w:t xml:space="preserve"> уровне </w:t>
      </w:r>
      <w:r w:rsidR="00903D31" w:rsidRPr="00675C4B">
        <w:rPr>
          <w:rFonts w:ascii="Times New Roman" w:hAnsi="Times New Roman" w:cs="Times New Roman"/>
          <w:sz w:val="28"/>
          <w:szCs w:val="28"/>
        </w:rPr>
        <w:t>1 5</w:t>
      </w:r>
      <w:r w:rsidRPr="00675C4B">
        <w:rPr>
          <w:rFonts w:ascii="Times New Roman" w:hAnsi="Times New Roman" w:cs="Times New Roman"/>
          <w:sz w:val="28"/>
          <w:szCs w:val="28"/>
        </w:rPr>
        <w:t xml:space="preserve">00 тыс. рублей, что говорит о том, что максимально допустимый уровень ошибочной суммы равен  </w:t>
      </w:r>
      <w:r w:rsidR="00903D31" w:rsidRPr="00675C4B">
        <w:rPr>
          <w:rFonts w:ascii="Times New Roman" w:hAnsi="Times New Roman" w:cs="Times New Roman"/>
          <w:sz w:val="28"/>
          <w:szCs w:val="28"/>
        </w:rPr>
        <w:t>1 5</w:t>
      </w:r>
      <w:r w:rsidRPr="00675C4B">
        <w:rPr>
          <w:rFonts w:ascii="Times New Roman" w:hAnsi="Times New Roman" w:cs="Times New Roman"/>
          <w:sz w:val="28"/>
          <w:szCs w:val="28"/>
        </w:rPr>
        <w:t xml:space="preserve">00 тыс. рублей, она может быть показана в публикуемых финансовых отчетах, и рассматривается как несущественная. Оценка аудиторского риска производилась в соответствии с риск-ориентированным подходом, в соответствии с которым аудитор установил участки бухгалтерского учета, которые следует проверять более тщательно в связи с тем, что средства контроля на них слабо функционируют или отсутствуют вообще. Участки бухгалтерского учета с хорошо организованными и надежно </w:t>
      </w:r>
      <w:r w:rsidRPr="00675C4B">
        <w:rPr>
          <w:rFonts w:ascii="Times New Roman" w:hAnsi="Times New Roman" w:cs="Times New Roman"/>
          <w:sz w:val="28"/>
          <w:szCs w:val="28"/>
        </w:rPr>
        <w:lastRenderedPageBreak/>
        <w:t>функционирующими средствами контроля можно проверять менее тщательно. В ответ на выявленные риски аудитор принял решение об увеличении количества аудиторских процедур.</w:t>
      </w:r>
    </w:p>
    <w:p w:rsidR="00203318" w:rsidRPr="00675C4B" w:rsidRDefault="00203318" w:rsidP="00C7510C">
      <w:pPr>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Получив необходимые аудиторские доказательства, аудитор принял решение </w:t>
      </w:r>
      <w:proofErr w:type="gramStart"/>
      <w:r w:rsidRPr="00675C4B">
        <w:rPr>
          <w:rFonts w:ascii="Times New Roman" w:hAnsi="Times New Roman" w:cs="Times New Roman"/>
          <w:sz w:val="28"/>
          <w:szCs w:val="28"/>
        </w:rPr>
        <w:t>выразить  безоговорочно</w:t>
      </w:r>
      <w:proofErr w:type="gramEnd"/>
      <w:r w:rsidRPr="00675C4B">
        <w:rPr>
          <w:rFonts w:ascii="Times New Roman" w:hAnsi="Times New Roman" w:cs="Times New Roman"/>
          <w:sz w:val="28"/>
          <w:szCs w:val="28"/>
        </w:rPr>
        <w:t xml:space="preserve"> положительное мнение, так как он приходит к заключению о том, что финансовая (бухгалтерская) отчетность дает достоверное представление о финансовом положении и результатах финансово-хозяйственной деятельности аудируемого лица в соответствии с установленными принципами и методами ведения бухгалтерского учета и подготовки финансовой (бухгалтерской) отчетности в Российской Федерации.</w:t>
      </w:r>
    </w:p>
    <w:p w:rsidR="00203318" w:rsidRPr="00675C4B" w:rsidRDefault="00203318" w:rsidP="00207C29">
      <w:pPr>
        <w:ind w:firstLine="0"/>
        <w:contextualSpacing/>
        <w:rPr>
          <w:rFonts w:ascii="Times New Roman" w:hAnsi="Times New Roman" w:cs="Times New Roman"/>
          <w:sz w:val="28"/>
          <w:szCs w:val="28"/>
        </w:rPr>
      </w:pPr>
    </w:p>
    <w:p w:rsidR="00203318" w:rsidRPr="00675C4B" w:rsidRDefault="00203318" w:rsidP="00207C29">
      <w:pPr>
        <w:contextualSpacing/>
        <w:rPr>
          <w:rFonts w:ascii="Times New Roman" w:hAnsi="Times New Roman" w:cs="Times New Roman"/>
          <w:sz w:val="28"/>
          <w:szCs w:val="28"/>
        </w:rPr>
      </w:pPr>
      <w:r w:rsidRPr="00675C4B">
        <w:rPr>
          <w:rFonts w:ascii="Times New Roman" w:hAnsi="Times New Roman" w:cs="Times New Roman"/>
          <w:sz w:val="28"/>
          <w:szCs w:val="28"/>
        </w:rPr>
        <w:br w:type="page"/>
      </w:r>
    </w:p>
    <w:p w:rsidR="00203318" w:rsidRDefault="00BE687A" w:rsidP="00207C29">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BE687A" w:rsidRPr="00675C4B" w:rsidRDefault="00BE687A" w:rsidP="00207C29">
      <w:pPr>
        <w:contextualSpacing/>
        <w:jc w:val="center"/>
        <w:rPr>
          <w:rFonts w:ascii="Times New Roman" w:hAnsi="Times New Roman" w:cs="Times New Roman"/>
          <w:sz w:val="28"/>
          <w:szCs w:val="28"/>
        </w:rPr>
      </w:pPr>
    </w:p>
    <w:p w:rsidR="006C5393" w:rsidRPr="00C64400" w:rsidRDefault="006C5393" w:rsidP="006C5393">
      <w:pPr>
        <w:pStyle w:val="a3"/>
        <w:numPr>
          <w:ilvl w:val="0"/>
          <w:numId w:val="10"/>
        </w:numPr>
        <w:rPr>
          <w:rFonts w:ascii="Times New Roman" w:hAnsi="Times New Roman" w:cs="Times New Roman"/>
          <w:sz w:val="28"/>
          <w:szCs w:val="28"/>
        </w:rPr>
      </w:pPr>
      <w:r w:rsidRPr="00C64400">
        <w:rPr>
          <w:rFonts w:ascii="Times New Roman" w:hAnsi="Times New Roman" w:cs="Times New Roman"/>
          <w:sz w:val="28"/>
          <w:szCs w:val="28"/>
        </w:rPr>
        <w:t xml:space="preserve">Гражданский кодекс Российской Федерации, часть 2 от 26 января </w:t>
      </w:r>
      <w:smartTag w:uri="urn:schemas-microsoft-com:office:smarttags" w:element="metricconverter">
        <w:smartTagPr>
          <w:attr w:name="ProductID" w:val="1996 г"/>
        </w:smartTagPr>
        <w:r w:rsidRPr="00C64400">
          <w:rPr>
            <w:rFonts w:ascii="Times New Roman" w:hAnsi="Times New Roman" w:cs="Times New Roman"/>
            <w:sz w:val="28"/>
            <w:szCs w:val="28"/>
          </w:rPr>
          <w:t>1996 г</w:t>
        </w:r>
      </w:smartTag>
      <w:r w:rsidRPr="00C64400">
        <w:rPr>
          <w:rFonts w:ascii="Times New Roman" w:hAnsi="Times New Roman" w:cs="Times New Roman"/>
          <w:sz w:val="28"/>
          <w:szCs w:val="28"/>
        </w:rPr>
        <w:t>. № 14-ФЗ (с изменениями от 29 декабря 2017 г.).</w:t>
      </w:r>
    </w:p>
    <w:p w:rsidR="006C5393" w:rsidRPr="00C64400" w:rsidRDefault="006C5393" w:rsidP="006C5393">
      <w:pPr>
        <w:pStyle w:val="a3"/>
        <w:numPr>
          <w:ilvl w:val="0"/>
          <w:numId w:val="10"/>
        </w:numPr>
        <w:rPr>
          <w:rFonts w:ascii="Times New Roman" w:hAnsi="Times New Roman" w:cs="Times New Roman"/>
          <w:sz w:val="28"/>
          <w:szCs w:val="28"/>
        </w:rPr>
      </w:pPr>
      <w:r w:rsidRPr="00C64400">
        <w:rPr>
          <w:rFonts w:ascii="Times New Roman" w:hAnsi="Times New Roman" w:cs="Times New Roman"/>
          <w:sz w:val="28"/>
          <w:szCs w:val="28"/>
        </w:rPr>
        <w:t xml:space="preserve">Налоговый кодекс Российской Федерации часть 2 от 5 августа </w:t>
      </w:r>
      <w:smartTag w:uri="urn:schemas-microsoft-com:office:smarttags" w:element="metricconverter">
        <w:smartTagPr>
          <w:attr w:name="ProductID" w:val="2000 г"/>
        </w:smartTagPr>
        <w:r w:rsidRPr="00C64400">
          <w:rPr>
            <w:rFonts w:ascii="Times New Roman" w:hAnsi="Times New Roman" w:cs="Times New Roman"/>
            <w:sz w:val="28"/>
            <w:szCs w:val="28"/>
          </w:rPr>
          <w:t>2000 г</w:t>
        </w:r>
      </w:smartTag>
      <w:r w:rsidRPr="00C64400">
        <w:rPr>
          <w:rFonts w:ascii="Times New Roman" w:hAnsi="Times New Roman" w:cs="Times New Roman"/>
          <w:sz w:val="28"/>
          <w:szCs w:val="28"/>
        </w:rPr>
        <w:t>. № 117-ФЗ (с изменениями от 29 декабря 2017 г.).</w:t>
      </w:r>
    </w:p>
    <w:p w:rsidR="006C5393" w:rsidRPr="00C64400" w:rsidRDefault="006C5393" w:rsidP="006C5393">
      <w:pPr>
        <w:pStyle w:val="a3"/>
        <w:numPr>
          <w:ilvl w:val="0"/>
          <w:numId w:val="10"/>
        </w:numPr>
        <w:rPr>
          <w:rFonts w:ascii="Times New Roman" w:hAnsi="Times New Roman" w:cs="Times New Roman"/>
          <w:sz w:val="28"/>
          <w:szCs w:val="28"/>
        </w:rPr>
      </w:pPr>
      <w:r w:rsidRPr="00C64400">
        <w:rPr>
          <w:rFonts w:ascii="Times New Roman" w:hAnsi="Times New Roman" w:cs="Times New Roman"/>
          <w:sz w:val="28"/>
          <w:szCs w:val="28"/>
        </w:rPr>
        <w:t>Федеральный закон от 6 декабря 2011 г. № 402-ФЗ «О бухгалтерском учете» (с изменениями от 31 декабря 2017 г.)</w:t>
      </w:r>
    </w:p>
    <w:p w:rsidR="006C5393" w:rsidRPr="00C64400" w:rsidRDefault="006C5393" w:rsidP="006C5393">
      <w:pPr>
        <w:pStyle w:val="a3"/>
        <w:numPr>
          <w:ilvl w:val="0"/>
          <w:numId w:val="10"/>
        </w:numPr>
        <w:rPr>
          <w:rFonts w:ascii="Times New Roman" w:hAnsi="Times New Roman" w:cs="Times New Roman"/>
          <w:sz w:val="28"/>
          <w:szCs w:val="28"/>
        </w:rPr>
      </w:pPr>
      <w:r w:rsidRPr="00C64400">
        <w:rPr>
          <w:rFonts w:ascii="Times New Roman" w:hAnsi="Times New Roman" w:cs="Times New Roman"/>
          <w:sz w:val="28"/>
          <w:szCs w:val="28"/>
        </w:rPr>
        <w:t xml:space="preserve">Федеральный закон от 30 декабря </w:t>
      </w:r>
      <w:smartTag w:uri="urn:schemas-microsoft-com:office:smarttags" w:element="metricconverter">
        <w:smartTagPr>
          <w:attr w:name="ProductID" w:val="2008 г"/>
        </w:smartTagPr>
        <w:r w:rsidRPr="00C64400">
          <w:rPr>
            <w:rFonts w:ascii="Times New Roman" w:hAnsi="Times New Roman" w:cs="Times New Roman"/>
            <w:sz w:val="28"/>
            <w:szCs w:val="28"/>
          </w:rPr>
          <w:t>2008 г</w:t>
        </w:r>
      </w:smartTag>
      <w:r w:rsidRPr="00C64400">
        <w:rPr>
          <w:rFonts w:ascii="Times New Roman" w:hAnsi="Times New Roman" w:cs="Times New Roman"/>
          <w:sz w:val="28"/>
          <w:szCs w:val="28"/>
        </w:rPr>
        <w:t>. № 307-ФЗ «Об аудиторской деятельности» (в ред. от 31.12.2017).</w:t>
      </w:r>
    </w:p>
    <w:p w:rsidR="00203318" w:rsidRPr="00675C4B" w:rsidRDefault="00203318" w:rsidP="00207C29">
      <w:pPr>
        <w:pStyle w:val="a3"/>
        <w:numPr>
          <w:ilvl w:val="0"/>
          <w:numId w:val="10"/>
        </w:numPr>
        <w:rPr>
          <w:rFonts w:ascii="Times New Roman" w:hAnsi="Times New Roman" w:cs="Times New Roman"/>
          <w:sz w:val="28"/>
          <w:szCs w:val="28"/>
        </w:rPr>
      </w:pPr>
      <w:r w:rsidRPr="00675C4B">
        <w:rPr>
          <w:rFonts w:ascii="Times New Roman" w:hAnsi="Times New Roman" w:cs="Times New Roman"/>
          <w:sz w:val="28"/>
          <w:szCs w:val="28"/>
        </w:rPr>
        <w:t>Положение по бухгалтерскому учету «Учетная политика организации» ПБУ 1/</w:t>
      </w:r>
      <w:r w:rsidR="006C5393">
        <w:rPr>
          <w:rFonts w:ascii="Times New Roman" w:hAnsi="Times New Roman" w:cs="Times New Roman"/>
          <w:sz w:val="28"/>
          <w:szCs w:val="28"/>
        </w:rPr>
        <w:t>20</w:t>
      </w:r>
      <w:r w:rsidRPr="00675C4B">
        <w:rPr>
          <w:rFonts w:ascii="Times New Roman" w:hAnsi="Times New Roman" w:cs="Times New Roman"/>
          <w:sz w:val="28"/>
          <w:szCs w:val="28"/>
        </w:rPr>
        <w:t>08 утверждено приказом Минфи</w:t>
      </w:r>
      <w:r w:rsidR="006C5393">
        <w:rPr>
          <w:rFonts w:ascii="Times New Roman" w:hAnsi="Times New Roman" w:cs="Times New Roman"/>
          <w:sz w:val="28"/>
          <w:szCs w:val="28"/>
        </w:rPr>
        <w:t>на России от 06.10.2008 № 106н</w:t>
      </w:r>
      <w:r w:rsidRPr="00675C4B">
        <w:rPr>
          <w:rFonts w:ascii="Times New Roman" w:hAnsi="Times New Roman" w:cs="Times New Roman"/>
          <w:sz w:val="28"/>
          <w:szCs w:val="28"/>
        </w:rPr>
        <w:t>.</w:t>
      </w:r>
    </w:p>
    <w:p w:rsidR="00203318" w:rsidRPr="00675C4B" w:rsidRDefault="00203318" w:rsidP="00207C29">
      <w:pPr>
        <w:pStyle w:val="a3"/>
        <w:numPr>
          <w:ilvl w:val="0"/>
          <w:numId w:val="10"/>
        </w:numPr>
        <w:rPr>
          <w:rFonts w:ascii="Times New Roman" w:hAnsi="Times New Roman" w:cs="Times New Roman"/>
          <w:sz w:val="28"/>
          <w:szCs w:val="28"/>
        </w:rPr>
      </w:pPr>
      <w:r w:rsidRPr="00675C4B">
        <w:rPr>
          <w:rFonts w:ascii="Times New Roman" w:hAnsi="Times New Roman" w:cs="Times New Roman"/>
          <w:sz w:val="28"/>
          <w:szCs w:val="28"/>
        </w:rPr>
        <w:t xml:space="preserve">Положение по бухгалтерскому учету «Бухгалтерская отчетность организации» ПБУ 4/99 утверждено приказом Минфина России от 6 июля 1999 г. № 43н (с изменениями от 18 ноября 2010 г.) </w:t>
      </w:r>
    </w:p>
    <w:p w:rsidR="00203318" w:rsidRPr="00675C4B" w:rsidRDefault="00203318" w:rsidP="00207C29">
      <w:pPr>
        <w:pStyle w:val="a3"/>
        <w:numPr>
          <w:ilvl w:val="0"/>
          <w:numId w:val="10"/>
        </w:numPr>
        <w:rPr>
          <w:rFonts w:ascii="Times New Roman" w:hAnsi="Times New Roman" w:cs="Times New Roman"/>
          <w:sz w:val="28"/>
          <w:szCs w:val="28"/>
        </w:rPr>
      </w:pPr>
      <w:r w:rsidRPr="00675C4B">
        <w:rPr>
          <w:rFonts w:ascii="Times New Roman" w:hAnsi="Times New Roman" w:cs="Times New Roman"/>
          <w:sz w:val="28"/>
          <w:szCs w:val="28"/>
        </w:rPr>
        <w:t>Положение по бухгалтерскому учету «Доходы организации» ПБУ 5/01 утверждено приказом Минфина России от 9 июня 2001 г. № 44н (с изменениями от 25 октября 2010 г.).</w:t>
      </w:r>
    </w:p>
    <w:p w:rsidR="006C5393" w:rsidRPr="00C64400" w:rsidRDefault="006C5393" w:rsidP="006C5393">
      <w:pPr>
        <w:pStyle w:val="a3"/>
        <w:numPr>
          <w:ilvl w:val="0"/>
          <w:numId w:val="10"/>
        </w:numPr>
        <w:rPr>
          <w:rFonts w:ascii="Times New Roman" w:hAnsi="Times New Roman" w:cs="Times New Roman"/>
          <w:sz w:val="28"/>
          <w:szCs w:val="28"/>
        </w:rPr>
      </w:pPr>
      <w:r w:rsidRPr="00C64400">
        <w:rPr>
          <w:rFonts w:ascii="Times New Roman" w:hAnsi="Times New Roman" w:cs="Times New Roman"/>
          <w:sz w:val="28"/>
          <w:szCs w:val="28"/>
        </w:rPr>
        <w:t xml:space="preserve">Положение по бухгалтерскому учету «Доходы организации» ПБУ 9/99 утверждено приказом Минфина России от 6 мая </w:t>
      </w:r>
      <w:smartTag w:uri="urn:schemas-microsoft-com:office:smarttags" w:element="metricconverter">
        <w:smartTagPr>
          <w:attr w:name="ProductID" w:val="1999 г"/>
        </w:smartTagPr>
        <w:r w:rsidRPr="00C64400">
          <w:rPr>
            <w:rFonts w:ascii="Times New Roman" w:hAnsi="Times New Roman" w:cs="Times New Roman"/>
            <w:sz w:val="28"/>
            <w:szCs w:val="28"/>
          </w:rPr>
          <w:t>1999 г</w:t>
        </w:r>
      </w:smartTag>
      <w:r w:rsidRPr="00C64400">
        <w:rPr>
          <w:rFonts w:ascii="Times New Roman" w:hAnsi="Times New Roman" w:cs="Times New Roman"/>
          <w:sz w:val="28"/>
          <w:szCs w:val="28"/>
        </w:rPr>
        <w:t>. № 32н (с изменениями от 6 апреля 2015 г.).</w:t>
      </w:r>
    </w:p>
    <w:p w:rsidR="006C5393" w:rsidRPr="00C64400" w:rsidRDefault="006C5393" w:rsidP="006C5393">
      <w:pPr>
        <w:pStyle w:val="a3"/>
        <w:numPr>
          <w:ilvl w:val="0"/>
          <w:numId w:val="10"/>
        </w:numPr>
        <w:rPr>
          <w:rFonts w:ascii="Times New Roman" w:hAnsi="Times New Roman" w:cs="Times New Roman"/>
          <w:sz w:val="28"/>
          <w:szCs w:val="28"/>
        </w:rPr>
      </w:pPr>
      <w:r w:rsidRPr="00C64400">
        <w:rPr>
          <w:rFonts w:ascii="Times New Roman" w:hAnsi="Times New Roman" w:cs="Times New Roman"/>
          <w:sz w:val="28"/>
          <w:szCs w:val="28"/>
        </w:rPr>
        <w:t xml:space="preserve">Положение по бухгалтерскому учету «Расходы организации» ПБУ 10/99, утверждено приказом Минфина России от 6 мая </w:t>
      </w:r>
      <w:smartTag w:uri="urn:schemas-microsoft-com:office:smarttags" w:element="metricconverter">
        <w:smartTagPr>
          <w:attr w:name="ProductID" w:val="1999 г"/>
        </w:smartTagPr>
        <w:r w:rsidRPr="00C64400">
          <w:rPr>
            <w:rFonts w:ascii="Times New Roman" w:hAnsi="Times New Roman" w:cs="Times New Roman"/>
            <w:sz w:val="28"/>
            <w:szCs w:val="28"/>
          </w:rPr>
          <w:t>1999 г</w:t>
        </w:r>
      </w:smartTag>
      <w:r w:rsidRPr="00C64400">
        <w:rPr>
          <w:rFonts w:ascii="Times New Roman" w:hAnsi="Times New Roman" w:cs="Times New Roman"/>
          <w:sz w:val="28"/>
          <w:szCs w:val="28"/>
        </w:rPr>
        <w:t>. № N 33н (с изменениями от 6 апреля 2015 г.).</w:t>
      </w:r>
    </w:p>
    <w:p w:rsidR="006C5393" w:rsidRPr="00C64400" w:rsidRDefault="00460F3C" w:rsidP="006C5393">
      <w:pPr>
        <w:pStyle w:val="a3"/>
        <w:numPr>
          <w:ilvl w:val="0"/>
          <w:numId w:val="10"/>
        </w:numPr>
        <w:rPr>
          <w:rFonts w:ascii="Times New Roman" w:hAnsi="Times New Roman" w:cs="Times New Roman"/>
          <w:sz w:val="28"/>
          <w:szCs w:val="28"/>
        </w:rPr>
      </w:pPr>
      <w:hyperlink r:id="rId8" w:anchor="dst100007" w:history="1">
        <w:r w:rsidR="006C5393" w:rsidRPr="00C64400">
          <w:rPr>
            <w:rFonts w:ascii="Times New Roman" w:hAnsi="Times New Roman" w:cs="Times New Roman"/>
            <w:sz w:val="28"/>
            <w:szCs w:val="28"/>
          </w:rPr>
          <w:t>Приказ</w:t>
        </w:r>
      </w:hyperlink>
      <w:r w:rsidR="006C5393" w:rsidRPr="00C64400">
        <w:rPr>
          <w:rFonts w:ascii="Times New Roman" w:hAnsi="Times New Roman" w:cs="Times New Roman"/>
          <w:sz w:val="28"/>
          <w:szCs w:val="28"/>
        </w:rPr>
        <w:t> Минфина России от 09.11.2016г. № 207н «О введении в действие международных стандартов аудита на территории Российской Федерации».</w:t>
      </w:r>
    </w:p>
    <w:p w:rsidR="006C5393" w:rsidRPr="00C64400" w:rsidRDefault="00460F3C" w:rsidP="006C5393">
      <w:pPr>
        <w:pStyle w:val="a3"/>
        <w:numPr>
          <w:ilvl w:val="0"/>
          <w:numId w:val="10"/>
        </w:numPr>
        <w:rPr>
          <w:rFonts w:ascii="Times New Roman" w:hAnsi="Times New Roman" w:cs="Times New Roman"/>
          <w:sz w:val="28"/>
          <w:szCs w:val="28"/>
        </w:rPr>
      </w:pPr>
      <w:hyperlink r:id="rId9" w:history="1">
        <w:r w:rsidR="006C5393" w:rsidRPr="00C64400">
          <w:rPr>
            <w:rFonts w:ascii="Times New Roman" w:hAnsi="Times New Roman" w:cs="Times New Roman"/>
            <w:sz w:val="28"/>
            <w:szCs w:val="28"/>
          </w:rPr>
          <w:t xml:space="preserve"> Приказ Минфина России от 24.10.2016г. № 192н</w:t>
        </w:r>
      </w:hyperlink>
      <w:r w:rsidR="006C5393" w:rsidRPr="00C64400">
        <w:rPr>
          <w:rFonts w:ascii="Times New Roman" w:hAnsi="Times New Roman" w:cs="Times New Roman"/>
          <w:sz w:val="28"/>
          <w:szCs w:val="28"/>
        </w:rPr>
        <w:t xml:space="preserve"> «О введении в действие международных стандартов аудита на территории Российской Федерации».</w:t>
      </w:r>
    </w:p>
    <w:p w:rsidR="00203318" w:rsidRPr="00675C4B" w:rsidRDefault="00203318" w:rsidP="00207C29">
      <w:pPr>
        <w:pStyle w:val="a3"/>
        <w:numPr>
          <w:ilvl w:val="0"/>
          <w:numId w:val="10"/>
        </w:numPr>
        <w:rPr>
          <w:rFonts w:ascii="Times New Roman" w:hAnsi="Times New Roman" w:cs="Times New Roman"/>
          <w:sz w:val="28"/>
          <w:szCs w:val="28"/>
        </w:rPr>
      </w:pPr>
      <w:r w:rsidRPr="00675C4B">
        <w:rPr>
          <w:rFonts w:ascii="Times New Roman" w:hAnsi="Times New Roman" w:cs="Times New Roman"/>
          <w:sz w:val="28"/>
          <w:szCs w:val="28"/>
        </w:rPr>
        <w:t>Приказ Минфина России от 13.06.95 г. № 49 «Об утверждении указаний по инвентаризации имущества и финансовых обязательств» (с изменениями от 08 ноября 2010 г.).</w:t>
      </w:r>
    </w:p>
    <w:p w:rsidR="00203318" w:rsidRPr="00675C4B" w:rsidRDefault="00203318" w:rsidP="00207C29">
      <w:pPr>
        <w:pStyle w:val="a3"/>
        <w:numPr>
          <w:ilvl w:val="0"/>
          <w:numId w:val="10"/>
        </w:numPr>
        <w:rPr>
          <w:rFonts w:ascii="Times New Roman" w:hAnsi="Times New Roman" w:cs="Times New Roman"/>
          <w:sz w:val="28"/>
          <w:szCs w:val="28"/>
        </w:rPr>
      </w:pPr>
      <w:r w:rsidRPr="00675C4B">
        <w:rPr>
          <w:rFonts w:ascii="Times New Roman" w:hAnsi="Times New Roman" w:cs="Times New Roman"/>
          <w:sz w:val="28"/>
          <w:szCs w:val="28"/>
        </w:rPr>
        <w:t>Приказ Минфина России 31.10.2000 г. № 94н «Об утверждении плана счетов бухгалтерского учета финансово-хозяйственной деятельности организаций и инструкции по его применению» (с изменениями от 8 ноября 2010 г.).</w:t>
      </w:r>
    </w:p>
    <w:p w:rsidR="00203318" w:rsidRPr="00675C4B" w:rsidRDefault="00203318" w:rsidP="00207C29">
      <w:pPr>
        <w:pStyle w:val="a3"/>
        <w:numPr>
          <w:ilvl w:val="0"/>
          <w:numId w:val="10"/>
        </w:numPr>
        <w:ind w:right="-5"/>
        <w:rPr>
          <w:rFonts w:ascii="Times New Roman" w:eastAsia="MS Mincho" w:hAnsi="Times New Roman" w:cs="Times New Roman"/>
          <w:sz w:val="28"/>
          <w:szCs w:val="28"/>
        </w:rPr>
      </w:pPr>
      <w:r w:rsidRPr="00675C4B">
        <w:rPr>
          <w:rFonts w:ascii="Times New Roman" w:hAnsi="Times New Roman" w:cs="Times New Roman"/>
          <w:sz w:val="28"/>
          <w:szCs w:val="28"/>
        </w:rPr>
        <w:t xml:space="preserve">Аудит Монтгомери / Ф.Л. </w:t>
      </w:r>
      <w:proofErr w:type="spellStart"/>
      <w:r w:rsidRPr="00675C4B">
        <w:rPr>
          <w:rFonts w:ascii="Times New Roman" w:hAnsi="Times New Roman" w:cs="Times New Roman"/>
          <w:sz w:val="28"/>
          <w:szCs w:val="28"/>
        </w:rPr>
        <w:t>Дефлиз</w:t>
      </w:r>
      <w:proofErr w:type="spellEnd"/>
      <w:r w:rsidRPr="00675C4B">
        <w:rPr>
          <w:rFonts w:ascii="Times New Roman" w:hAnsi="Times New Roman" w:cs="Times New Roman"/>
          <w:sz w:val="28"/>
          <w:szCs w:val="28"/>
        </w:rPr>
        <w:t xml:space="preserve">, Г.Р. </w:t>
      </w:r>
      <w:proofErr w:type="spellStart"/>
      <w:r w:rsidRPr="00675C4B">
        <w:rPr>
          <w:rFonts w:ascii="Times New Roman" w:hAnsi="Times New Roman" w:cs="Times New Roman"/>
          <w:sz w:val="28"/>
          <w:szCs w:val="28"/>
        </w:rPr>
        <w:t>Дженик</w:t>
      </w:r>
      <w:proofErr w:type="spellEnd"/>
      <w:r w:rsidRPr="00675C4B">
        <w:rPr>
          <w:rFonts w:ascii="Times New Roman" w:hAnsi="Times New Roman" w:cs="Times New Roman"/>
          <w:sz w:val="28"/>
          <w:szCs w:val="28"/>
        </w:rPr>
        <w:t xml:space="preserve">, М.Б. </w:t>
      </w:r>
      <w:proofErr w:type="spellStart"/>
      <w:r w:rsidRPr="00675C4B">
        <w:rPr>
          <w:rFonts w:ascii="Times New Roman" w:hAnsi="Times New Roman" w:cs="Times New Roman"/>
          <w:sz w:val="28"/>
          <w:szCs w:val="28"/>
        </w:rPr>
        <w:t>Хирш</w:t>
      </w:r>
      <w:proofErr w:type="spellEnd"/>
      <w:r w:rsidRPr="00675C4B">
        <w:rPr>
          <w:rFonts w:ascii="Times New Roman" w:hAnsi="Times New Roman" w:cs="Times New Roman"/>
          <w:sz w:val="28"/>
          <w:szCs w:val="28"/>
        </w:rPr>
        <w:t xml:space="preserve">; Пер. с англ. Под ред. Я.В. Соколова. – М.: ЮНИТИ, 1997. </w:t>
      </w:r>
      <w:r w:rsidRPr="00675C4B">
        <w:rPr>
          <w:rFonts w:ascii="Times New Roman" w:eastAsia="MS Mincho" w:hAnsi="Times New Roman" w:cs="Times New Roman"/>
          <w:sz w:val="28"/>
          <w:szCs w:val="28"/>
        </w:rPr>
        <w:t>- 542 с.</w:t>
      </w:r>
    </w:p>
    <w:p w:rsidR="00203318" w:rsidRPr="00675C4B" w:rsidRDefault="00203318" w:rsidP="00207C29">
      <w:pPr>
        <w:pStyle w:val="a3"/>
        <w:numPr>
          <w:ilvl w:val="0"/>
          <w:numId w:val="10"/>
        </w:numPr>
        <w:ind w:right="-5"/>
        <w:rPr>
          <w:rFonts w:ascii="Times New Roman" w:eastAsia="MS Mincho" w:hAnsi="Times New Roman" w:cs="Times New Roman"/>
          <w:sz w:val="28"/>
          <w:szCs w:val="28"/>
        </w:rPr>
      </w:pPr>
      <w:r w:rsidRPr="00675C4B">
        <w:rPr>
          <w:rFonts w:ascii="Times New Roman" w:eastAsia="MS Mincho" w:hAnsi="Times New Roman" w:cs="Times New Roman"/>
          <w:sz w:val="28"/>
          <w:szCs w:val="28"/>
        </w:rPr>
        <w:t>Барышников Н.П. В  помощь бухгалтеру и аудитору: справочно-методологическое пособие</w:t>
      </w:r>
      <w:r w:rsidRPr="00675C4B">
        <w:rPr>
          <w:rFonts w:ascii="Times New Roman" w:hAnsi="Times New Roman" w:cs="Times New Roman"/>
          <w:sz w:val="28"/>
          <w:szCs w:val="28"/>
        </w:rPr>
        <w:t xml:space="preserve">. – М.: </w:t>
      </w:r>
      <w:proofErr w:type="spellStart"/>
      <w:r w:rsidRPr="00675C4B">
        <w:rPr>
          <w:rFonts w:ascii="Times New Roman" w:hAnsi="Times New Roman" w:cs="Times New Roman"/>
          <w:sz w:val="28"/>
          <w:szCs w:val="28"/>
        </w:rPr>
        <w:t>Филинъ</w:t>
      </w:r>
      <w:proofErr w:type="spellEnd"/>
      <w:r w:rsidRPr="00675C4B">
        <w:rPr>
          <w:rFonts w:ascii="Times New Roman" w:hAnsi="Times New Roman" w:cs="Times New Roman"/>
          <w:sz w:val="28"/>
          <w:szCs w:val="28"/>
        </w:rPr>
        <w:t xml:space="preserve">, 2001. </w:t>
      </w:r>
      <w:r w:rsidRPr="00675C4B">
        <w:rPr>
          <w:rFonts w:ascii="Times New Roman" w:eastAsia="MS Mincho" w:hAnsi="Times New Roman" w:cs="Times New Roman"/>
          <w:sz w:val="28"/>
          <w:szCs w:val="28"/>
        </w:rPr>
        <w:t>- 696 с.</w:t>
      </w:r>
    </w:p>
    <w:p w:rsidR="00203318" w:rsidRPr="00675C4B" w:rsidRDefault="00203318" w:rsidP="00207C29">
      <w:pPr>
        <w:widowControl w:val="0"/>
        <w:numPr>
          <w:ilvl w:val="0"/>
          <w:numId w:val="10"/>
        </w:numPr>
        <w:shd w:val="clear" w:color="auto" w:fill="FFFFFF"/>
        <w:tabs>
          <w:tab w:val="left" w:pos="667"/>
          <w:tab w:val="left" w:pos="9355"/>
        </w:tabs>
        <w:autoSpaceDE w:val="0"/>
        <w:autoSpaceDN w:val="0"/>
        <w:adjustRightInd w:val="0"/>
        <w:spacing w:after="0"/>
        <w:ind w:right="-143"/>
        <w:contextualSpacing/>
        <w:rPr>
          <w:rFonts w:ascii="Times New Roman" w:hAnsi="Times New Roman" w:cs="Times New Roman"/>
          <w:spacing w:val="-15"/>
          <w:sz w:val="28"/>
          <w:szCs w:val="28"/>
        </w:rPr>
      </w:pPr>
      <w:r w:rsidRPr="00675C4B">
        <w:rPr>
          <w:rFonts w:ascii="Times New Roman" w:hAnsi="Times New Roman" w:cs="Times New Roman"/>
          <w:sz w:val="28"/>
          <w:szCs w:val="28"/>
        </w:rPr>
        <w:t xml:space="preserve"> Богатая И.Н. Аудит: Учебное пособие/И.Н. Богатая, Н.Т. </w:t>
      </w:r>
      <w:proofErr w:type="spellStart"/>
      <w:r w:rsidRPr="00675C4B">
        <w:rPr>
          <w:rFonts w:ascii="Times New Roman" w:hAnsi="Times New Roman" w:cs="Times New Roman"/>
          <w:sz w:val="28"/>
          <w:szCs w:val="28"/>
        </w:rPr>
        <w:t>Пабынчев</w:t>
      </w:r>
      <w:proofErr w:type="spellEnd"/>
      <w:r w:rsidRPr="00675C4B">
        <w:rPr>
          <w:rFonts w:ascii="Times New Roman" w:hAnsi="Times New Roman" w:cs="Times New Roman"/>
          <w:sz w:val="28"/>
          <w:szCs w:val="28"/>
        </w:rPr>
        <w:t xml:space="preserve">. И.Н. </w:t>
      </w:r>
      <w:proofErr w:type="spellStart"/>
      <w:r w:rsidRPr="00675C4B">
        <w:rPr>
          <w:rFonts w:ascii="Times New Roman" w:hAnsi="Times New Roman" w:cs="Times New Roman"/>
          <w:sz w:val="28"/>
          <w:szCs w:val="28"/>
        </w:rPr>
        <w:t>Хахонова</w:t>
      </w:r>
      <w:proofErr w:type="spellEnd"/>
      <w:r w:rsidRPr="00675C4B">
        <w:rPr>
          <w:rFonts w:ascii="Times New Roman" w:hAnsi="Times New Roman" w:cs="Times New Roman"/>
          <w:sz w:val="28"/>
          <w:szCs w:val="28"/>
        </w:rPr>
        <w:t xml:space="preserve">. – 3-е изд., </w:t>
      </w:r>
      <w:proofErr w:type="spellStart"/>
      <w:r w:rsidRPr="00675C4B">
        <w:rPr>
          <w:rFonts w:ascii="Times New Roman" w:hAnsi="Times New Roman" w:cs="Times New Roman"/>
          <w:sz w:val="28"/>
          <w:szCs w:val="28"/>
        </w:rPr>
        <w:t>перераб</w:t>
      </w:r>
      <w:proofErr w:type="spellEnd"/>
      <w:r w:rsidRPr="00675C4B">
        <w:rPr>
          <w:rFonts w:ascii="Times New Roman" w:hAnsi="Times New Roman" w:cs="Times New Roman"/>
          <w:sz w:val="28"/>
          <w:szCs w:val="28"/>
        </w:rPr>
        <w:t>. и доп. – М.: ОАО «Московские учебники; Ростов н/Д: Феникс, 2011. – 720 с. – (Высшее образование).</w:t>
      </w:r>
    </w:p>
    <w:p w:rsidR="00203318" w:rsidRPr="00675C4B" w:rsidRDefault="00203318" w:rsidP="00207C29">
      <w:pPr>
        <w:widowControl w:val="0"/>
        <w:numPr>
          <w:ilvl w:val="0"/>
          <w:numId w:val="10"/>
        </w:numPr>
        <w:shd w:val="clear" w:color="auto" w:fill="FFFFFF"/>
        <w:tabs>
          <w:tab w:val="left" w:pos="667"/>
          <w:tab w:val="left" w:pos="9355"/>
        </w:tabs>
        <w:autoSpaceDE w:val="0"/>
        <w:autoSpaceDN w:val="0"/>
        <w:adjustRightInd w:val="0"/>
        <w:spacing w:after="0"/>
        <w:ind w:right="-143"/>
        <w:contextualSpacing/>
        <w:rPr>
          <w:rFonts w:ascii="Times New Roman" w:hAnsi="Times New Roman" w:cs="Times New Roman"/>
          <w:spacing w:val="-15"/>
          <w:sz w:val="28"/>
          <w:szCs w:val="28"/>
        </w:rPr>
      </w:pPr>
      <w:r w:rsidRPr="00675C4B">
        <w:rPr>
          <w:rFonts w:ascii="Times New Roman" w:hAnsi="Times New Roman" w:cs="Times New Roman"/>
          <w:spacing w:val="-15"/>
          <w:sz w:val="28"/>
          <w:szCs w:val="28"/>
        </w:rPr>
        <w:t xml:space="preserve"> </w:t>
      </w:r>
      <w:r w:rsidRPr="00675C4B">
        <w:rPr>
          <w:rFonts w:ascii="Times New Roman" w:hAnsi="Times New Roman" w:cs="Times New Roman"/>
          <w:sz w:val="28"/>
          <w:szCs w:val="28"/>
        </w:rPr>
        <w:t xml:space="preserve">Бычкова С.М. Практический аудит / С.М. Бычкова, Т.Ю. Фомина; под ред. С.М. Бычковой. – 3-е изд., </w:t>
      </w:r>
      <w:proofErr w:type="spellStart"/>
      <w:r w:rsidRPr="00675C4B">
        <w:rPr>
          <w:rFonts w:ascii="Times New Roman" w:hAnsi="Times New Roman" w:cs="Times New Roman"/>
          <w:sz w:val="28"/>
          <w:szCs w:val="28"/>
        </w:rPr>
        <w:t>перераб</w:t>
      </w:r>
      <w:proofErr w:type="spellEnd"/>
      <w:r w:rsidRPr="00675C4B">
        <w:rPr>
          <w:rFonts w:ascii="Times New Roman" w:hAnsi="Times New Roman" w:cs="Times New Roman"/>
          <w:sz w:val="28"/>
          <w:szCs w:val="28"/>
        </w:rPr>
        <w:t xml:space="preserve">. и доп. – М.: </w:t>
      </w:r>
      <w:proofErr w:type="spellStart"/>
      <w:r w:rsidRPr="00675C4B">
        <w:rPr>
          <w:rFonts w:ascii="Times New Roman" w:hAnsi="Times New Roman" w:cs="Times New Roman"/>
          <w:sz w:val="28"/>
          <w:szCs w:val="28"/>
        </w:rPr>
        <w:t>Эксмо</w:t>
      </w:r>
      <w:proofErr w:type="spellEnd"/>
      <w:r w:rsidRPr="00675C4B">
        <w:rPr>
          <w:rFonts w:ascii="Times New Roman" w:hAnsi="Times New Roman" w:cs="Times New Roman"/>
          <w:sz w:val="28"/>
          <w:szCs w:val="28"/>
        </w:rPr>
        <w:t>, 2009. – 176 с. – (Настольная книга специалиста).</w:t>
      </w:r>
    </w:p>
    <w:p w:rsidR="00203318" w:rsidRPr="00675C4B" w:rsidRDefault="00203318" w:rsidP="00207C29">
      <w:pPr>
        <w:widowControl w:val="0"/>
        <w:numPr>
          <w:ilvl w:val="0"/>
          <w:numId w:val="10"/>
        </w:numPr>
        <w:shd w:val="clear" w:color="auto" w:fill="FFFFFF"/>
        <w:tabs>
          <w:tab w:val="left" w:pos="667"/>
          <w:tab w:val="left" w:pos="9355"/>
        </w:tabs>
        <w:autoSpaceDE w:val="0"/>
        <w:autoSpaceDN w:val="0"/>
        <w:adjustRightInd w:val="0"/>
        <w:spacing w:after="0"/>
        <w:ind w:right="-143"/>
        <w:contextualSpacing/>
        <w:rPr>
          <w:rFonts w:ascii="Times New Roman" w:hAnsi="Times New Roman" w:cs="Times New Roman"/>
          <w:spacing w:val="-15"/>
          <w:sz w:val="28"/>
          <w:szCs w:val="28"/>
        </w:rPr>
      </w:pPr>
      <w:r w:rsidRPr="00675C4B">
        <w:rPr>
          <w:rFonts w:ascii="Times New Roman" w:hAnsi="Times New Roman" w:cs="Times New Roman"/>
          <w:sz w:val="28"/>
          <w:szCs w:val="28"/>
        </w:rPr>
        <w:t xml:space="preserve"> Ковалева О.В., Константинов Ю.П., Аудит: Учебное пособие/под ред. О.В. Ковалевой. – М.: Издательство ПРИОР, 2002. – 320 с.</w:t>
      </w:r>
    </w:p>
    <w:p w:rsidR="00203318" w:rsidRPr="00675C4B" w:rsidRDefault="00203318" w:rsidP="00207C29">
      <w:pPr>
        <w:widowControl w:val="0"/>
        <w:numPr>
          <w:ilvl w:val="0"/>
          <w:numId w:val="10"/>
        </w:numPr>
        <w:shd w:val="clear" w:color="auto" w:fill="FFFFFF"/>
        <w:tabs>
          <w:tab w:val="left" w:pos="667"/>
          <w:tab w:val="left" w:pos="9355"/>
        </w:tabs>
        <w:autoSpaceDE w:val="0"/>
        <w:autoSpaceDN w:val="0"/>
        <w:adjustRightInd w:val="0"/>
        <w:spacing w:after="0"/>
        <w:ind w:right="-143"/>
        <w:contextualSpacing/>
        <w:rPr>
          <w:rFonts w:ascii="Times New Roman" w:hAnsi="Times New Roman" w:cs="Times New Roman"/>
          <w:spacing w:val="-15"/>
          <w:sz w:val="28"/>
          <w:szCs w:val="28"/>
        </w:rPr>
      </w:pPr>
      <w:r w:rsidRPr="00675C4B">
        <w:rPr>
          <w:rFonts w:ascii="Times New Roman" w:hAnsi="Times New Roman" w:cs="Times New Roman"/>
          <w:spacing w:val="-15"/>
          <w:sz w:val="28"/>
          <w:szCs w:val="28"/>
        </w:rPr>
        <w:t xml:space="preserve"> </w:t>
      </w:r>
      <w:r w:rsidRPr="00675C4B">
        <w:rPr>
          <w:rFonts w:ascii="Times New Roman" w:hAnsi="Times New Roman" w:cs="Times New Roman"/>
          <w:sz w:val="28"/>
          <w:szCs w:val="28"/>
        </w:rPr>
        <w:t xml:space="preserve">Подольский В.И., Аудит: учебник для студентов вузов, обучающихся по экономическим специальностям / под ред. В.И. Подольского. – 5-е изд., </w:t>
      </w:r>
      <w:proofErr w:type="spellStart"/>
      <w:r w:rsidRPr="00675C4B">
        <w:rPr>
          <w:rFonts w:ascii="Times New Roman" w:hAnsi="Times New Roman" w:cs="Times New Roman"/>
          <w:sz w:val="28"/>
          <w:szCs w:val="28"/>
        </w:rPr>
        <w:t>перераб</w:t>
      </w:r>
      <w:proofErr w:type="spellEnd"/>
      <w:r w:rsidRPr="00675C4B">
        <w:rPr>
          <w:rFonts w:ascii="Times New Roman" w:hAnsi="Times New Roman" w:cs="Times New Roman"/>
          <w:sz w:val="28"/>
          <w:szCs w:val="28"/>
        </w:rPr>
        <w:t>. и доп. – М.: ЮНИТИ-ДАНА: аудит, 2012. – 612 с. – (Серия «Золотой фонд российских учебников»).</w:t>
      </w:r>
    </w:p>
    <w:p w:rsidR="00203318" w:rsidRPr="00675C4B" w:rsidRDefault="00203318" w:rsidP="00207C29">
      <w:pPr>
        <w:pStyle w:val="a3"/>
        <w:numPr>
          <w:ilvl w:val="0"/>
          <w:numId w:val="10"/>
        </w:numPr>
        <w:rPr>
          <w:rStyle w:val="greenurl1"/>
          <w:rFonts w:ascii="Times New Roman" w:hAnsi="Times New Roman" w:cs="Times New Roman"/>
          <w:color w:val="auto"/>
          <w:sz w:val="28"/>
          <w:szCs w:val="28"/>
          <w:u w:val="single"/>
        </w:rPr>
      </w:pPr>
      <w:r w:rsidRPr="00675C4B">
        <w:rPr>
          <w:rStyle w:val="greenurl1"/>
          <w:rFonts w:ascii="Times New Roman" w:hAnsi="Times New Roman" w:cs="Times New Roman"/>
          <w:color w:val="auto"/>
          <w:sz w:val="28"/>
          <w:szCs w:val="28"/>
        </w:rPr>
        <w:t xml:space="preserve">Материалы сайта </w:t>
      </w:r>
      <w:r w:rsidRPr="00675C4B">
        <w:rPr>
          <w:rStyle w:val="greenurl1"/>
          <w:rFonts w:ascii="Times New Roman" w:hAnsi="Times New Roman" w:cs="Times New Roman"/>
          <w:color w:val="auto"/>
          <w:sz w:val="28"/>
          <w:szCs w:val="28"/>
          <w:u w:val="single"/>
          <w:lang w:val="en-US"/>
        </w:rPr>
        <w:t>www</w:t>
      </w:r>
      <w:r w:rsidRPr="00675C4B">
        <w:rPr>
          <w:rStyle w:val="greenurl1"/>
          <w:rFonts w:ascii="Times New Roman" w:hAnsi="Times New Roman" w:cs="Times New Roman"/>
          <w:color w:val="auto"/>
          <w:sz w:val="28"/>
          <w:szCs w:val="28"/>
          <w:u w:val="single"/>
        </w:rPr>
        <w:t>.</w:t>
      </w:r>
      <w:r w:rsidRPr="00675C4B">
        <w:rPr>
          <w:rStyle w:val="greenurl1"/>
          <w:rFonts w:ascii="Times New Roman" w:hAnsi="Times New Roman" w:cs="Times New Roman"/>
          <w:color w:val="auto"/>
          <w:sz w:val="28"/>
          <w:szCs w:val="28"/>
          <w:u w:val="single"/>
          <w:lang w:val="en-US"/>
        </w:rPr>
        <w:t>consultant</w:t>
      </w:r>
      <w:r w:rsidRPr="00675C4B">
        <w:rPr>
          <w:rStyle w:val="greenurl1"/>
          <w:rFonts w:ascii="Times New Roman" w:hAnsi="Times New Roman" w:cs="Times New Roman"/>
          <w:color w:val="auto"/>
          <w:sz w:val="28"/>
          <w:szCs w:val="28"/>
          <w:u w:val="single"/>
        </w:rPr>
        <w:t>.</w:t>
      </w:r>
      <w:proofErr w:type="spellStart"/>
      <w:r w:rsidRPr="00675C4B">
        <w:rPr>
          <w:rStyle w:val="greenurl1"/>
          <w:rFonts w:ascii="Times New Roman" w:hAnsi="Times New Roman" w:cs="Times New Roman"/>
          <w:color w:val="auto"/>
          <w:sz w:val="28"/>
          <w:szCs w:val="28"/>
          <w:u w:val="single"/>
          <w:lang w:val="en-US"/>
        </w:rPr>
        <w:t>ru</w:t>
      </w:r>
      <w:proofErr w:type="spellEnd"/>
      <w:r w:rsidRPr="00675C4B">
        <w:rPr>
          <w:rStyle w:val="greenurl1"/>
          <w:rFonts w:ascii="Times New Roman" w:hAnsi="Times New Roman" w:cs="Times New Roman"/>
          <w:color w:val="auto"/>
          <w:sz w:val="28"/>
          <w:szCs w:val="28"/>
          <w:u w:val="single"/>
        </w:rPr>
        <w:t>.</w:t>
      </w:r>
    </w:p>
    <w:p w:rsidR="00A430F6" w:rsidRPr="00675C4B" w:rsidRDefault="00A430F6" w:rsidP="00207C29">
      <w:pPr>
        <w:ind w:firstLine="0"/>
        <w:contextualSpacing/>
        <w:rPr>
          <w:rFonts w:ascii="Times New Roman" w:hAnsi="Times New Roman" w:cs="Times New Roman"/>
          <w:sz w:val="28"/>
          <w:szCs w:val="28"/>
        </w:rPr>
      </w:pPr>
    </w:p>
    <w:p w:rsidR="00A430F6" w:rsidRPr="00675C4B" w:rsidRDefault="00A430F6" w:rsidP="00207C29">
      <w:pPr>
        <w:contextualSpacing/>
        <w:rPr>
          <w:rFonts w:ascii="Times New Roman" w:hAnsi="Times New Roman" w:cs="Times New Roman"/>
          <w:sz w:val="28"/>
          <w:szCs w:val="28"/>
        </w:rPr>
      </w:pPr>
      <w:r w:rsidRPr="00675C4B">
        <w:rPr>
          <w:rFonts w:ascii="Times New Roman" w:hAnsi="Times New Roman" w:cs="Times New Roman"/>
          <w:sz w:val="28"/>
          <w:szCs w:val="28"/>
        </w:rPr>
        <w:br w:type="page"/>
      </w:r>
    </w:p>
    <w:p w:rsidR="00203318" w:rsidRPr="00675C4B" w:rsidRDefault="002D1579" w:rsidP="00207C29">
      <w:pPr>
        <w:ind w:firstLine="0"/>
        <w:contextualSpacing/>
        <w:jc w:val="right"/>
        <w:rPr>
          <w:rFonts w:ascii="Times New Roman" w:hAnsi="Times New Roman" w:cs="Times New Roman"/>
          <w:sz w:val="28"/>
          <w:szCs w:val="28"/>
        </w:rPr>
      </w:pPr>
      <w:r w:rsidRPr="00675C4B">
        <w:rPr>
          <w:rFonts w:ascii="Times New Roman" w:hAnsi="Times New Roman" w:cs="Times New Roman"/>
          <w:sz w:val="28"/>
          <w:szCs w:val="28"/>
        </w:rPr>
        <w:lastRenderedPageBreak/>
        <w:t>Приложение 1</w:t>
      </w:r>
    </w:p>
    <w:p w:rsidR="002D1579" w:rsidRDefault="00A17EA5" w:rsidP="00207C29">
      <w:pPr>
        <w:ind w:firstLine="0"/>
        <w:contextualSpacing/>
        <w:jc w:val="center"/>
        <w:rPr>
          <w:rFonts w:ascii="Times New Roman" w:hAnsi="Times New Roman" w:cs="Times New Roman"/>
          <w:sz w:val="28"/>
          <w:szCs w:val="28"/>
        </w:rPr>
      </w:pPr>
      <w:r w:rsidRPr="00675C4B">
        <w:rPr>
          <w:rFonts w:ascii="Times New Roman" w:hAnsi="Times New Roman" w:cs="Times New Roman"/>
          <w:sz w:val="28"/>
          <w:szCs w:val="28"/>
        </w:rPr>
        <w:t xml:space="preserve">Бухгалтерская (финансовая) отчетность </w:t>
      </w:r>
      <w:r w:rsidR="001F027B" w:rsidRPr="00675C4B">
        <w:rPr>
          <w:rFonts w:ascii="Times New Roman" w:hAnsi="Times New Roman" w:cs="Times New Roman"/>
          <w:sz w:val="28"/>
          <w:szCs w:val="28"/>
        </w:rPr>
        <w:t>АО «</w:t>
      </w:r>
      <w:proofErr w:type="spellStart"/>
      <w:r w:rsidR="001F027B" w:rsidRPr="00675C4B">
        <w:rPr>
          <w:rFonts w:ascii="Times New Roman" w:hAnsi="Times New Roman" w:cs="Times New Roman"/>
          <w:sz w:val="28"/>
          <w:szCs w:val="28"/>
        </w:rPr>
        <w:t>Атомэнергопром</w:t>
      </w:r>
      <w:proofErr w:type="spellEnd"/>
      <w:r w:rsidR="001F027B" w:rsidRPr="00675C4B">
        <w:rPr>
          <w:rFonts w:ascii="Times New Roman" w:hAnsi="Times New Roman" w:cs="Times New Roman"/>
          <w:sz w:val="28"/>
          <w:szCs w:val="28"/>
        </w:rPr>
        <w:t>»</w:t>
      </w:r>
    </w:p>
    <w:p w:rsidR="006C5393" w:rsidRDefault="006C5393" w:rsidP="006C5393">
      <w:pPr>
        <w:contextualSpacing/>
        <w:jc w:val="center"/>
        <w:rPr>
          <w:szCs w:val="28"/>
        </w:rPr>
      </w:pPr>
      <w:r>
        <w:rPr>
          <w:noProof/>
          <w:szCs w:val="28"/>
          <w:lang w:eastAsia="ru-RU"/>
        </w:rPr>
        <w:drawing>
          <wp:inline distT="0" distB="0" distL="0" distR="0" wp14:anchorId="7E8C9481" wp14:editId="722A2534">
            <wp:extent cx="5149034" cy="79933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5262" cy="8003048"/>
                    </a:xfrm>
                    <a:prstGeom prst="rect">
                      <a:avLst/>
                    </a:prstGeom>
                    <a:noFill/>
                    <a:ln>
                      <a:noFill/>
                    </a:ln>
                  </pic:spPr>
                </pic:pic>
              </a:graphicData>
            </a:graphic>
          </wp:inline>
        </w:drawing>
      </w:r>
    </w:p>
    <w:p w:rsidR="006C5393" w:rsidRDefault="006C5393" w:rsidP="006C5393">
      <w:pPr>
        <w:contextualSpacing/>
        <w:jc w:val="center"/>
        <w:rPr>
          <w:szCs w:val="28"/>
        </w:rPr>
      </w:pPr>
      <w:r>
        <w:rPr>
          <w:noProof/>
          <w:szCs w:val="28"/>
          <w:lang w:eastAsia="ru-RU"/>
        </w:rPr>
        <w:lastRenderedPageBreak/>
        <w:drawing>
          <wp:inline distT="0" distB="0" distL="0" distR="0" wp14:anchorId="55E21DF9" wp14:editId="5EA4AA74">
            <wp:extent cx="5941060" cy="5789466"/>
            <wp:effectExtent l="0" t="0" r="254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5789466"/>
                    </a:xfrm>
                    <a:prstGeom prst="rect">
                      <a:avLst/>
                    </a:prstGeom>
                    <a:noFill/>
                    <a:ln>
                      <a:noFill/>
                    </a:ln>
                  </pic:spPr>
                </pic:pic>
              </a:graphicData>
            </a:graphic>
          </wp:inline>
        </w:drawing>
      </w:r>
    </w:p>
    <w:p w:rsidR="006C5393" w:rsidRPr="002D544C" w:rsidRDefault="006C5393" w:rsidP="006C5393">
      <w:pPr>
        <w:contextualSpacing/>
        <w:jc w:val="center"/>
        <w:rPr>
          <w:szCs w:val="28"/>
        </w:rPr>
      </w:pPr>
      <w:r>
        <w:rPr>
          <w:noProof/>
          <w:szCs w:val="28"/>
          <w:lang w:eastAsia="ru-RU"/>
        </w:rPr>
        <w:lastRenderedPageBreak/>
        <w:drawing>
          <wp:inline distT="0" distB="0" distL="0" distR="0" wp14:anchorId="6E2C0B8A" wp14:editId="2AC3A073">
            <wp:extent cx="5398404" cy="7219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2840" cy="7225882"/>
                    </a:xfrm>
                    <a:prstGeom prst="rect">
                      <a:avLst/>
                    </a:prstGeom>
                    <a:noFill/>
                    <a:ln>
                      <a:noFill/>
                    </a:ln>
                  </pic:spPr>
                </pic:pic>
              </a:graphicData>
            </a:graphic>
          </wp:inline>
        </w:drawing>
      </w:r>
    </w:p>
    <w:p w:rsidR="006C5393" w:rsidRPr="00BC005C" w:rsidRDefault="006C5393" w:rsidP="006C5393">
      <w:pPr>
        <w:rPr>
          <w:b/>
          <w:szCs w:val="28"/>
        </w:rPr>
      </w:pPr>
    </w:p>
    <w:p w:rsidR="006C5393" w:rsidRPr="00675C4B" w:rsidRDefault="006C5393" w:rsidP="00207C29">
      <w:pPr>
        <w:ind w:firstLine="0"/>
        <w:contextualSpacing/>
        <w:jc w:val="center"/>
        <w:rPr>
          <w:rFonts w:ascii="Times New Roman" w:hAnsi="Times New Roman" w:cs="Times New Roman"/>
          <w:sz w:val="28"/>
          <w:szCs w:val="28"/>
        </w:rPr>
      </w:pPr>
    </w:p>
    <w:p w:rsidR="0039576A" w:rsidRDefault="0039576A" w:rsidP="00207C29">
      <w:pPr>
        <w:contextualSpacing/>
        <w:rPr>
          <w:rFonts w:ascii="Times New Roman" w:hAnsi="Times New Roman" w:cs="Times New Roman"/>
        </w:rPr>
      </w:pPr>
    </w:p>
    <w:p w:rsidR="0039576A" w:rsidRDefault="0039576A">
      <w:pPr>
        <w:rPr>
          <w:rFonts w:ascii="Times New Roman" w:hAnsi="Times New Roman" w:cs="Times New Roman"/>
        </w:rPr>
      </w:pPr>
      <w:r>
        <w:rPr>
          <w:rFonts w:ascii="Times New Roman" w:hAnsi="Times New Roman" w:cs="Times New Roman"/>
        </w:rPr>
        <w:br w:type="page"/>
      </w:r>
    </w:p>
    <w:p w:rsidR="00B20D6B" w:rsidRPr="00675C4B" w:rsidRDefault="00B20D6B" w:rsidP="00207C29">
      <w:pPr>
        <w:ind w:firstLine="0"/>
        <w:contextualSpacing/>
        <w:jc w:val="right"/>
        <w:rPr>
          <w:rFonts w:ascii="Times New Roman" w:hAnsi="Times New Roman" w:cs="Times New Roman"/>
          <w:sz w:val="28"/>
          <w:szCs w:val="28"/>
        </w:rPr>
      </w:pPr>
      <w:bookmarkStart w:id="1" w:name="_GoBack"/>
      <w:r w:rsidRPr="00675C4B">
        <w:rPr>
          <w:rFonts w:ascii="Times New Roman" w:hAnsi="Times New Roman" w:cs="Times New Roman"/>
          <w:sz w:val="28"/>
          <w:szCs w:val="28"/>
        </w:rPr>
        <w:lastRenderedPageBreak/>
        <w:t>Прило</w:t>
      </w:r>
      <w:bookmarkEnd w:id="1"/>
      <w:r w:rsidRPr="00675C4B">
        <w:rPr>
          <w:rFonts w:ascii="Times New Roman" w:hAnsi="Times New Roman" w:cs="Times New Roman"/>
          <w:sz w:val="28"/>
          <w:szCs w:val="28"/>
        </w:rPr>
        <w:t xml:space="preserve">жение </w:t>
      </w:r>
      <w:r w:rsidR="00C06B17" w:rsidRPr="00675C4B">
        <w:rPr>
          <w:rFonts w:ascii="Times New Roman" w:hAnsi="Times New Roman" w:cs="Times New Roman"/>
          <w:sz w:val="28"/>
          <w:szCs w:val="28"/>
        </w:rPr>
        <w:t>2</w:t>
      </w:r>
    </w:p>
    <w:p w:rsidR="00B20D6B" w:rsidRPr="00675C4B" w:rsidRDefault="00B20D6B" w:rsidP="00207C29">
      <w:pPr>
        <w:ind w:firstLine="0"/>
        <w:contextualSpacing/>
        <w:jc w:val="right"/>
        <w:rPr>
          <w:rFonts w:ascii="Times New Roman" w:hAnsi="Times New Roman" w:cs="Times New Roman"/>
          <w:sz w:val="28"/>
          <w:szCs w:val="28"/>
        </w:rPr>
      </w:pPr>
    </w:p>
    <w:p w:rsidR="00B20D6B" w:rsidRPr="00675C4B" w:rsidRDefault="00B20D6B" w:rsidP="00207C29">
      <w:pPr>
        <w:ind w:firstLine="0"/>
        <w:contextualSpacing/>
        <w:jc w:val="center"/>
        <w:rPr>
          <w:rFonts w:ascii="Times New Roman" w:hAnsi="Times New Roman" w:cs="Times New Roman"/>
          <w:sz w:val="28"/>
          <w:szCs w:val="28"/>
        </w:rPr>
      </w:pPr>
      <w:r w:rsidRPr="00675C4B">
        <w:rPr>
          <w:rFonts w:ascii="Times New Roman" w:hAnsi="Times New Roman" w:cs="Times New Roman"/>
          <w:sz w:val="28"/>
          <w:szCs w:val="28"/>
        </w:rPr>
        <w:t>Оценка надежности контрольной среды</w:t>
      </w:r>
    </w:p>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Проверяемая организация                                                   </w:t>
      </w:r>
      <w:r w:rsidR="00C06B17" w:rsidRPr="00675C4B">
        <w:rPr>
          <w:rFonts w:ascii="Times New Roman" w:hAnsi="Times New Roman" w:cs="Times New Roman"/>
          <w:sz w:val="24"/>
          <w:szCs w:val="24"/>
        </w:rPr>
        <w:t xml:space="preserve">           </w:t>
      </w:r>
      <w:r w:rsidR="001F027B" w:rsidRPr="00675C4B">
        <w:rPr>
          <w:rStyle w:val="ac"/>
          <w:rFonts w:ascii="Times New Roman" w:hAnsi="Times New Roman" w:cs="Times New Roman"/>
          <w:b w:val="0"/>
          <w:sz w:val="24"/>
          <w:szCs w:val="24"/>
        </w:rPr>
        <w:t>АО «</w:t>
      </w:r>
      <w:proofErr w:type="spellStart"/>
      <w:r w:rsidR="001F027B" w:rsidRPr="00675C4B">
        <w:rPr>
          <w:rStyle w:val="ac"/>
          <w:rFonts w:ascii="Times New Roman" w:hAnsi="Times New Roman" w:cs="Times New Roman"/>
          <w:b w:val="0"/>
          <w:sz w:val="24"/>
          <w:szCs w:val="24"/>
        </w:rPr>
        <w:t>Атомэнергопром</w:t>
      </w:r>
      <w:proofErr w:type="spellEnd"/>
      <w:r w:rsidR="001F027B" w:rsidRPr="00675C4B">
        <w:rPr>
          <w:rStyle w:val="ac"/>
          <w:rFonts w:ascii="Times New Roman" w:hAnsi="Times New Roman" w:cs="Times New Roman"/>
          <w:b w:val="0"/>
          <w:sz w:val="24"/>
          <w:szCs w:val="24"/>
        </w:rPr>
        <w:t>»</w:t>
      </w:r>
    </w:p>
    <w:p w:rsidR="00B20D6B" w:rsidRPr="00675C4B" w:rsidRDefault="00B20D6B" w:rsidP="00207C29">
      <w:pPr>
        <w:tabs>
          <w:tab w:val="left" w:pos="727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Количество человеко-часов</w:t>
      </w:r>
      <w:r w:rsidRPr="00675C4B">
        <w:rPr>
          <w:rFonts w:ascii="Times New Roman" w:hAnsi="Times New Roman" w:cs="Times New Roman"/>
          <w:sz w:val="24"/>
          <w:szCs w:val="24"/>
        </w:rPr>
        <w:tab/>
        <w:t xml:space="preserve">           </w:t>
      </w:r>
      <w:r w:rsidR="00C06B17"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100</w:t>
      </w:r>
    </w:p>
    <w:p w:rsidR="00B20D6B" w:rsidRPr="00675C4B" w:rsidRDefault="00B20D6B" w:rsidP="00207C29">
      <w:pPr>
        <w:tabs>
          <w:tab w:val="left" w:pos="676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Руководитель аудиторской группы                                              </w:t>
      </w:r>
      <w:r w:rsidR="00C06B17" w:rsidRPr="00675C4B">
        <w:rPr>
          <w:rFonts w:ascii="Times New Roman" w:hAnsi="Times New Roman" w:cs="Times New Roman"/>
          <w:sz w:val="24"/>
          <w:szCs w:val="24"/>
        </w:rPr>
        <w:t xml:space="preserve">                  </w:t>
      </w:r>
      <w:r w:rsidRPr="00675C4B">
        <w:rPr>
          <w:rFonts w:ascii="Times New Roman" w:hAnsi="Times New Roman" w:cs="Times New Roman"/>
          <w:sz w:val="24"/>
          <w:szCs w:val="24"/>
        </w:rPr>
        <w:t>Иванов Ф.С.</w:t>
      </w:r>
    </w:p>
    <w:p w:rsidR="00B20D6B" w:rsidRPr="00675C4B" w:rsidRDefault="00B20D6B" w:rsidP="00207C29">
      <w:pPr>
        <w:tabs>
          <w:tab w:val="left" w:pos="733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уровень существенности                                   </w:t>
      </w:r>
      <w:r w:rsidR="00C06B17"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1 </w:t>
      </w:r>
      <w:r w:rsidR="00C06B17" w:rsidRPr="00675C4B">
        <w:rPr>
          <w:rFonts w:ascii="Times New Roman" w:hAnsi="Times New Roman" w:cs="Times New Roman"/>
          <w:sz w:val="24"/>
          <w:szCs w:val="24"/>
        </w:rPr>
        <w:t>5</w:t>
      </w:r>
      <w:r w:rsidRPr="00675C4B">
        <w:rPr>
          <w:rFonts w:ascii="Times New Roman" w:hAnsi="Times New Roman" w:cs="Times New Roman"/>
          <w:sz w:val="24"/>
          <w:szCs w:val="24"/>
        </w:rPr>
        <w:t>00 тыс. руб.</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4027"/>
        <w:gridCol w:w="1658"/>
        <w:gridCol w:w="133"/>
        <w:gridCol w:w="1525"/>
        <w:gridCol w:w="1384"/>
      </w:tblGrid>
      <w:tr w:rsidR="00B20D6B" w:rsidRPr="00675C4B" w:rsidTr="00BC1BF9">
        <w:tc>
          <w:tcPr>
            <w:tcW w:w="278" w:type="pct"/>
            <w:vMerge w:val="restar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 п/п</w:t>
            </w:r>
          </w:p>
        </w:tc>
        <w:tc>
          <w:tcPr>
            <w:tcW w:w="2179" w:type="pct"/>
            <w:vMerge w:val="restar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Вопрос</w:t>
            </w:r>
          </w:p>
        </w:tc>
        <w:tc>
          <w:tcPr>
            <w:tcW w:w="897" w:type="pct"/>
            <w:vMerge w:val="restar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Ответ</w:t>
            </w:r>
          </w:p>
        </w:tc>
        <w:tc>
          <w:tcPr>
            <w:tcW w:w="1646" w:type="pct"/>
            <w:gridSpan w:val="3"/>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Оценка фактора</w:t>
            </w:r>
          </w:p>
        </w:tc>
      </w:tr>
      <w:tr w:rsidR="00B20D6B" w:rsidRPr="00675C4B" w:rsidTr="00BC1BF9">
        <w:tc>
          <w:tcPr>
            <w:tcW w:w="278" w:type="pct"/>
            <w:vMerge/>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2179" w:type="pct"/>
            <w:vMerge/>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897" w:type="pct"/>
            <w:vMerge/>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897" w:type="pct"/>
            <w:gridSpan w:val="2"/>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Высокая</w:t>
            </w:r>
          </w:p>
        </w:tc>
        <w:tc>
          <w:tcPr>
            <w:tcW w:w="749"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Низкая</w:t>
            </w:r>
          </w:p>
        </w:tc>
      </w:tr>
      <w:tr w:rsidR="00B20D6B" w:rsidRPr="00675C4B" w:rsidTr="00BC1BF9">
        <w:tc>
          <w:tcPr>
            <w:tcW w:w="278"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1.</w:t>
            </w:r>
          </w:p>
        </w:tc>
        <w:tc>
          <w:tcPr>
            <w:tcW w:w="4722" w:type="pct"/>
            <w:gridSpan w:val="5"/>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Доведение до всеобщего сведения и поддержание принципа честности и других этических ценностей</w:t>
            </w:r>
          </w:p>
        </w:tc>
      </w:tr>
      <w:tr w:rsidR="00B20D6B" w:rsidRPr="00675C4B" w:rsidTr="00BC1BF9">
        <w:tc>
          <w:tcPr>
            <w:tcW w:w="278"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1.1</w:t>
            </w:r>
          </w:p>
        </w:tc>
        <w:tc>
          <w:tcPr>
            <w:tcW w:w="2179" w:type="pct"/>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Действия руководства, направленные на уменьшение факторов, которые могли бы побудить персонал к совершению незаконных или неэтичных поступков</w:t>
            </w:r>
          </w:p>
        </w:tc>
        <w:tc>
          <w:tcPr>
            <w:tcW w:w="969" w:type="pct"/>
            <w:gridSpan w:val="2"/>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не предусмотрены</w:t>
            </w:r>
          </w:p>
        </w:tc>
        <w:tc>
          <w:tcPr>
            <w:tcW w:w="825"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trHeight w:val="1380"/>
        </w:trPr>
        <w:tc>
          <w:tcPr>
            <w:tcW w:w="278"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1.2</w:t>
            </w:r>
          </w:p>
        </w:tc>
        <w:tc>
          <w:tcPr>
            <w:tcW w:w="2179" w:type="pct"/>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Доведение до персонала ценностных и поведенческих стандартов с помощью распоряжений руководства, кодекса поведения, также личного примера</w:t>
            </w:r>
          </w:p>
        </w:tc>
        <w:tc>
          <w:tcPr>
            <w:tcW w:w="969" w:type="pct"/>
            <w:gridSpan w:val="2"/>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не предусмотрено</w:t>
            </w:r>
          </w:p>
        </w:tc>
        <w:tc>
          <w:tcPr>
            <w:tcW w:w="825"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3426" w:type="pct"/>
            <w:gridSpan w:val="4"/>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по пункту 1</w:t>
            </w:r>
          </w:p>
        </w:tc>
        <w:tc>
          <w:tcPr>
            <w:tcW w:w="825"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0</w:t>
            </w:r>
          </w:p>
        </w:tc>
        <w:tc>
          <w:tcPr>
            <w:tcW w:w="749"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r>
      <w:tr w:rsidR="00B20D6B" w:rsidRPr="00675C4B" w:rsidTr="00BC1BF9">
        <w:trPr>
          <w:trHeight w:val="336"/>
        </w:trPr>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w:t>
            </w:r>
          </w:p>
        </w:tc>
        <w:tc>
          <w:tcPr>
            <w:tcW w:w="4722" w:type="pct"/>
            <w:gridSpan w:val="5"/>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Профессионализм (компетентность сотрудников)</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2.1</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Квалификация и опыт персонала</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Низкие</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2.2</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Навыки, необходимые для выполнения конкретных задач</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Имеются, но не у всех</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3426" w:type="pct"/>
            <w:gridSpan w:val="4"/>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по пункту 2</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0</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1</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w:t>
            </w:r>
          </w:p>
        </w:tc>
        <w:tc>
          <w:tcPr>
            <w:tcW w:w="4722" w:type="pct"/>
            <w:gridSpan w:val="5"/>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Участие собственника или его представителей</w:t>
            </w:r>
          </w:p>
        </w:tc>
      </w:tr>
      <w:tr w:rsidR="00B20D6B" w:rsidRPr="00675C4B" w:rsidTr="00BC1BF9">
        <w:trPr>
          <w:trHeight w:val="287"/>
        </w:trPr>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3.1</w:t>
            </w:r>
          </w:p>
        </w:tc>
        <w:tc>
          <w:tcPr>
            <w:tcW w:w="2179" w:type="pct"/>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Независимость собственников от руководства</w:t>
            </w:r>
          </w:p>
        </w:tc>
        <w:tc>
          <w:tcPr>
            <w:tcW w:w="969" w:type="pct"/>
            <w:gridSpan w:val="2"/>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Высокая</w:t>
            </w:r>
          </w:p>
        </w:tc>
        <w:tc>
          <w:tcPr>
            <w:tcW w:w="825"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3.2</w:t>
            </w:r>
          </w:p>
        </w:tc>
        <w:tc>
          <w:tcPr>
            <w:tcW w:w="2179" w:type="pct"/>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Опыт и статус собственников</w:t>
            </w:r>
          </w:p>
        </w:tc>
        <w:tc>
          <w:tcPr>
            <w:tcW w:w="969" w:type="pct"/>
            <w:gridSpan w:val="2"/>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Высокий</w:t>
            </w:r>
          </w:p>
        </w:tc>
        <w:tc>
          <w:tcPr>
            <w:tcW w:w="825"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3.3</w:t>
            </w:r>
          </w:p>
        </w:tc>
        <w:tc>
          <w:tcPr>
            <w:tcW w:w="2179" w:type="pct"/>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Взаимодействие с аудиторами</w:t>
            </w:r>
          </w:p>
        </w:tc>
        <w:tc>
          <w:tcPr>
            <w:tcW w:w="969" w:type="pct"/>
            <w:gridSpan w:val="2"/>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Частично</w:t>
            </w:r>
          </w:p>
        </w:tc>
        <w:tc>
          <w:tcPr>
            <w:tcW w:w="825"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3426" w:type="pct"/>
            <w:gridSpan w:val="4"/>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по пункту 3</w:t>
            </w:r>
          </w:p>
        </w:tc>
        <w:tc>
          <w:tcPr>
            <w:tcW w:w="825"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c>
          <w:tcPr>
            <w:tcW w:w="749" w:type="pct"/>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1</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w:t>
            </w:r>
          </w:p>
        </w:tc>
        <w:tc>
          <w:tcPr>
            <w:tcW w:w="4722" w:type="pct"/>
            <w:gridSpan w:val="5"/>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Компетентность и стиль работы руководства</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4.1</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Подход руководства к выявлению рисков хозяйственной деятельности и управлению ими</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уделяет большое внимание рискам и их управлению</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4.2</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Позиция и действия руководства в отношении составления финансовой (бухгалтерской) отчетности</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уделяет большое внимание вопросам, </w:t>
            </w:r>
            <w:r w:rsidRPr="00675C4B">
              <w:rPr>
                <w:rFonts w:ascii="Times New Roman" w:hAnsi="Times New Roman" w:cs="Times New Roman"/>
                <w:sz w:val="24"/>
                <w:szCs w:val="24"/>
              </w:rPr>
              <w:lastRenderedPageBreak/>
              <w:t>связанным с бухгалтерской отчетностью</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lastRenderedPageBreak/>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lastRenderedPageBreak/>
              <w:t>4.3</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Подход руководства  к кадровой политике</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Понимание роли кадровой политики оценено не полностью</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4.4</w:t>
            </w:r>
          </w:p>
        </w:tc>
        <w:tc>
          <w:tcPr>
            <w:tcW w:w="2179" w:type="pct"/>
          </w:tcPr>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t>Участие руководства в контроле за обработкой данных</w:t>
            </w:r>
          </w:p>
        </w:tc>
        <w:tc>
          <w:tcPr>
            <w:tcW w:w="969" w:type="pct"/>
            <w:gridSpan w:val="2"/>
          </w:tcPr>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t>не достаточное</w:t>
            </w:r>
          </w:p>
        </w:tc>
        <w:tc>
          <w:tcPr>
            <w:tcW w:w="825" w:type="pct"/>
          </w:tcPr>
          <w:p w:rsidR="00B20D6B" w:rsidRPr="00675C4B" w:rsidRDefault="00B20D6B" w:rsidP="00207C29">
            <w:pPr>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3426" w:type="pct"/>
            <w:gridSpan w:val="4"/>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по пункту 4</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5</w:t>
            </w:r>
          </w:p>
        </w:tc>
        <w:tc>
          <w:tcPr>
            <w:tcW w:w="3148" w:type="pct"/>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Организационная структура</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5.1</w:t>
            </w:r>
          </w:p>
        </w:tc>
        <w:tc>
          <w:tcPr>
            <w:tcW w:w="2179" w:type="pct"/>
          </w:tcPr>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t>Соответствие организационной структуры масштабу бизнеса</w:t>
            </w:r>
          </w:p>
        </w:tc>
        <w:tc>
          <w:tcPr>
            <w:tcW w:w="969" w:type="pct"/>
            <w:gridSpan w:val="2"/>
          </w:tcPr>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t>не полное соответствие</w:t>
            </w:r>
          </w:p>
        </w:tc>
        <w:tc>
          <w:tcPr>
            <w:tcW w:w="825" w:type="pct"/>
          </w:tcPr>
          <w:p w:rsidR="00B20D6B" w:rsidRPr="00675C4B" w:rsidRDefault="00B20D6B" w:rsidP="00207C29">
            <w:pPr>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5.2</w:t>
            </w:r>
          </w:p>
        </w:tc>
        <w:tc>
          <w:tcPr>
            <w:tcW w:w="2179" w:type="pct"/>
          </w:tcPr>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t>Соответствие организационной структуры специфике бизнеса</w:t>
            </w:r>
          </w:p>
        </w:tc>
        <w:tc>
          <w:tcPr>
            <w:tcW w:w="969" w:type="pct"/>
            <w:gridSpan w:val="2"/>
          </w:tcPr>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t>не полное соответствие</w:t>
            </w:r>
          </w:p>
        </w:tc>
        <w:tc>
          <w:tcPr>
            <w:tcW w:w="825" w:type="pct"/>
          </w:tcPr>
          <w:p w:rsidR="00B20D6B" w:rsidRPr="00675C4B" w:rsidRDefault="00B20D6B" w:rsidP="00207C29">
            <w:pPr>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3426" w:type="pct"/>
            <w:gridSpan w:val="4"/>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по пункту 5</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0</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6</w:t>
            </w:r>
          </w:p>
        </w:tc>
        <w:tc>
          <w:tcPr>
            <w:tcW w:w="3148" w:type="pct"/>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Наделение ответственностью и полномочиями</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6.1</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Система информирования персонала о целях организации </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Недостаточное понимание сотрудниками целей организации</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6.2</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Взаимосвязь индивидуальных действий каждого сотрудника с действиями других сотрудников</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Частичная взаимосвязь</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6.3</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Участие каждого сотрудника в достижении целей</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Умеренное</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r>
      <w:tr w:rsidR="00B20D6B" w:rsidRPr="00675C4B" w:rsidTr="00BC1BF9">
        <w:tc>
          <w:tcPr>
            <w:tcW w:w="3426" w:type="pct"/>
            <w:gridSpan w:val="4"/>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по пункту 6</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0</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w:t>
            </w:r>
          </w:p>
        </w:tc>
        <w:tc>
          <w:tcPr>
            <w:tcW w:w="4722" w:type="pct"/>
            <w:gridSpan w:val="5"/>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Кадровая политика и практика</w:t>
            </w:r>
          </w:p>
        </w:tc>
      </w:tr>
      <w:tr w:rsidR="00B20D6B" w:rsidRPr="00675C4B" w:rsidTr="00BC1BF9">
        <w:trPr>
          <w:trHeight w:val="472"/>
        </w:trPr>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7.1</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Наличие кадровой службы</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Имеется</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tabs>
                <w:tab w:val="left" w:pos="705"/>
              </w:tabs>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7.2</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Подбор кадров</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 соответствии с кадровой политикой</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7.3</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Образование, опыт, квалификация и компетентность персонала</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высокий уровень</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7.4</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Наличие системы повышения квалификации</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работники периодически посещают курсы повышения квалификации</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7.5</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Служебный рост сотрудников</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Квалифицированный персонал продвигается на более </w:t>
            </w:r>
            <w:r w:rsidRPr="00675C4B">
              <w:rPr>
                <w:rFonts w:ascii="Times New Roman" w:hAnsi="Times New Roman" w:cs="Times New Roman"/>
                <w:sz w:val="24"/>
                <w:szCs w:val="24"/>
              </w:rPr>
              <w:lastRenderedPageBreak/>
              <w:t>высокие уровни ответственности</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lastRenderedPageBreak/>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lastRenderedPageBreak/>
              <w:t>7.6</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Текучесть кадров, занятых в учете</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Нет</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7.7</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Вознаграждения работников за выполнение плана</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иногда выплачиваются премии за перевыполнение плана</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7.8</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Адаптация (инструктаж) при приеме на работу</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работник принимается изначально в качестве ученика</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78"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7.9</w:t>
            </w:r>
          </w:p>
        </w:tc>
        <w:tc>
          <w:tcPr>
            <w:tcW w:w="2179" w:type="pc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Честность и этичное поведение сотрудников</w:t>
            </w:r>
          </w:p>
        </w:tc>
        <w:tc>
          <w:tcPr>
            <w:tcW w:w="969"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не являются главными критериями при приеме на работу</w:t>
            </w: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2457"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по пункту 7</w:t>
            </w:r>
          </w:p>
        </w:tc>
        <w:tc>
          <w:tcPr>
            <w:tcW w:w="969" w:type="pct"/>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8</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1</w:t>
            </w:r>
          </w:p>
        </w:tc>
      </w:tr>
      <w:tr w:rsidR="00B20D6B" w:rsidRPr="00675C4B" w:rsidTr="00BC1BF9">
        <w:tc>
          <w:tcPr>
            <w:tcW w:w="2457"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оценок</w:t>
            </w:r>
          </w:p>
        </w:tc>
        <w:tc>
          <w:tcPr>
            <w:tcW w:w="969" w:type="pct"/>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825"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12</w:t>
            </w:r>
          </w:p>
        </w:tc>
        <w:tc>
          <w:tcPr>
            <w:tcW w:w="749" w:type="pc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11</w:t>
            </w:r>
          </w:p>
        </w:tc>
      </w:tr>
      <w:tr w:rsidR="00B20D6B" w:rsidRPr="00675C4B" w:rsidTr="00BC1BF9">
        <w:tc>
          <w:tcPr>
            <w:tcW w:w="2457" w:type="pct"/>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Итоговая оценка контрольной среды</w:t>
            </w:r>
          </w:p>
        </w:tc>
        <w:tc>
          <w:tcPr>
            <w:tcW w:w="2543" w:type="pct"/>
            <w:gridSpan w:val="4"/>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высокий уровень надежности контрольной среды</w:t>
            </w:r>
          </w:p>
        </w:tc>
      </w:tr>
    </w:tbl>
    <w:p w:rsidR="00B20D6B" w:rsidRPr="00675C4B" w:rsidRDefault="00B20D6B" w:rsidP="00207C29">
      <w:pPr>
        <w:ind w:firstLine="0"/>
        <w:contextualSpacing/>
        <w:rPr>
          <w:rFonts w:ascii="Times New Roman" w:hAnsi="Times New Roman" w:cs="Times New Roman"/>
          <w:sz w:val="24"/>
          <w:szCs w:val="24"/>
        </w:rPr>
      </w:pPr>
    </w:p>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br w:type="page"/>
      </w:r>
    </w:p>
    <w:p w:rsidR="00B20D6B" w:rsidRPr="00675C4B" w:rsidRDefault="00B20D6B" w:rsidP="00207C29">
      <w:pPr>
        <w:ind w:firstLine="0"/>
        <w:contextualSpacing/>
        <w:jc w:val="right"/>
        <w:rPr>
          <w:rFonts w:ascii="Times New Roman" w:hAnsi="Times New Roman" w:cs="Times New Roman"/>
          <w:sz w:val="28"/>
          <w:szCs w:val="28"/>
        </w:rPr>
      </w:pPr>
      <w:r w:rsidRPr="00675C4B">
        <w:rPr>
          <w:rFonts w:ascii="Times New Roman" w:hAnsi="Times New Roman" w:cs="Times New Roman"/>
          <w:sz w:val="28"/>
          <w:szCs w:val="28"/>
        </w:rPr>
        <w:lastRenderedPageBreak/>
        <w:t xml:space="preserve">Приложение </w:t>
      </w:r>
      <w:r w:rsidR="0013027A" w:rsidRPr="00675C4B">
        <w:rPr>
          <w:rFonts w:ascii="Times New Roman" w:hAnsi="Times New Roman" w:cs="Times New Roman"/>
          <w:sz w:val="28"/>
          <w:szCs w:val="28"/>
        </w:rPr>
        <w:t>3</w:t>
      </w:r>
    </w:p>
    <w:p w:rsidR="00B20D6B" w:rsidRPr="00675C4B" w:rsidRDefault="00B20D6B" w:rsidP="00207C29">
      <w:pPr>
        <w:pStyle w:val="a3"/>
        <w:shd w:val="clear" w:color="auto" w:fill="FFFFFF"/>
        <w:spacing w:line="240" w:lineRule="atLeast"/>
        <w:ind w:left="1070" w:firstLine="0"/>
        <w:jc w:val="center"/>
        <w:rPr>
          <w:rFonts w:ascii="Times New Roman" w:hAnsi="Times New Roman" w:cs="Times New Roman"/>
          <w:sz w:val="28"/>
          <w:szCs w:val="28"/>
        </w:rPr>
      </w:pPr>
      <w:r w:rsidRPr="00675C4B">
        <w:rPr>
          <w:rFonts w:ascii="Times New Roman" w:hAnsi="Times New Roman" w:cs="Times New Roman"/>
          <w:sz w:val="28"/>
          <w:szCs w:val="28"/>
        </w:rPr>
        <w:t>Оценка организации и применения процесса оценки рисков</w:t>
      </w:r>
    </w:p>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Проверяемая организация                                                   </w:t>
      </w:r>
      <w:r w:rsidR="0013027A"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w:t>
      </w:r>
      <w:r w:rsidR="001F027B" w:rsidRPr="00675C4B">
        <w:rPr>
          <w:rStyle w:val="ac"/>
          <w:rFonts w:ascii="Times New Roman" w:hAnsi="Times New Roman" w:cs="Times New Roman"/>
          <w:b w:val="0"/>
          <w:sz w:val="24"/>
          <w:szCs w:val="24"/>
        </w:rPr>
        <w:t>АО «</w:t>
      </w:r>
      <w:proofErr w:type="spellStart"/>
      <w:r w:rsidR="001F027B" w:rsidRPr="00675C4B">
        <w:rPr>
          <w:rStyle w:val="ac"/>
          <w:rFonts w:ascii="Times New Roman" w:hAnsi="Times New Roman" w:cs="Times New Roman"/>
          <w:b w:val="0"/>
          <w:sz w:val="24"/>
          <w:szCs w:val="24"/>
        </w:rPr>
        <w:t>Атомэнергопром</w:t>
      </w:r>
      <w:proofErr w:type="spellEnd"/>
      <w:r w:rsidR="001F027B" w:rsidRPr="00675C4B">
        <w:rPr>
          <w:rStyle w:val="ac"/>
          <w:rFonts w:ascii="Times New Roman" w:hAnsi="Times New Roman" w:cs="Times New Roman"/>
          <w:b w:val="0"/>
          <w:sz w:val="24"/>
          <w:szCs w:val="24"/>
        </w:rPr>
        <w:t>»</w:t>
      </w:r>
    </w:p>
    <w:p w:rsidR="00B20D6B" w:rsidRPr="00675C4B" w:rsidRDefault="00B20D6B" w:rsidP="00207C29">
      <w:pPr>
        <w:tabs>
          <w:tab w:val="left" w:pos="727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Количество человеко-часов</w:t>
      </w:r>
      <w:r w:rsidRPr="00675C4B">
        <w:rPr>
          <w:rFonts w:ascii="Times New Roman" w:hAnsi="Times New Roman" w:cs="Times New Roman"/>
          <w:sz w:val="24"/>
          <w:szCs w:val="24"/>
        </w:rPr>
        <w:tab/>
      </w:r>
      <w:r w:rsidR="0013027A"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100</w:t>
      </w:r>
    </w:p>
    <w:p w:rsidR="00B20D6B" w:rsidRPr="00675C4B" w:rsidRDefault="00B20D6B" w:rsidP="00207C29">
      <w:pPr>
        <w:tabs>
          <w:tab w:val="left" w:pos="676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Руководитель аудиторской группы                                                    </w:t>
      </w:r>
      <w:r w:rsidR="0013027A" w:rsidRPr="00675C4B">
        <w:rPr>
          <w:rFonts w:ascii="Times New Roman" w:hAnsi="Times New Roman" w:cs="Times New Roman"/>
          <w:sz w:val="24"/>
          <w:szCs w:val="24"/>
        </w:rPr>
        <w:t xml:space="preserve">               </w:t>
      </w:r>
      <w:r w:rsidRPr="00675C4B">
        <w:rPr>
          <w:rFonts w:ascii="Times New Roman" w:hAnsi="Times New Roman" w:cs="Times New Roman"/>
          <w:sz w:val="24"/>
          <w:szCs w:val="24"/>
        </w:rPr>
        <w:t>Иванов Ф.С.</w:t>
      </w:r>
    </w:p>
    <w:p w:rsidR="00B20D6B" w:rsidRPr="00675C4B" w:rsidRDefault="00B20D6B" w:rsidP="00207C29">
      <w:pPr>
        <w:tabs>
          <w:tab w:val="left" w:pos="733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уровень существенности                                      </w:t>
      </w:r>
      <w:r w:rsidR="0013027A"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1 </w:t>
      </w:r>
      <w:r w:rsidR="0013027A" w:rsidRPr="00675C4B">
        <w:rPr>
          <w:rFonts w:ascii="Times New Roman" w:hAnsi="Times New Roman" w:cs="Times New Roman"/>
          <w:sz w:val="24"/>
          <w:szCs w:val="24"/>
        </w:rPr>
        <w:t>5</w:t>
      </w:r>
      <w:r w:rsidRPr="00675C4B">
        <w:rPr>
          <w:rFonts w:ascii="Times New Roman" w:hAnsi="Times New Roman" w:cs="Times New Roman"/>
          <w:sz w:val="24"/>
          <w:szCs w:val="24"/>
        </w:rPr>
        <w:t>00 тыс. руб.</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914"/>
        <w:gridCol w:w="1825"/>
        <w:gridCol w:w="1611"/>
        <w:gridCol w:w="1985"/>
      </w:tblGrid>
      <w:tr w:rsidR="00B20D6B" w:rsidRPr="00675C4B" w:rsidTr="00BC1BF9">
        <w:tc>
          <w:tcPr>
            <w:tcW w:w="562" w:type="dxa"/>
            <w:vMerge w:val="restar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п/п</w:t>
            </w:r>
          </w:p>
        </w:tc>
        <w:tc>
          <w:tcPr>
            <w:tcW w:w="2914"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 xml:space="preserve">Фактор </w:t>
            </w:r>
          </w:p>
        </w:tc>
        <w:tc>
          <w:tcPr>
            <w:tcW w:w="1825"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Ответ</w:t>
            </w:r>
          </w:p>
        </w:tc>
        <w:tc>
          <w:tcPr>
            <w:tcW w:w="3596" w:type="dxa"/>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Оценка фактора</w:t>
            </w:r>
          </w:p>
        </w:tc>
      </w:tr>
      <w:tr w:rsidR="00B20D6B" w:rsidRPr="00675C4B" w:rsidTr="00BC1BF9">
        <w:tc>
          <w:tcPr>
            <w:tcW w:w="562"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2914"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1825"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1611"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Высокая</w:t>
            </w:r>
          </w:p>
        </w:tc>
        <w:tc>
          <w:tcPr>
            <w:tcW w:w="198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Низкая</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1.</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Наличие отдела внутреннего контроля </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Нет</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Контролируемые риски уменьшаются путем применения процедур контроля</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 но количество их недостаточно</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Деятельность, связанная с неконтролируемыми рисками сокращается в масштабах</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 но очень медленно</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Проводится ли плановая инвентаризация</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Всегда по плану</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5.</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Изменения в учетную политику вносятся в соответствии с требованиями нормативных актов по бухгалтерскому учету</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6.</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Контроль за отражением финансово-хозяйственных операций, на основании первичных документов</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Проводится ли проверка обоснованности исправлений в бухгалтерском учете</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8.</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 случае обнаружения ошибок, изменения вносятся с соблюдением установленного порядка</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6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9.</w:t>
            </w:r>
          </w:p>
        </w:tc>
        <w:tc>
          <w:tcPr>
            <w:tcW w:w="291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Обеспечение доступа служащих к информации по законодательству</w:t>
            </w:r>
          </w:p>
        </w:tc>
        <w:tc>
          <w:tcPr>
            <w:tcW w:w="1825"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61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985"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301" w:type="dxa"/>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оценок</w:t>
            </w:r>
          </w:p>
        </w:tc>
        <w:tc>
          <w:tcPr>
            <w:tcW w:w="1611"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7</w:t>
            </w:r>
          </w:p>
        </w:tc>
        <w:tc>
          <w:tcPr>
            <w:tcW w:w="1985"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r>
      <w:tr w:rsidR="00B20D6B" w:rsidRPr="00675C4B" w:rsidTr="00BC1BF9">
        <w:tc>
          <w:tcPr>
            <w:tcW w:w="5301" w:type="dxa"/>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Итоговая оценка </w:t>
            </w:r>
          </w:p>
        </w:tc>
        <w:tc>
          <w:tcPr>
            <w:tcW w:w="3596" w:type="dxa"/>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высокий уровень надежности</w:t>
            </w:r>
          </w:p>
        </w:tc>
      </w:tr>
    </w:tbl>
    <w:p w:rsidR="00B20D6B" w:rsidRPr="00675C4B" w:rsidRDefault="00B20D6B" w:rsidP="00207C29">
      <w:pPr>
        <w:ind w:firstLine="0"/>
        <w:contextualSpacing/>
        <w:jc w:val="right"/>
        <w:rPr>
          <w:rFonts w:ascii="Times New Roman" w:hAnsi="Times New Roman" w:cs="Times New Roman"/>
          <w:sz w:val="24"/>
          <w:szCs w:val="24"/>
          <w:lang w:val="en-US"/>
        </w:rPr>
      </w:pPr>
    </w:p>
    <w:p w:rsidR="00B20D6B" w:rsidRPr="00675C4B" w:rsidRDefault="00B20D6B" w:rsidP="00207C29">
      <w:pPr>
        <w:ind w:firstLine="0"/>
        <w:contextualSpacing/>
        <w:jc w:val="right"/>
        <w:rPr>
          <w:rFonts w:ascii="Times New Roman" w:hAnsi="Times New Roman" w:cs="Times New Roman"/>
          <w:sz w:val="24"/>
          <w:szCs w:val="24"/>
          <w:lang w:val="en-US"/>
        </w:rPr>
      </w:pPr>
    </w:p>
    <w:p w:rsidR="00B20D6B" w:rsidRPr="00675C4B" w:rsidRDefault="0013027A" w:rsidP="00207C29">
      <w:pPr>
        <w:ind w:firstLine="0"/>
        <w:contextualSpacing/>
        <w:jc w:val="right"/>
        <w:rPr>
          <w:rFonts w:ascii="Times New Roman" w:hAnsi="Times New Roman" w:cs="Times New Roman"/>
          <w:sz w:val="28"/>
          <w:szCs w:val="28"/>
        </w:rPr>
      </w:pPr>
      <w:r w:rsidRPr="00675C4B">
        <w:rPr>
          <w:rFonts w:ascii="Times New Roman" w:hAnsi="Times New Roman" w:cs="Times New Roman"/>
          <w:sz w:val="28"/>
          <w:szCs w:val="28"/>
        </w:rPr>
        <w:t>Приложение 4</w:t>
      </w:r>
    </w:p>
    <w:p w:rsidR="00B20D6B" w:rsidRPr="00675C4B" w:rsidRDefault="00B20D6B" w:rsidP="00207C29">
      <w:pPr>
        <w:pStyle w:val="a3"/>
        <w:ind w:left="1070" w:firstLine="0"/>
        <w:jc w:val="center"/>
        <w:rPr>
          <w:rFonts w:ascii="Times New Roman" w:hAnsi="Times New Roman" w:cs="Times New Roman"/>
          <w:sz w:val="28"/>
          <w:szCs w:val="28"/>
        </w:rPr>
      </w:pPr>
      <w:r w:rsidRPr="00675C4B">
        <w:rPr>
          <w:rFonts w:ascii="Times New Roman" w:hAnsi="Times New Roman" w:cs="Times New Roman"/>
          <w:sz w:val="28"/>
          <w:szCs w:val="28"/>
        </w:rPr>
        <w:lastRenderedPageBreak/>
        <w:t>Оценка надежности контрольных действий</w:t>
      </w:r>
    </w:p>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Проверяемая организация                                                     </w:t>
      </w:r>
      <w:r w:rsidR="0013027A"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w:t>
      </w:r>
      <w:r w:rsidR="001F027B" w:rsidRPr="00675C4B">
        <w:rPr>
          <w:rStyle w:val="ac"/>
          <w:rFonts w:ascii="Times New Roman" w:hAnsi="Times New Roman" w:cs="Times New Roman"/>
          <w:b w:val="0"/>
          <w:sz w:val="24"/>
          <w:szCs w:val="24"/>
        </w:rPr>
        <w:t>АО «</w:t>
      </w:r>
      <w:proofErr w:type="spellStart"/>
      <w:r w:rsidR="001F027B" w:rsidRPr="00675C4B">
        <w:rPr>
          <w:rStyle w:val="ac"/>
          <w:rFonts w:ascii="Times New Roman" w:hAnsi="Times New Roman" w:cs="Times New Roman"/>
          <w:b w:val="0"/>
          <w:sz w:val="24"/>
          <w:szCs w:val="24"/>
        </w:rPr>
        <w:t>Атомэнергопром</w:t>
      </w:r>
      <w:proofErr w:type="spellEnd"/>
      <w:r w:rsidR="001F027B" w:rsidRPr="00675C4B">
        <w:rPr>
          <w:rStyle w:val="ac"/>
          <w:rFonts w:ascii="Times New Roman" w:hAnsi="Times New Roman" w:cs="Times New Roman"/>
          <w:b w:val="0"/>
          <w:sz w:val="24"/>
          <w:szCs w:val="24"/>
        </w:rPr>
        <w:t>»</w:t>
      </w:r>
    </w:p>
    <w:p w:rsidR="00B20D6B" w:rsidRPr="00675C4B" w:rsidRDefault="00B20D6B" w:rsidP="00207C29">
      <w:pPr>
        <w:tabs>
          <w:tab w:val="left" w:pos="655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Проверяемый период                                                </w:t>
      </w:r>
      <w:r w:rsidR="0013027A"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с 01.01.201</w:t>
      </w:r>
      <w:r w:rsidR="00100FF9">
        <w:rPr>
          <w:rFonts w:ascii="Times New Roman" w:hAnsi="Times New Roman" w:cs="Times New Roman"/>
          <w:sz w:val="24"/>
          <w:szCs w:val="24"/>
        </w:rPr>
        <w:t>7</w:t>
      </w:r>
      <w:r w:rsidRPr="00675C4B">
        <w:rPr>
          <w:rFonts w:ascii="Times New Roman" w:hAnsi="Times New Roman" w:cs="Times New Roman"/>
          <w:sz w:val="24"/>
          <w:szCs w:val="24"/>
        </w:rPr>
        <w:t xml:space="preserve"> по 31.12.201</w:t>
      </w:r>
      <w:r w:rsidR="00100FF9">
        <w:rPr>
          <w:rFonts w:ascii="Times New Roman" w:hAnsi="Times New Roman" w:cs="Times New Roman"/>
          <w:sz w:val="24"/>
          <w:szCs w:val="24"/>
        </w:rPr>
        <w:t>7</w:t>
      </w:r>
    </w:p>
    <w:p w:rsidR="00B20D6B" w:rsidRPr="00675C4B" w:rsidRDefault="00B20D6B" w:rsidP="00207C29">
      <w:pPr>
        <w:tabs>
          <w:tab w:val="left" w:pos="727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Количество человеко-часов</w:t>
      </w:r>
      <w:r w:rsidRPr="00675C4B">
        <w:rPr>
          <w:rFonts w:ascii="Times New Roman" w:hAnsi="Times New Roman" w:cs="Times New Roman"/>
          <w:sz w:val="24"/>
          <w:szCs w:val="24"/>
        </w:rPr>
        <w:tab/>
        <w:t xml:space="preserve">                       100</w:t>
      </w:r>
    </w:p>
    <w:p w:rsidR="00B20D6B" w:rsidRPr="00675C4B" w:rsidRDefault="00B20D6B" w:rsidP="00207C29">
      <w:pPr>
        <w:tabs>
          <w:tab w:val="left" w:pos="676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Руководитель аудиторской группы                                               </w:t>
      </w:r>
      <w:r w:rsidR="0013027A"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Иванов Ф.С.</w:t>
      </w:r>
    </w:p>
    <w:p w:rsidR="00B20D6B" w:rsidRPr="00675C4B" w:rsidRDefault="00B20D6B" w:rsidP="00207C29">
      <w:pPr>
        <w:tabs>
          <w:tab w:val="left" w:pos="733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уровень существенности                                      </w:t>
      </w:r>
      <w:r w:rsidR="00100FF9">
        <w:rPr>
          <w:rFonts w:ascii="Times New Roman" w:hAnsi="Times New Roman" w:cs="Times New Roman"/>
          <w:sz w:val="24"/>
          <w:szCs w:val="24"/>
        </w:rPr>
        <w:t xml:space="preserve">          </w:t>
      </w:r>
      <w:r w:rsidR="0013027A"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1</w:t>
      </w:r>
      <w:r w:rsidR="0013027A" w:rsidRPr="00675C4B">
        <w:rPr>
          <w:rFonts w:ascii="Times New Roman" w:hAnsi="Times New Roman" w:cs="Times New Roman"/>
          <w:sz w:val="24"/>
          <w:szCs w:val="24"/>
        </w:rPr>
        <w:t>5</w:t>
      </w:r>
      <w:r w:rsidRPr="00675C4B">
        <w:rPr>
          <w:rFonts w:ascii="Times New Roman" w:hAnsi="Times New Roman" w:cs="Times New Roman"/>
          <w:sz w:val="24"/>
          <w:szCs w:val="24"/>
        </w:rPr>
        <w:t>00</w:t>
      </w:r>
      <w:r w:rsidR="00100FF9">
        <w:rPr>
          <w:rFonts w:ascii="Times New Roman" w:hAnsi="Times New Roman" w:cs="Times New Roman"/>
          <w:sz w:val="24"/>
          <w:szCs w:val="24"/>
        </w:rPr>
        <w:t>000</w:t>
      </w:r>
      <w:r w:rsidRPr="00675C4B">
        <w:rPr>
          <w:rFonts w:ascii="Times New Roman" w:hAnsi="Times New Roman" w:cs="Times New Roman"/>
          <w:sz w:val="24"/>
          <w:szCs w:val="24"/>
        </w:rPr>
        <w:t xml:space="preserve"> тыс. руб.</w:t>
      </w: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34"/>
        <w:gridCol w:w="1878"/>
        <w:gridCol w:w="1440"/>
        <w:gridCol w:w="1644"/>
      </w:tblGrid>
      <w:tr w:rsidR="00B20D6B" w:rsidRPr="00675C4B" w:rsidTr="00BC1BF9">
        <w:trPr>
          <w:jc w:val="center"/>
        </w:trPr>
        <w:tc>
          <w:tcPr>
            <w:tcW w:w="709" w:type="dxa"/>
            <w:vMerge w:val="restar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п/п</w:t>
            </w:r>
          </w:p>
        </w:tc>
        <w:tc>
          <w:tcPr>
            <w:tcW w:w="3534"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Вопрос</w:t>
            </w:r>
          </w:p>
        </w:tc>
        <w:tc>
          <w:tcPr>
            <w:tcW w:w="1878"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Ответ</w:t>
            </w:r>
          </w:p>
        </w:tc>
        <w:tc>
          <w:tcPr>
            <w:tcW w:w="3084" w:type="dxa"/>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 xml:space="preserve">Оценка </w:t>
            </w:r>
          </w:p>
        </w:tc>
      </w:tr>
      <w:tr w:rsidR="00B20D6B" w:rsidRPr="00675C4B" w:rsidTr="00BC1BF9">
        <w:trPr>
          <w:jc w:val="center"/>
        </w:trPr>
        <w:tc>
          <w:tcPr>
            <w:tcW w:w="709"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3534"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1878" w:type="dxa"/>
            <w:vMerge/>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1440"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Высокая</w:t>
            </w:r>
          </w:p>
        </w:tc>
        <w:tc>
          <w:tcPr>
            <w:tcW w:w="1644"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Низкая</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1. </w:t>
            </w:r>
          </w:p>
        </w:tc>
        <w:tc>
          <w:tcPr>
            <w:tcW w:w="8496" w:type="dxa"/>
            <w:gridSpan w:val="4"/>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Проверка выполнения</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1.1.</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Проводятся проверки и анализ фактических показателей в сравнении со сметными </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1.2.</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Обзорные проверки и анализ фактических показателей с показателями за предыдущий период</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1.3.</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Проводится сравнение внутренних данных со сведениями, полученными из внешних источников </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Проводятся, но не постоянно</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2. </w:t>
            </w:r>
          </w:p>
        </w:tc>
        <w:tc>
          <w:tcPr>
            <w:tcW w:w="8496" w:type="dxa"/>
            <w:gridSpan w:val="4"/>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Обработка информации</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2.1.</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Ведение бухгалтерского и налогового учета автоматизировано</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2.2.</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Алгоритмы обработки данных соответствуют действующему законодательству</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2.3.</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Существует система ограничения доступа к компьютерной информации</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Не полное</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w:t>
            </w:r>
          </w:p>
        </w:tc>
        <w:tc>
          <w:tcPr>
            <w:tcW w:w="8496" w:type="dxa"/>
            <w:gridSpan w:val="4"/>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Проверка наличия и состояния объектов</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3.1.</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Наличие ревизионной комиссии</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Отсутствует</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3.2.</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Наличие инвентаризационной комиссии</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Утверждена</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w:t>
            </w:r>
          </w:p>
        </w:tc>
        <w:tc>
          <w:tcPr>
            <w:tcW w:w="8496" w:type="dxa"/>
            <w:gridSpan w:val="4"/>
            <w:vAlign w:val="center"/>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Разделение обязанностей</w:t>
            </w:r>
          </w:p>
        </w:tc>
      </w:tr>
      <w:tr w:rsidR="00B20D6B" w:rsidRPr="00675C4B" w:rsidTr="00BC1BF9">
        <w:trPr>
          <w:jc w:val="center"/>
        </w:trPr>
        <w:tc>
          <w:tcPr>
            <w:tcW w:w="70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4.1.</w:t>
            </w:r>
          </w:p>
        </w:tc>
        <w:tc>
          <w:tcPr>
            <w:tcW w:w="353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Имеется ли комиссия по приемке товарно-материальных ценностей</w:t>
            </w:r>
          </w:p>
        </w:tc>
        <w:tc>
          <w:tcPr>
            <w:tcW w:w="187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44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644"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jc w:val="center"/>
        </w:trPr>
        <w:tc>
          <w:tcPr>
            <w:tcW w:w="6121" w:type="dxa"/>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оценок</w:t>
            </w:r>
          </w:p>
        </w:tc>
        <w:tc>
          <w:tcPr>
            <w:tcW w:w="1440"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7</w:t>
            </w:r>
          </w:p>
        </w:tc>
        <w:tc>
          <w:tcPr>
            <w:tcW w:w="1644"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r>
      <w:tr w:rsidR="00B20D6B" w:rsidRPr="00675C4B" w:rsidTr="00BC1BF9">
        <w:trPr>
          <w:jc w:val="center"/>
        </w:trPr>
        <w:tc>
          <w:tcPr>
            <w:tcW w:w="6121" w:type="dxa"/>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Итоговая оценка </w:t>
            </w:r>
          </w:p>
        </w:tc>
        <w:tc>
          <w:tcPr>
            <w:tcW w:w="3084" w:type="dxa"/>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Высокая</w:t>
            </w:r>
          </w:p>
        </w:tc>
      </w:tr>
    </w:tbl>
    <w:p w:rsidR="00B20D6B" w:rsidRPr="00675C4B" w:rsidRDefault="00B20D6B" w:rsidP="00207C29">
      <w:pPr>
        <w:ind w:firstLine="0"/>
        <w:contextualSpacing/>
        <w:jc w:val="right"/>
        <w:rPr>
          <w:rFonts w:ascii="Times New Roman" w:hAnsi="Times New Roman" w:cs="Times New Roman"/>
          <w:sz w:val="24"/>
          <w:szCs w:val="24"/>
        </w:rPr>
      </w:pPr>
    </w:p>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br w:type="page"/>
      </w:r>
    </w:p>
    <w:p w:rsidR="00B20D6B" w:rsidRPr="00675C4B" w:rsidRDefault="000921E3" w:rsidP="00207C29">
      <w:pPr>
        <w:ind w:firstLine="0"/>
        <w:contextualSpacing/>
        <w:jc w:val="right"/>
        <w:rPr>
          <w:rFonts w:ascii="Times New Roman" w:hAnsi="Times New Roman" w:cs="Times New Roman"/>
          <w:sz w:val="28"/>
          <w:szCs w:val="28"/>
        </w:rPr>
      </w:pPr>
      <w:r w:rsidRPr="00675C4B">
        <w:rPr>
          <w:rFonts w:ascii="Times New Roman" w:hAnsi="Times New Roman" w:cs="Times New Roman"/>
          <w:sz w:val="28"/>
          <w:szCs w:val="28"/>
        </w:rPr>
        <w:lastRenderedPageBreak/>
        <w:t>Приложение 5</w:t>
      </w:r>
    </w:p>
    <w:p w:rsidR="00B20D6B" w:rsidRPr="00675C4B" w:rsidRDefault="00B20D6B" w:rsidP="00207C29">
      <w:pPr>
        <w:pStyle w:val="a3"/>
        <w:spacing w:before="100" w:beforeAutospacing="1" w:after="150"/>
        <w:ind w:left="1070" w:firstLine="0"/>
        <w:jc w:val="center"/>
        <w:rPr>
          <w:rFonts w:ascii="Times New Roman" w:hAnsi="Times New Roman" w:cs="Times New Roman"/>
          <w:sz w:val="28"/>
          <w:szCs w:val="28"/>
        </w:rPr>
      </w:pPr>
      <w:r w:rsidRPr="00675C4B">
        <w:rPr>
          <w:rFonts w:ascii="Times New Roman" w:hAnsi="Times New Roman" w:cs="Times New Roman"/>
          <w:sz w:val="28"/>
          <w:szCs w:val="28"/>
        </w:rPr>
        <w:t>Оценка мониторинга средств контроля</w:t>
      </w:r>
    </w:p>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Проверяемая организация                                              </w:t>
      </w:r>
      <w:r w:rsidR="000921E3"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w:t>
      </w:r>
      <w:r w:rsidR="000921E3"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w:t>
      </w:r>
      <w:r w:rsidR="001F027B" w:rsidRPr="00675C4B">
        <w:rPr>
          <w:rStyle w:val="ac"/>
          <w:rFonts w:ascii="Times New Roman" w:hAnsi="Times New Roman" w:cs="Times New Roman"/>
          <w:b w:val="0"/>
          <w:sz w:val="24"/>
          <w:szCs w:val="24"/>
        </w:rPr>
        <w:t>АО «</w:t>
      </w:r>
      <w:proofErr w:type="spellStart"/>
      <w:r w:rsidR="001F027B" w:rsidRPr="00675C4B">
        <w:rPr>
          <w:rStyle w:val="ac"/>
          <w:rFonts w:ascii="Times New Roman" w:hAnsi="Times New Roman" w:cs="Times New Roman"/>
          <w:b w:val="0"/>
          <w:sz w:val="24"/>
          <w:szCs w:val="24"/>
        </w:rPr>
        <w:t>Атомэнергопром</w:t>
      </w:r>
      <w:proofErr w:type="spellEnd"/>
      <w:r w:rsidR="001F027B" w:rsidRPr="00675C4B">
        <w:rPr>
          <w:rStyle w:val="ac"/>
          <w:rFonts w:ascii="Times New Roman" w:hAnsi="Times New Roman" w:cs="Times New Roman"/>
          <w:b w:val="0"/>
          <w:sz w:val="24"/>
          <w:szCs w:val="24"/>
        </w:rPr>
        <w:t>»</w:t>
      </w:r>
    </w:p>
    <w:p w:rsidR="00B20D6B" w:rsidRPr="00675C4B" w:rsidRDefault="00B20D6B" w:rsidP="00207C29">
      <w:pPr>
        <w:tabs>
          <w:tab w:val="left" w:pos="655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Проверяемый период                                               </w:t>
      </w:r>
      <w:r w:rsidR="000921E3"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с 01.01.201</w:t>
      </w:r>
      <w:r w:rsidR="00100FF9">
        <w:rPr>
          <w:rFonts w:ascii="Times New Roman" w:hAnsi="Times New Roman" w:cs="Times New Roman"/>
          <w:sz w:val="24"/>
          <w:szCs w:val="24"/>
        </w:rPr>
        <w:t>7</w:t>
      </w:r>
      <w:r w:rsidRPr="00675C4B">
        <w:rPr>
          <w:rFonts w:ascii="Times New Roman" w:hAnsi="Times New Roman" w:cs="Times New Roman"/>
          <w:sz w:val="24"/>
          <w:szCs w:val="24"/>
        </w:rPr>
        <w:t xml:space="preserve"> по 31.12.201</w:t>
      </w:r>
      <w:r w:rsidR="00100FF9">
        <w:rPr>
          <w:rFonts w:ascii="Times New Roman" w:hAnsi="Times New Roman" w:cs="Times New Roman"/>
          <w:sz w:val="24"/>
          <w:szCs w:val="24"/>
        </w:rPr>
        <w:t>7</w:t>
      </w:r>
    </w:p>
    <w:p w:rsidR="00B20D6B" w:rsidRPr="00675C4B" w:rsidRDefault="00B20D6B" w:rsidP="00207C29">
      <w:pPr>
        <w:tabs>
          <w:tab w:val="left" w:pos="727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Количество человеко-часов</w:t>
      </w:r>
      <w:r w:rsidRPr="00675C4B">
        <w:rPr>
          <w:rFonts w:ascii="Times New Roman" w:hAnsi="Times New Roman" w:cs="Times New Roman"/>
          <w:sz w:val="24"/>
          <w:szCs w:val="24"/>
        </w:rPr>
        <w:tab/>
      </w:r>
      <w:r w:rsidR="000921E3"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100</w:t>
      </w:r>
    </w:p>
    <w:p w:rsidR="00B20D6B" w:rsidRPr="00675C4B" w:rsidRDefault="00B20D6B" w:rsidP="00207C29">
      <w:pPr>
        <w:tabs>
          <w:tab w:val="left" w:pos="676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Руководитель аудиторской группы                                       </w:t>
      </w:r>
      <w:r w:rsidR="000921E3"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Иванов Ф.С.</w:t>
      </w:r>
    </w:p>
    <w:p w:rsidR="00B20D6B" w:rsidRPr="00675C4B" w:rsidRDefault="00B20D6B" w:rsidP="00207C29">
      <w:pPr>
        <w:tabs>
          <w:tab w:val="left" w:pos="733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уровень существенности                                </w:t>
      </w:r>
      <w:r w:rsidR="000921E3"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w:t>
      </w:r>
      <w:r w:rsidR="000921E3" w:rsidRPr="00675C4B">
        <w:rPr>
          <w:rFonts w:ascii="Times New Roman" w:hAnsi="Times New Roman" w:cs="Times New Roman"/>
          <w:sz w:val="24"/>
          <w:szCs w:val="24"/>
        </w:rPr>
        <w:t>15</w:t>
      </w:r>
      <w:r w:rsidRPr="00675C4B">
        <w:rPr>
          <w:rFonts w:ascii="Times New Roman" w:hAnsi="Times New Roman" w:cs="Times New Roman"/>
          <w:sz w:val="24"/>
          <w:szCs w:val="24"/>
        </w:rPr>
        <w:t>00</w:t>
      </w:r>
      <w:r w:rsidR="00100FF9">
        <w:rPr>
          <w:rFonts w:ascii="Times New Roman" w:hAnsi="Times New Roman" w:cs="Times New Roman"/>
          <w:sz w:val="24"/>
          <w:szCs w:val="24"/>
        </w:rPr>
        <w:t>000</w:t>
      </w:r>
      <w:r w:rsidRPr="00675C4B">
        <w:rPr>
          <w:rFonts w:ascii="Times New Roman" w:hAnsi="Times New Roman" w:cs="Times New Roman"/>
          <w:sz w:val="24"/>
          <w:szCs w:val="24"/>
        </w:rPr>
        <w:t xml:space="preserve"> тыс. руб.</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4070"/>
        <w:gridCol w:w="1843"/>
        <w:gridCol w:w="1276"/>
        <w:gridCol w:w="1276"/>
      </w:tblGrid>
      <w:tr w:rsidR="00B20D6B" w:rsidRPr="00675C4B" w:rsidTr="00BC1BF9">
        <w:tc>
          <w:tcPr>
            <w:tcW w:w="574" w:type="dxa"/>
            <w:vMerge w:val="restar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п/п</w:t>
            </w:r>
          </w:p>
        </w:tc>
        <w:tc>
          <w:tcPr>
            <w:tcW w:w="4070"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Вопрос</w:t>
            </w:r>
          </w:p>
        </w:tc>
        <w:tc>
          <w:tcPr>
            <w:tcW w:w="1843"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Ответ</w:t>
            </w:r>
          </w:p>
        </w:tc>
        <w:tc>
          <w:tcPr>
            <w:tcW w:w="2552" w:type="dxa"/>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 xml:space="preserve">Оценка </w:t>
            </w:r>
          </w:p>
        </w:tc>
      </w:tr>
      <w:tr w:rsidR="00B20D6B" w:rsidRPr="00675C4B" w:rsidTr="00BC1BF9">
        <w:tc>
          <w:tcPr>
            <w:tcW w:w="574"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4070"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1843"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1276"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Высокая</w:t>
            </w:r>
          </w:p>
        </w:tc>
        <w:tc>
          <w:tcPr>
            <w:tcW w:w="1276"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Низкая</w:t>
            </w:r>
          </w:p>
        </w:tc>
      </w:tr>
      <w:tr w:rsidR="00B20D6B" w:rsidRPr="00675C4B" w:rsidTr="00BC1BF9">
        <w:tc>
          <w:tcPr>
            <w:tcW w:w="57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1.</w:t>
            </w:r>
          </w:p>
        </w:tc>
        <w:tc>
          <w:tcPr>
            <w:tcW w:w="407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Своевременно ли подготавливаются выверки расчетов с контрагентами</w:t>
            </w:r>
          </w:p>
        </w:tc>
        <w:tc>
          <w:tcPr>
            <w:tcW w:w="1843"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 xml:space="preserve">Нет </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7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w:t>
            </w:r>
          </w:p>
        </w:tc>
        <w:tc>
          <w:tcPr>
            <w:tcW w:w="407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Проведение сотрудниками самостоятельных оценок надежности средств контроля</w:t>
            </w:r>
          </w:p>
        </w:tc>
        <w:tc>
          <w:tcPr>
            <w:tcW w:w="1843"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Не предусмотрено</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7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w:t>
            </w:r>
          </w:p>
        </w:tc>
        <w:tc>
          <w:tcPr>
            <w:tcW w:w="407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Осуществление надзора за соответствием действий персонала политике организации в области этики или деловой практики</w:t>
            </w:r>
          </w:p>
        </w:tc>
        <w:tc>
          <w:tcPr>
            <w:tcW w:w="1843"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Частично</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rPr>
          <w:trHeight w:val="687"/>
        </w:trPr>
        <w:tc>
          <w:tcPr>
            <w:tcW w:w="57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w:t>
            </w:r>
          </w:p>
        </w:tc>
        <w:tc>
          <w:tcPr>
            <w:tcW w:w="407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Своевременность и точность выверки расчетов с банком</w:t>
            </w:r>
          </w:p>
        </w:tc>
        <w:tc>
          <w:tcPr>
            <w:tcW w:w="1843"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Да</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7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5.</w:t>
            </w:r>
          </w:p>
        </w:tc>
        <w:tc>
          <w:tcPr>
            <w:tcW w:w="407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Проверка и подтверждение бухгалтерских записей, рассмотрение и утверждение руководством отчетов об отклонениях.</w:t>
            </w:r>
          </w:p>
        </w:tc>
        <w:tc>
          <w:tcPr>
            <w:tcW w:w="1843"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Да</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7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6.</w:t>
            </w:r>
          </w:p>
        </w:tc>
        <w:tc>
          <w:tcPr>
            <w:tcW w:w="407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Осуществление необходимых корректирующих мероприятий в отношении средств контроля вследствие изменения условий деятельности</w:t>
            </w:r>
          </w:p>
        </w:tc>
        <w:tc>
          <w:tcPr>
            <w:tcW w:w="1843"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Не всегда</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6487" w:type="dxa"/>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оценок</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2</w:t>
            </w:r>
          </w:p>
        </w:tc>
        <w:tc>
          <w:tcPr>
            <w:tcW w:w="1276"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4</w:t>
            </w:r>
          </w:p>
        </w:tc>
      </w:tr>
      <w:tr w:rsidR="00B20D6B" w:rsidRPr="00675C4B" w:rsidTr="00BC1BF9">
        <w:tc>
          <w:tcPr>
            <w:tcW w:w="6487" w:type="dxa"/>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Итоговая оценка эффективности мониторинга средств контроля</w:t>
            </w:r>
          </w:p>
        </w:tc>
        <w:tc>
          <w:tcPr>
            <w:tcW w:w="2552" w:type="dxa"/>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Низкая оценка</w:t>
            </w:r>
          </w:p>
        </w:tc>
      </w:tr>
    </w:tbl>
    <w:p w:rsidR="00B20D6B" w:rsidRPr="00675C4B" w:rsidRDefault="00B20D6B" w:rsidP="00207C29">
      <w:pPr>
        <w:ind w:firstLine="0"/>
        <w:contextualSpacing/>
        <w:jc w:val="right"/>
        <w:rPr>
          <w:rFonts w:ascii="Times New Roman" w:hAnsi="Times New Roman" w:cs="Times New Roman"/>
          <w:sz w:val="24"/>
          <w:szCs w:val="24"/>
        </w:rPr>
      </w:pPr>
    </w:p>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br w:type="page"/>
      </w:r>
    </w:p>
    <w:p w:rsidR="00B20D6B" w:rsidRPr="00675C4B" w:rsidRDefault="00B016C4" w:rsidP="00207C29">
      <w:pPr>
        <w:ind w:firstLine="0"/>
        <w:contextualSpacing/>
        <w:jc w:val="right"/>
        <w:rPr>
          <w:rFonts w:ascii="Times New Roman" w:hAnsi="Times New Roman" w:cs="Times New Roman"/>
          <w:sz w:val="28"/>
          <w:szCs w:val="28"/>
        </w:rPr>
      </w:pPr>
      <w:r w:rsidRPr="00675C4B">
        <w:rPr>
          <w:rFonts w:ascii="Times New Roman" w:hAnsi="Times New Roman" w:cs="Times New Roman"/>
          <w:sz w:val="28"/>
          <w:szCs w:val="28"/>
        </w:rPr>
        <w:lastRenderedPageBreak/>
        <w:t>Приложение 6</w:t>
      </w:r>
    </w:p>
    <w:p w:rsidR="00B20D6B" w:rsidRPr="00675C4B" w:rsidRDefault="00B20D6B" w:rsidP="00207C29">
      <w:pPr>
        <w:pStyle w:val="a3"/>
        <w:spacing w:before="100" w:beforeAutospacing="1" w:after="150"/>
        <w:ind w:left="1070" w:firstLine="0"/>
        <w:jc w:val="center"/>
        <w:rPr>
          <w:rFonts w:ascii="Times New Roman" w:hAnsi="Times New Roman" w:cs="Times New Roman"/>
          <w:sz w:val="28"/>
          <w:szCs w:val="28"/>
        </w:rPr>
      </w:pPr>
      <w:r w:rsidRPr="00675C4B">
        <w:rPr>
          <w:rFonts w:ascii="Times New Roman" w:hAnsi="Times New Roman" w:cs="Times New Roman"/>
          <w:sz w:val="28"/>
          <w:szCs w:val="28"/>
        </w:rPr>
        <w:t>Оценка надежности информационной системы, связанной с подготовкой финансовой (бухгалтерской) отчетности</w:t>
      </w:r>
    </w:p>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Проверяемая организация                                                        </w:t>
      </w:r>
      <w:r w:rsidR="00B016C4" w:rsidRPr="00675C4B">
        <w:rPr>
          <w:rFonts w:ascii="Times New Roman" w:hAnsi="Times New Roman" w:cs="Times New Roman"/>
          <w:sz w:val="24"/>
          <w:szCs w:val="24"/>
        </w:rPr>
        <w:t xml:space="preserve">      </w:t>
      </w:r>
      <w:r w:rsidR="001F027B" w:rsidRPr="00675C4B">
        <w:rPr>
          <w:rStyle w:val="ac"/>
          <w:rFonts w:ascii="Times New Roman" w:hAnsi="Times New Roman" w:cs="Times New Roman"/>
          <w:b w:val="0"/>
          <w:sz w:val="24"/>
          <w:szCs w:val="24"/>
        </w:rPr>
        <w:t>АО «</w:t>
      </w:r>
      <w:proofErr w:type="spellStart"/>
      <w:r w:rsidR="001F027B" w:rsidRPr="00675C4B">
        <w:rPr>
          <w:rStyle w:val="ac"/>
          <w:rFonts w:ascii="Times New Roman" w:hAnsi="Times New Roman" w:cs="Times New Roman"/>
          <w:b w:val="0"/>
          <w:sz w:val="24"/>
          <w:szCs w:val="24"/>
        </w:rPr>
        <w:t>Атомэнергопром</w:t>
      </w:r>
      <w:proofErr w:type="spellEnd"/>
      <w:r w:rsidR="001F027B" w:rsidRPr="00675C4B">
        <w:rPr>
          <w:rStyle w:val="ac"/>
          <w:rFonts w:ascii="Times New Roman" w:hAnsi="Times New Roman" w:cs="Times New Roman"/>
          <w:b w:val="0"/>
          <w:sz w:val="24"/>
          <w:szCs w:val="24"/>
        </w:rPr>
        <w:t>»</w:t>
      </w:r>
    </w:p>
    <w:p w:rsidR="00B20D6B" w:rsidRPr="00675C4B" w:rsidRDefault="00B20D6B" w:rsidP="00207C29">
      <w:pPr>
        <w:tabs>
          <w:tab w:val="left" w:pos="727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Количество человеко-часов</w:t>
      </w:r>
      <w:r w:rsidRPr="00675C4B">
        <w:rPr>
          <w:rFonts w:ascii="Times New Roman" w:hAnsi="Times New Roman" w:cs="Times New Roman"/>
          <w:sz w:val="24"/>
          <w:szCs w:val="24"/>
        </w:rPr>
        <w:tab/>
        <w:t xml:space="preserve"> </w:t>
      </w:r>
      <w:r w:rsidR="00B016C4"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100</w:t>
      </w:r>
    </w:p>
    <w:p w:rsidR="00B20D6B" w:rsidRPr="00675C4B" w:rsidRDefault="00B20D6B" w:rsidP="00207C29">
      <w:pPr>
        <w:tabs>
          <w:tab w:val="left" w:pos="676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Руководитель аудиторской группы                                          </w:t>
      </w:r>
      <w:r w:rsidR="00B016C4"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Иванов Ф.С.</w:t>
      </w:r>
    </w:p>
    <w:p w:rsidR="00B20D6B" w:rsidRPr="00675C4B" w:rsidRDefault="00B20D6B" w:rsidP="00207C29">
      <w:pPr>
        <w:tabs>
          <w:tab w:val="left" w:pos="733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уровень существенности                                    </w:t>
      </w:r>
      <w:r w:rsidR="00B016C4"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1 </w:t>
      </w:r>
      <w:r w:rsidR="00B016C4" w:rsidRPr="00675C4B">
        <w:rPr>
          <w:rFonts w:ascii="Times New Roman" w:hAnsi="Times New Roman" w:cs="Times New Roman"/>
          <w:sz w:val="24"/>
          <w:szCs w:val="24"/>
        </w:rPr>
        <w:t>5</w:t>
      </w:r>
      <w:r w:rsidRPr="00675C4B">
        <w:rPr>
          <w:rFonts w:ascii="Times New Roman" w:hAnsi="Times New Roman" w:cs="Times New Roman"/>
          <w:sz w:val="24"/>
          <w:szCs w:val="24"/>
        </w:rPr>
        <w:t>00 тыс. руб.</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928"/>
        <w:gridCol w:w="2736"/>
        <w:gridCol w:w="1417"/>
        <w:gridCol w:w="1418"/>
      </w:tblGrid>
      <w:tr w:rsidR="00B20D6B" w:rsidRPr="00675C4B" w:rsidTr="00BC1BF9">
        <w:tc>
          <w:tcPr>
            <w:tcW w:w="540" w:type="dxa"/>
            <w:vMerge w:val="restar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п/п</w:t>
            </w:r>
          </w:p>
        </w:tc>
        <w:tc>
          <w:tcPr>
            <w:tcW w:w="2928"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Вопрос</w:t>
            </w:r>
          </w:p>
        </w:tc>
        <w:tc>
          <w:tcPr>
            <w:tcW w:w="2736"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Ответ</w:t>
            </w:r>
          </w:p>
        </w:tc>
        <w:tc>
          <w:tcPr>
            <w:tcW w:w="2835" w:type="dxa"/>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 xml:space="preserve">Оценка </w:t>
            </w:r>
          </w:p>
        </w:tc>
      </w:tr>
      <w:tr w:rsidR="00B20D6B" w:rsidRPr="00675C4B" w:rsidTr="00BC1BF9">
        <w:tc>
          <w:tcPr>
            <w:tcW w:w="540"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2928"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2736" w:type="dxa"/>
            <w:vMerge/>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1417"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Высокая</w:t>
            </w:r>
          </w:p>
        </w:tc>
        <w:tc>
          <w:tcPr>
            <w:tcW w:w="1418"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Низкая</w:t>
            </w:r>
          </w:p>
        </w:tc>
      </w:tr>
      <w:tr w:rsidR="00B20D6B" w:rsidRPr="00675C4B" w:rsidTr="00BC1BF9">
        <w:tc>
          <w:tcPr>
            <w:tcW w:w="54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1.</w:t>
            </w:r>
          </w:p>
        </w:tc>
        <w:tc>
          <w:tcPr>
            <w:tcW w:w="292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Автоматизация учета</w:t>
            </w:r>
          </w:p>
        </w:tc>
        <w:tc>
          <w:tcPr>
            <w:tcW w:w="2736"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417"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418"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4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w:t>
            </w:r>
          </w:p>
        </w:tc>
        <w:tc>
          <w:tcPr>
            <w:tcW w:w="292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Распределение обязанностей</w:t>
            </w:r>
          </w:p>
        </w:tc>
        <w:tc>
          <w:tcPr>
            <w:tcW w:w="2736"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Обязанности четко распределены</w:t>
            </w:r>
          </w:p>
        </w:tc>
        <w:tc>
          <w:tcPr>
            <w:tcW w:w="1417"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418"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4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w:t>
            </w:r>
          </w:p>
        </w:tc>
        <w:tc>
          <w:tcPr>
            <w:tcW w:w="292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Тип используемой компьютерной программы</w:t>
            </w:r>
          </w:p>
        </w:tc>
        <w:tc>
          <w:tcPr>
            <w:tcW w:w="2736"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Использование лицензированной программы</w:t>
            </w:r>
          </w:p>
        </w:tc>
        <w:tc>
          <w:tcPr>
            <w:tcW w:w="1417"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418"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4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w:t>
            </w:r>
          </w:p>
        </w:tc>
        <w:tc>
          <w:tcPr>
            <w:tcW w:w="292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Система компьютерной обработки данных</w:t>
            </w:r>
          </w:p>
        </w:tc>
        <w:tc>
          <w:tcPr>
            <w:tcW w:w="2736"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Автоматизирует работу отдельных подразделений</w:t>
            </w:r>
          </w:p>
        </w:tc>
        <w:tc>
          <w:tcPr>
            <w:tcW w:w="1417"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418"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40"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5.</w:t>
            </w:r>
          </w:p>
        </w:tc>
        <w:tc>
          <w:tcPr>
            <w:tcW w:w="2928"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Способ подготовки отчетности</w:t>
            </w:r>
          </w:p>
        </w:tc>
        <w:tc>
          <w:tcPr>
            <w:tcW w:w="2736"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Компьютеризованный</w:t>
            </w:r>
          </w:p>
        </w:tc>
        <w:tc>
          <w:tcPr>
            <w:tcW w:w="1417"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418"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3468" w:type="dxa"/>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оценок</w:t>
            </w:r>
          </w:p>
        </w:tc>
        <w:tc>
          <w:tcPr>
            <w:tcW w:w="2736"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1417"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5</w:t>
            </w:r>
          </w:p>
        </w:tc>
        <w:tc>
          <w:tcPr>
            <w:tcW w:w="1418"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0</w:t>
            </w:r>
          </w:p>
        </w:tc>
      </w:tr>
      <w:tr w:rsidR="00B20D6B" w:rsidRPr="00675C4B" w:rsidTr="00BC1BF9">
        <w:tc>
          <w:tcPr>
            <w:tcW w:w="3468" w:type="dxa"/>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Итоговая оценка </w:t>
            </w:r>
          </w:p>
        </w:tc>
        <w:tc>
          <w:tcPr>
            <w:tcW w:w="2736"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2835" w:type="dxa"/>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высокий уровень</w:t>
            </w:r>
          </w:p>
        </w:tc>
      </w:tr>
    </w:tbl>
    <w:p w:rsidR="00B20D6B" w:rsidRPr="00675C4B" w:rsidRDefault="00B20D6B" w:rsidP="00207C29">
      <w:pPr>
        <w:ind w:firstLine="0"/>
        <w:contextualSpacing/>
        <w:jc w:val="right"/>
        <w:rPr>
          <w:rFonts w:ascii="Times New Roman" w:hAnsi="Times New Roman" w:cs="Times New Roman"/>
          <w:sz w:val="24"/>
          <w:szCs w:val="24"/>
        </w:rPr>
      </w:pPr>
    </w:p>
    <w:p w:rsidR="00B20D6B" w:rsidRPr="00675C4B" w:rsidRDefault="00B20D6B" w:rsidP="00207C29">
      <w:pPr>
        <w:ind w:firstLine="0"/>
        <w:contextualSpacing/>
        <w:rPr>
          <w:rFonts w:ascii="Times New Roman" w:hAnsi="Times New Roman" w:cs="Times New Roman"/>
          <w:sz w:val="24"/>
          <w:szCs w:val="24"/>
        </w:rPr>
      </w:pPr>
      <w:r w:rsidRPr="00675C4B">
        <w:rPr>
          <w:rFonts w:ascii="Times New Roman" w:hAnsi="Times New Roman" w:cs="Times New Roman"/>
          <w:sz w:val="24"/>
          <w:szCs w:val="24"/>
        </w:rPr>
        <w:br w:type="page"/>
      </w:r>
    </w:p>
    <w:p w:rsidR="00B20D6B" w:rsidRPr="00675C4B" w:rsidRDefault="00B016C4" w:rsidP="00207C29">
      <w:pPr>
        <w:ind w:firstLine="0"/>
        <w:contextualSpacing/>
        <w:jc w:val="right"/>
        <w:rPr>
          <w:rFonts w:ascii="Times New Roman" w:hAnsi="Times New Roman" w:cs="Times New Roman"/>
          <w:sz w:val="28"/>
          <w:szCs w:val="28"/>
        </w:rPr>
      </w:pPr>
      <w:r w:rsidRPr="00675C4B">
        <w:rPr>
          <w:rFonts w:ascii="Times New Roman" w:hAnsi="Times New Roman" w:cs="Times New Roman"/>
          <w:sz w:val="28"/>
          <w:szCs w:val="28"/>
        </w:rPr>
        <w:lastRenderedPageBreak/>
        <w:t>Приложение 7</w:t>
      </w:r>
    </w:p>
    <w:p w:rsidR="00B20D6B" w:rsidRPr="00675C4B" w:rsidRDefault="00B20D6B" w:rsidP="00207C29">
      <w:pPr>
        <w:pStyle w:val="a3"/>
        <w:shd w:val="clear" w:color="auto" w:fill="FFFFFF"/>
        <w:spacing w:line="240" w:lineRule="atLeast"/>
        <w:ind w:left="1070" w:firstLine="0"/>
        <w:jc w:val="center"/>
        <w:rPr>
          <w:rFonts w:ascii="Times New Roman" w:hAnsi="Times New Roman" w:cs="Times New Roman"/>
          <w:sz w:val="28"/>
          <w:szCs w:val="28"/>
        </w:rPr>
      </w:pPr>
      <w:r w:rsidRPr="00675C4B">
        <w:rPr>
          <w:rFonts w:ascii="Times New Roman" w:hAnsi="Times New Roman" w:cs="Times New Roman"/>
          <w:sz w:val="28"/>
          <w:szCs w:val="28"/>
        </w:rPr>
        <w:t>Оценка системы учета</w:t>
      </w:r>
    </w:p>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Проверяемая организация                                                 </w:t>
      </w:r>
      <w:r w:rsidR="00B016C4"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w:t>
      </w:r>
      <w:r w:rsidR="001F027B" w:rsidRPr="00675C4B">
        <w:rPr>
          <w:rStyle w:val="ac"/>
          <w:rFonts w:ascii="Times New Roman" w:hAnsi="Times New Roman" w:cs="Times New Roman"/>
          <w:b w:val="0"/>
          <w:sz w:val="24"/>
          <w:szCs w:val="24"/>
        </w:rPr>
        <w:t>АО «</w:t>
      </w:r>
      <w:proofErr w:type="spellStart"/>
      <w:r w:rsidR="001F027B" w:rsidRPr="00675C4B">
        <w:rPr>
          <w:rStyle w:val="ac"/>
          <w:rFonts w:ascii="Times New Roman" w:hAnsi="Times New Roman" w:cs="Times New Roman"/>
          <w:b w:val="0"/>
          <w:sz w:val="24"/>
          <w:szCs w:val="24"/>
        </w:rPr>
        <w:t>Атомэнергопром</w:t>
      </w:r>
      <w:proofErr w:type="spellEnd"/>
      <w:r w:rsidR="001F027B" w:rsidRPr="00675C4B">
        <w:rPr>
          <w:rStyle w:val="ac"/>
          <w:rFonts w:ascii="Times New Roman" w:hAnsi="Times New Roman" w:cs="Times New Roman"/>
          <w:b w:val="0"/>
          <w:sz w:val="24"/>
          <w:szCs w:val="24"/>
        </w:rPr>
        <w:t>»</w:t>
      </w:r>
    </w:p>
    <w:p w:rsidR="00B20D6B" w:rsidRPr="00675C4B" w:rsidRDefault="00B20D6B" w:rsidP="00207C29">
      <w:pPr>
        <w:tabs>
          <w:tab w:val="left" w:pos="727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Количество человеко-часов        </w:t>
      </w:r>
      <w:r w:rsidRPr="00675C4B">
        <w:rPr>
          <w:rFonts w:ascii="Times New Roman" w:hAnsi="Times New Roman" w:cs="Times New Roman"/>
          <w:sz w:val="24"/>
          <w:szCs w:val="24"/>
        </w:rPr>
        <w:tab/>
      </w:r>
      <w:r w:rsidR="00B016C4"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100</w:t>
      </w:r>
    </w:p>
    <w:p w:rsidR="00B20D6B" w:rsidRPr="00675C4B" w:rsidRDefault="00B20D6B" w:rsidP="00207C29">
      <w:pPr>
        <w:tabs>
          <w:tab w:val="left" w:pos="676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Руководитель аудиторской группы                                           </w:t>
      </w:r>
      <w:r w:rsidR="00B016C4"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Иванов Ф.С.</w:t>
      </w:r>
    </w:p>
    <w:p w:rsidR="00B20D6B" w:rsidRPr="00675C4B" w:rsidRDefault="00B20D6B" w:rsidP="00207C29">
      <w:pPr>
        <w:tabs>
          <w:tab w:val="left" w:pos="733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уровень существенности                                     </w:t>
      </w:r>
      <w:r w:rsidR="00B016C4" w:rsidRPr="00675C4B">
        <w:rPr>
          <w:rFonts w:ascii="Times New Roman" w:hAnsi="Times New Roman" w:cs="Times New Roman"/>
          <w:sz w:val="24"/>
          <w:szCs w:val="24"/>
        </w:rPr>
        <w:t xml:space="preserve">               </w:t>
      </w:r>
      <w:r w:rsidRPr="00675C4B">
        <w:rPr>
          <w:rFonts w:ascii="Times New Roman" w:hAnsi="Times New Roman" w:cs="Times New Roman"/>
          <w:sz w:val="24"/>
          <w:szCs w:val="24"/>
        </w:rPr>
        <w:t xml:space="preserve">   1 </w:t>
      </w:r>
      <w:r w:rsidR="00B016C4" w:rsidRPr="00675C4B">
        <w:rPr>
          <w:rFonts w:ascii="Times New Roman" w:hAnsi="Times New Roman" w:cs="Times New Roman"/>
          <w:sz w:val="24"/>
          <w:szCs w:val="24"/>
        </w:rPr>
        <w:t>5</w:t>
      </w:r>
      <w:r w:rsidRPr="00675C4B">
        <w:rPr>
          <w:rFonts w:ascii="Times New Roman" w:hAnsi="Times New Roman" w:cs="Times New Roman"/>
          <w:sz w:val="24"/>
          <w:szCs w:val="24"/>
        </w:rPr>
        <w:t>00 тыс. руб.</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3104"/>
        <w:gridCol w:w="2682"/>
        <w:gridCol w:w="1701"/>
        <w:gridCol w:w="1560"/>
      </w:tblGrid>
      <w:tr w:rsidR="00B20D6B" w:rsidRPr="00675C4B" w:rsidTr="00BC1BF9">
        <w:tc>
          <w:tcPr>
            <w:tcW w:w="559" w:type="dxa"/>
            <w:vMerge w:val="restart"/>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п/п</w:t>
            </w:r>
          </w:p>
        </w:tc>
        <w:tc>
          <w:tcPr>
            <w:tcW w:w="3104"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 xml:space="preserve">Фактор </w:t>
            </w:r>
          </w:p>
        </w:tc>
        <w:tc>
          <w:tcPr>
            <w:tcW w:w="2682" w:type="dxa"/>
            <w:vMerge w:val="restart"/>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Ответ</w:t>
            </w:r>
          </w:p>
        </w:tc>
        <w:tc>
          <w:tcPr>
            <w:tcW w:w="3261" w:type="dxa"/>
            <w:gridSpan w:val="2"/>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Оценка фактора</w:t>
            </w:r>
          </w:p>
        </w:tc>
      </w:tr>
      <w:tr w:rsidR="00B20D6B" w:rsidRPr="00675C4B" w:rsidTr="00BC1BF9">
        <w:tc>
          <w:tcPr>
            <w:tcW w:w="559"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3104"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2682" w:type="dxa"/>
            <w:vMerge/>
          </w:tcPr>
          <w:p w:rsidR="00B20D6B" w:rsidRPr="00675C4B" w:rsidRDefault="00B20D6B" w:rsidP="00207C29">
            <w:pPr>
              <w:spacing w:line="240" w:lineRule="atLeast"/>
              <w:ind w:firstLine="0"/>
              <w:contextualSpacing/>
              <w:rPr>
                <w:rFonts w:ascii="Times New Roman" w:hAnsi="Times New Roman" w:cs="Times New Roman"/>
                <w:sz w:val="24"/>
                <w:szCs w:val="24"/>
              </w:rPr>
            </w:pPr>
          </w:p>
        </w:tc>
        <w:tc>
          <w:tcPr>
            <w:tcW w:w="1701"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Высокая</w:t>
            </w:r>
          </w:p>
        </w:tc>
        <w:tc>
          <w:tcPr>
            <w:tcW w:w="1560"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Низкая</w:t>
            </w:r>
          </w:p>
        </w:tc>
      </w:tr>
      <w:tr w:rsidR="00B20D6B" w:rsidRPr="00675C4B" w:rsidTr="00BC1BF9">
        <w:tc>
          <w:tcPr>
            <w:tcW w:w="55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1.</w:t>
            </w:r>
          </w:p>
        </w:tc>
        <w:tc>
          <w:tcPr>
            <w:tcW w:w="310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Наличие учетной политики </w:t>
            </w:r>
          </w:p>
        </w:tc>
        <w:tc>
          <w:tcPr>
            <w:tcW w:w="268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 с раскрытием сведений об учете и налогообложении</w:t>
            </w:r>
          </w:p>
        </w:tc>
        <w:tc>
          <w:tcPr>
            <w:tcW w:w="170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56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r>
      <w:tr w:rsidR="00B20D6B" w:rsidRPr="00675C4B" w:rsidTr="00BC1BF9">
        <w:tc>
          <w:tcPr>
            <w:tcW w:w="55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2.</w:t>
            </w:r>
          </w:p>
        </w:tc>
        <w:tc>
          <w:tcPr>
            <w:tcW w:w="310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Последовательность применения учетной политики</w:t>
            </w:r>
          </w:p>
        </w:tc>
        <w:tc>
          <w:tcPr>
            <w:tcW w:w="268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Последовательно от одного учетного периода к другому</w:t>
            </w:r>
          </w:p>
        </w:tc>
        <w:tc>
          <w:tcPr>
            <w:tcW w:w="170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156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5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3.</w:t>
            </w:r>
          </w:p>
        </w:tc>
        <w:tc>
          <w:tcPr>
            <w:tcW w:w="310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Наличие графика документооборота</w:t>
            </w:r>
          </w:p>
        </w:tc>
        <w:tc>
          <w:tcPr>
            <w:tcW w:w="268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Нет</w:t>
            </w:r>
          </w:p>
        </w:tc>
        <w:tc>
          <w:tcPr>
            <w:tcW w:w="170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156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5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4.</w:t>
            </w:r>
          </w:p>
        </w:tc>
        <w:tc>
          <w:tcPr>
            <w:tcW w:w="310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Наличие должностных инструкций на сотрудников бухгалтерской службы</w:t>
            </w:r>
          </w:p>
        </w:tc>
        <w:tc>
          <w:tcPr>
            <w:tcW w:w="268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70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56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r>
      <w:tr w:rsidR="00B20D6B" w:rsidRPr="00675C4B" w:rsidTr="00BC1BF9">
        <w:tc>
          <w:tcPr>
            <w:tcW w:w="55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5.</w:t>
            </w:r>
          </w:p>
        </w:tc>
        <w:tc>
          <w:tcPr>
            <w:tcW w:w="310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Применение единого рабочего плана счетов</w:t>
            </w:r>
          </w:p>
        </w:tc>
        <w:tc>
          <w:tcPr>
            <w:tcW w:w="268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Да</w:t>
            </w:r>
          </w:p>
        </w:tc>
        <w:tc>
          <w:tcPr>
            <w:tcW w:w="170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56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r>
      <w:tr w:rsidR="00B20D6B" w:rsidRPr="00675C4B" w:rsidTr="00BC1BF9">
        <w:tc>
          <w:tcPr>
            <w:tcW w:w="55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6.</w:t>
            </w:r>
          </w:p>
        </w:tc>
        <w:tc>
          <w:tcPr>
            <w:tcW w:w="310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Порядок и сроки хранения документации</w:t>
            </w:r>
          </w:p>
        </w:tc>
        <w:tc>
          <w:tcPr>
            <w:tcW w:w="268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Соответствуют требованиям нормативных актов частично</w:t>
            </w:r>
          </w:p>
        </w:tc>
        <w:tc>
          <w:tcPr>
            <w:tcW w:w="170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c>
          <w:tcPr>
            <w:tcW w:w="156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r>
      <w:tr w:rsidR="00B20D6B" w:rsidRPr="00675C4B" w:rsidTr="00BC1BF9">
        <w:tc>
          <w:tcPr>
            <w:tcW w:w="55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7.</w:t>
            </w:r>
          </w:p>
        </w:tc>
        <w:tc>
          <w:tcPr>
            <w:tcW w:w="310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Соответствие бухгалтерской и налоговой отчетности требованиям законодательства</w:t>
            </w:r>
          </w:p>
        </w:tc>
        <w:tc>
          <w:tcPr>
            <w:tcW w:w="268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Соответствует</w:t>
            </w:r>
          </w:p>
        </w:tc>
        <w:tc>
          <w:tcPr>
            <w:tcW w:w="170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56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r>
      <w:tr w:rsidR="00B20D6B" w:rsidRPr="00675C4B" w:rsidTr="00BC1BF9">
        <w:tc>
          <w:tcPr>
            <w:tcW w:w="559"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8.</w:t>
            </w:r>
          </w:p>
        </w:tc>
        <w:tc>
          <w:tcPr>
            <w:tcW w:w="3104"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Соблюдение установленного порядка подготовки и сроков сдачи отчетности</w:t>
            </w:r>
          </w:p>
        </w:tc>
        <w:tc>
          <w:tcPr>
            <w:tcW w:w="2682" w:type="dxa"/>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Соблюдаются полностью</w:t>
            </w:r>
          </w:p>
        </w:tc>
        <w:tc>
          <w:tcPr>
            <w:tcW w:w="1701"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w:t>
            </w:r>
          </w:p>
        </w:tc>
        <w:tc>
          <w:tcPr>
            <w:tcW w:w="1560" w:type="dxa"/>
            <w:vAlign w:val="center"/>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p>
        </w:tc>
      </w:tr>
      <w:tr w:rsidR="00B20D6B" w:rsidRPr="00675C4B" w:rsidTr="00BC1BF9">
        <w:tc>
          <w:tcPr>
            <w:tcW w:w="6345" w:type="dxa"/>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Итого оценок</w:t>
            </w:r>
          </w:p>
        </w:tc>
        <w:tc>
          <w:tcPr>
            <w:tcW w:w="1701"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5</w:t>
            </w:r>
          </w:p>
        </w:tc>
        <w:tc>
          <w:tcPr>
            <w:tcW w:w="1560" w:type="dxa"/>
          </w:tcPr>
          <w:p w:rsidR="00B20D6B" w:rsidRPr="00675C4B" w:rsidRDefault="00B20D6B" w:rsidP="00207C29">
            <w:pPr>
              <w:spacing w:line="240" w:lineRule="atLeast"/>
              <w:ind w:firstLine="0"/>
              <w:contextualSpacing/>
              <w:jc w:val="center"/>
              <w:rPr>
                <w:rFonts w:ascii="Times New Roman" w:hAnsi="Times New Roman" w:cs="Times New Roman"/>
                <w:sz w:val="24"/>
                <w:szCs w:val="24"/>
              </w:rPr>
            </w:pPr>
            <w:r w:rsidRPr="00675C4B">
              <w:rPr>
                <w:rFonts w:ascii="Times New Roman" w:hAnsi="Times New Roman" w:cs="Times New Roman"/>
                <w:sz w:val="24"/>
                <w:szCs w:val="24"/>
              </w:rPr>
              <w:t>3</w:t>
            </w:r>
          </w:p>
        </w:tc>
      </w:tr>
      <w:tr w:rsidR="00B20D6B" w:rsidRPr="00675C4B" w:rsidTr="00BC1BF9">
        <w:tc>
          <w:tcPr>
            <w:tcW w:w="6345" w:type="dxa"/>
            <w:gridSpan w:val="3"/>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Итоговая оценка </w:t>
            </w:r>
          </w:p>
        </w:tc>
        <w:tc>
          <w:tcPr>
            <w:tcW w:w="3261" w:type="dxa"/>
            <w:gridSpan w:val="2"/>
          </w:tcPr>
          <w:p w:rsidR="00B20D6B" w:rsidRPr="00675C4B" w:rsidRDefault="00B20D6B" w:rsidP="00207C29">
            <w:pPr>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высокий уровень надежности</w:t>
            </w:r>
          </w:p>
        </w:tc>
      </w:tr>
    </w:tbl>
    <w:p w:rsidR="00B20D6B" w:rsidRPr="00675C4B" w:rsidRDefault="00B20D6B" w:rsidP="00207C29">
      <w:pPr>
        <w:ind w:firstLine="0"/>
        <w:contextualSpacing/>
        <w:rPr>
          <w:rFonts w:ascii="Times New Roman" w:hAnsi="Times New Roman" w:cs="Times New Roman"/>
          <w:sz w:val="24"/>
          <w:szCs w:val="24"/>
        </w:rPr>
      </w:pPr>
    </w:p>
    <w:p w:rsidR="00B20D6B" w:rsidRPr="00675C4B" w:rsidRDefault="00B20D6B" w:rsidP="00207C29">
      <w:pPr>
        <w:ind w:firstLine="0"/>
        <w:contextualSpacing/>
        <w:rPr>
          <w:rFonts w:ascii="Times New Roman" w:hAnsi="Times New Roman" w:cs="Times New Roman"/>
          <w:sz w:val="24"/>
          <w:szCs w:val="24"/>
        </w:rPr>
      </w:pPr>
    </w:p>
    <w:p w:rsidR="000228D3" w:rsidRDefault="000228D3" w:rsidP="00207C29">
      <w:pPr>
        <w:ind w:firstLine="0"/>
        <w:contextualSpacing/>
        <w:rPr>
          <w:rFonts w:ascii="Times New Roman" w:hAnsi="Times New Roman" w:cs="Times New Roman"/>
          <w:sz w:val="24"/>
          <w:szCs w:val="24"/>
        </w:rPr>
      </w:pPr>
    </w:p>
    <w:p w:rsidR="000228D3" w:rsidRDefault="000228D3">
      <w:pPr>
        <w:rPr>
          <w:rFonts w:ascii="Times New Roman" w:hAnsi="Times New Roman" w:cs="Times New Roman"/>
          <w:sz w:val="24"/>
          <w:szCs w:val="24"/>
        </w:rPr>
      </w:pPr>
      <w:r>
        <w:rPr>
          <w:rFonts w:ascii="Times New Roman" w:hAnsi="Times New Roman" w:cs="Times New Roman"/>
          <w:sz w:val="24"/>
          <w:szCs w:val="24"/>
        </w:rPr>
        <w:br w:type="page"/>
      </w:r>
    </w:p>
    <w:p w:rsidR="003E51BE" w:rsidRPr="000228D3" w:rsidRDefault="000228D3" w:rsidP="000228D3">
      <w:pPr>
        <w:ind w:firstLine="0"/>
        <w:contextualSpacing/>
        <w:jc w:val="right"/>
        <w:rPr>
          <w:rFonts w:ascii="Times New Roman" w:hAnsi="Times New Roman" w:cs="Times New Roman"/>
          <w:sz w:val="28"/>
          <w:szCs w:val="28"/>
        </w:rPr>
      </w:pPr>
      <w:r w:rsidRPr="000228D3">
        <w:rPr>
          <w:rFonts w:ascii="Times New Roman" w:hAnsi="Times New Roman" w:cs="Times New Roman"/>
          <w:sz w:val="28"/>
          <w:szCs w:val="28"/>
        </w:rPr>
        <w:lastRenderedPageBreak/>
        <w:t>Приложение 8</w:t>
      </w:r>
    </w:p>
    <w:p w:rsidR="000228D3" w:rsidRPr="00675C4B" w:rsidRDefault="000228D3" w:rsidP="000228D3">
      <w:pPr>
        <w:tabs>
          <w:tab w:val="left" w:pos="9355"/>
        </w:tabs>
        <w:ind w:right="-143" w:firstLine="0"/>
        <w:contextualSpacing/>
        <w:jc w:val="center"/>
        <w:rPr>
          <w:rFonts w:ascii="Times New Roman" w:hAnsi="Times New Roman" w:cs="Times New Roman"/>
          <w:sz w:val="28"/>
          <w:szCs w:val="28"/>
        </w:rPr>
      </w:pPr>
      <w:r w:rsidRPr="00675C4B">
        <w:rPr>
          <w:rFonts w:ascii="Times New Roman" w:hAnsi="Times New Roman" w:cs="Times New Roman"/>
          <w:sz w:val="28"/>
          <w:szCs w:val="28"/>
        </w:rPr>
        <w:t xml:space="preserve">Общий план проверки формирования и учета </w:t>
      </w:r>
      <w:r>
        <w:rPr>
          <w:rFonts w:ascii="Times New Roman" w:hAnsi="Times New Roman" w:cs="Times New Roman"/>
          <w:sz w:val="28"/>
          <w:szCs w:val="28"/>
        </w:rPr>
        <w:t>прибыли (убытков)</w:t>
      </w:r>
    </w:p>
    <w:p w:rsidR="000228D3" w:rsidRPr="00675C4B" w:rsidRDefault="000228D3" w:rsidP="000228D3">
      <w:pPr>
        <w:spacing w:line="240" w:lineRule="atLeast"/>
        <w:ind w:firstLine="0"/>
        <w:contextualSpacing/>
        <w:rPr>
          <w:rFonts w:ascii="Times New Roman" w:hAnsi="Times New Roman" w:cs="Times New Roman"/>
          <w:color w:val="222222"/>
          <w:sz w:val="24"/>
          <w:szCs w:val="24"/>
          <w:shd w:val="clear" w:color="auto" w:fill="FFFFFF"/>
        </w:rPr>
      </w:pPr>
      <w:r w:rsidRPr="00675C4B">
        <w:rPr>
          <w:rFonts w:ascii="Times New Roman" w:hAnsi="Times New Roman" w:cs="Times New Roman"/>
          <w:sz w:val="24"/>
          <w:szCs w:val="24"/>
        </w:rPr>
        <w:t>Проверяемая организация                                                                       АО «</w:t>
      </w:r>
      <w:proofErr w:type="spellStart"/>
      <w:r w:rsidRPr="00675C4B">
        <w:rPr>
          <w:rFonts w:ascii="Times New Roman" w:hAnsi="Times New Roman" w:cs="Times New Roman"/>
          <w:sz w:val="24"/>
          <w:szCs w:val="24"/>
        </w:rPr>
        <w:t>Атомэнергопром</w:t>
      </w:r>
      <w:proofErr w:type="spellEnd"/>
      <w:r w:rsidRPr="00675C4B">
        <w:rPr>
          <w:rFonts w:ascii="Times New Roman" w:hAnsi="Times New Roman" w:cs="Times New Roman"/>
          <w:sz w:val="24"/>
          <w:szCs w:val="24"/>
        </w:rPr>
        <w:t>»</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Период проверки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с 01.01.201</w:t>
      </w:r>
      <w:r>
        <w:rPr>
          <w:rFonts w:ascii="Times New Roman" w:hAnsi="Times New Roman" w:cs="Times New Roman"/>
          <w:sz w:val="24"/>
          <w:szCs w:val="24"/>
        </w:rPr>
        <w:t>7</w:t>
      </w:r>
      <w:r w:rsidRPr="00675C4B">
        <w:rPr>
          <w:rFonts w:ascii="Times New Roman" w:hAnsi="Times New Roman" w:cs="Times New Roman"/>
          <w:sz w:val="24"/>
          <w:szCs w:val="24"/>
        </w:rPr>
        <w:t xml:space="preserve"> по 31.12.201</w:t>
      </w:r>
      <w:r>
        <w:rPr>
          <w:rFonts w:ascii="Times New Roman" w:hAnsi="Times New Roman" w:cs="Times New Roman"/>
          <w:sz w:val="24"/>
          <w:szCs w:val="24"/>
        </w:rPr>
        <w:t>7</w:t>
      </w:r>
    </w:p>
    <w:p w:rsidR="000228D3" w:rsidRPr="00675C4B" w:rsidRDefault="000228D3" w:rsidP="000228D3">
      <w:pPr>
        <w:tabs>
          <w:tab w:val="left" w:pos="727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Число человеко-часов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100</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Руководитель аудиторской группы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Иванов Ф.С.</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Состав аудиторской группы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Иванов Ф.С., Кузнецова К.В.</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аудиторский риск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средний</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уровень существенности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1 500 тыс. руб.</w:t>
      </w:r>
    </w:p>
    <w:tbl>
      <w:tblPr>
        <w:tblStyle w:val="ab"/>
        <w:tblW w:w="9322" w:type="dxa"/>
        <w:tblLayout w:type="fixed"/>
        <w:tblLook w:val="04A0" w:firstRow="1" w:lastRow="0" w:firstColumn="1" w:lastColumn="0" w:noHBand="0" w:noVBand="1"/>
      </w:tblPr>
      <w:tblGrid>
        <w:gridCol w:w="533"/>
        <w:gridCol w:w="3828"/>
        <w:gridCol w:w="2126"/>
        <w:gridCol w:w="1701"/>
        <w:gridCol w:w="1134"/>
      </w:tblGrid>
      <w:tr w:rsidR="000228D3" w:rsidRPr="00675C4B" w:rsidTr="00830EEE">
        <w:tc>
          <w:tcPr>
            <w:tcW w:w="533" w:type="dxa"/>
          </w:tcPr>
          <w:p w:rsidR="000228D3" w:rsidRPr="00675C4B" w:rsidRDefault="000228D3" w:rsidP="00830EEE">
            <w:pPr>
              <w:shd w:val="clear" w:color="auto" w:fill="FFFFFF"/>
              <w:spacing w:line="240" w:lineRule="atLeast"/>
              <w:ind w:left="-582" w:firstLine="567"/>
              <w:contextualSpacing/>
              <w:jc w:val="both"/>
              <w:rPr>
                <w:rFonts w:ascii="Times New Roman" w:hAnsi="Times New Roman" w:cs="Times New Roman"/>
                <w:sz w:val="24"/>
                <w:szCs w:val="24"/>
              </w:rPr>
            </w:pPr>
            <w:r w:rsidRPr="00675C4B">
              <w:rPr>
                <w:rFonts w:ascii="Times New Roman" w:eastAsia="Times New Roman" w:hAnsi="Times New Roman" w:cs="Times New Roman"/>
                <w:iCs/>
                <w:sz w:val="24"/>
                <w:szCs w:val="24"/>
              </w:rPr>
              <w:t>№ п/п</w:t>
            </w:r>
          </w:p>
        </w:tc>
        <w:tc>
          <w:tcPr>
            <w:tcW w:w="3828" w:type="dxa"/>
          </w:tcPr>
          <w:p w:rsidR="000228D3" w:rsidRPr="00675C4B" w:rsidRDefault="000228D3" w:rsidP="00830EEE">
            <w:pPr>
              <w:shd w:val="clear" w:color="auto" w:fill="FFFFFF"/>
              <w:spacing w:line="240" w:lineRule="atLeast"/>
              <w:ind w:right="518"/>
              <w:contextualSpacing/>
              <w:jc w:val="both"/>
              <w:rPr>
                <w:rFonts w:ascii="Times New Roman" w:hAnsi="Times New Roman" w:cs="Times New Roman"/>
                <w:sz w:val="24"/>
                <w:szCs w:val="24"/>
              </w:rPr>
            </w:pPr>
            <w:r w:rsidRPr="00675C4B">
              <w:rPr>
                <w:rFonts w:ascii="Times New Roman" w:eastAsia="Times New Roman" w:hAnsi="Times New Roman" w:cs="Times New Roman"/>
                <w:iCs/>
                <w:sz w:val="24"/>
                <w:szCs w:val="24"/>
              </w:rPr>
              <w:t>Планируемые виды работ</w:t>
            </w:r>
          </w:p>
        </w:tc>
        <w:tc>
          <w:tcPr>
            <w:tcW w:w="2126" w:type="dxa"/>
          </w:tcPr>
          <w:p w:rsidR="000228D3" w:rsidRPr="00675C4B" w:rsidRDefault="000228D3" w:rsidP="00830EEE">
            <w:pPr>
              <w:shd w:val="clear" w:color="auto" w:fill="FFFFFF"/>
              <w:spacing w:line="240" w:lineRule="atLeast"/>
              <w:ind w:firstLine="34"/>
              <w:contextualSpacing/>
              <w:jc w:val="center"/>
              <w:rPr>
                <w:rFonts w:ascii="Times New Roman" w:hAnsi="Times New Roman" w:cs="Times New Roman"/>
                <w:sz w:val="24"/>
                <w:szCs w:val="24"/>
              </w:rPr>
            </w:pPr>
            <w:r w:rsidRPr="00675C4B">
              <w:rPr>
                <w:rFonts w:ascii="Times New Roman" w:eastAsia="Times New Roman" w:hAnsi="Times New Roman" w:cs="Times New Roman"/>
                <w:iCs/>
                <w:spacing w:val="-14"/>
                <w:sz w:val="24"/>
                <w:szCs w:val="24"/>
              </w:rPr>
              <w:t xml:space="preserve">Период </w:t>
            </w:r>
            <w:r w:rsidRPr="00675C4B">
              <w:rPr>
                <w:rFonts w:ascii="Times New Roman" w:eastAsia="Times New Roman" w:hAnsi="Times New Roman" w:cs="Times New Roman"/>
                <w:iCs/>
                <w:spacing w:val="-15"/>
                <w:sz w:val="24"/>
                <w:szCs w:val="24"/>
              </w:rPr>
              <w:t>проведения</w:t>
            </w:r>
          </w:p>
        </w:tc>
        <w:tc>
          <w:tcPr>
            <w:tcW w:w="1701" w:type="dxa"/>
          </w:tcPr>
          <w:p w:rsidR="000228D3" w:rsidRPr="00675C4B" w:rsidRDefault="000228D3" w:rsidP="00830EEE">
            <w:pPr>
              <w:shd w:val="clear" w:color="auto" w:fill="FFFFFF"/>
              <w:spacing w:line="240" w:lineRule="atLeast"/>
              <w:contextualSpacing/>
              <w:jc w:val="both"/>
              <w:rPr>
                <w:rFonts w:ascii="Times New Roman" w:hAnsi="Times New Roman" w:cs="Times New Roman"/>
                <w:sz w:val="24"/>
                <w:szCs w:val="24"/>
              </w:rPr>
            </w:pPr>
            <w:r w:rsidRPr="00675C4B">
              <w:rPr>
                <w:rFonts w:ascii="Times New Roman" w:eastAsia="Times New Roman" w:hAnsi="Times New Roman" w:cs="Times New Roman"/>
                <w:iCs/>
                <w:spacing w:val="-8"/>
                <w:sz w:val="24"/>
                <w:szCs w:val="24"/>
              </w:rPr>
              <w:t>Исполнитель</w:t>
            </w:r>
          </w:p>
        </w:tc>
        <w:tc>
          <w:tcPr>
            <w:tcW w:w="1134" w:type="dxa"/>
          </w:tcPr>
          <w:p w:rsidR="000228D3" w:rsidRPr="00675C4B" w:rsidRDefault="000228D3" w:rsidP="00830EEE">
            <w:pPr>
              <w:shd w:val="clear" w:color="auto" w:fill="FFFFFF"/>
              <w:spacing w:line="240" w:lineRule="atLeast"/>
              <w:contextualSpacing/>
              <w:jc w:val="both"/>
              <w:rPr>
                <w:rFonts w:ascii="Times New Roman" w:hAnsi="Times New Roman" w:cs="Times New Roman"/>
                <w:sz w:val="24"/>
                <w:szCs w:val="24"/>
              </w:rPr>
            </w:pPr>
            <w:r w:rsidRPr="00675C4B">
              <w:rPr>
                <w:rFonts w:ascii="Times New Roman" w:eastAsia="Times New Roman" w:hAnsi="Times New Roman" w:cs="Times New Roman"/>
                <w:iCs/>
                <w:sz w:val="24"/>
                <w:szCs w:val="24"/>
              </w:rPr>
              <w:t>Приме</w:t>
            </w:r>
            <w:r>
              <w:rPr>
                <w:rFonts w:ascii="Times New Roman" w:eastAsia="Times New Roman" w:hAnsi="Times New Roman" w:cs="Times New Roman"/>
                <w:iCs/>
                <w:sz w:val="24"/>
                <w:szCs w:val="24"/>
              </w:rPr>
              <w:t>-</w:t>
            </w:r>
            <w:proofErr w:type="spellStart"/>
            <w:r w:rsidRPr="00675C4B">
              <w:rPr>
                <w:rFonts w:ascii="Times New Roman" w:eastAsia="Times New Roman" w:hAnsi="Times New Roman" w:cs="Times New Roman"/>
                <w:iCs/>
                <w:sz w:val="24"/>
                <w:szCs w:val="24"/>
              </w:rPr>
              <w:t>чания</w:t>
            </w:r>
            <w:proofErr w:type="spellEnd"/>
          </w:p>
        </w:tc>
      </w:tr>
      <w:tr w:rsidR="000228D3" w:rsidRPr="00675C4B" w:rsidTr="00830EEE">
        <w:trPr>
          <w:trHeight w:val="567"/>
        </w:trPr>
        <w:tc>
          <w:tcPr>
            <w:tcW w:w="533" w:type="dxa"/>
          </w:tcPr>
          <w:p w:rsidR="000228D3" w:rsidRPr="00675C4B" w:rsidRDefault="000228D3" w:rsidP="00830EEE">
            <w:pPr>
              <w:shd w:val="clear" w:color="auto" w:fill="FFFFFF"/>
              <w:spacing w:line="240" w:lineRule="atLeast"/>
              <w:ind w:left="-582" w:firstLine="567"/>
              <w:contextualSpacing/>
              <w:jc w:val="both"/>
              <w:rPr>
                <w:rFonts w:ascii="Times New Roman" w:hAnsi="Times New Roman" w:cs="Times New Roman"/>
                <w:sz w:val="24"/>
                <w:szCs w:val="24"/>
              </w:rPr>
            </w:pPr>
            <w:r w:rsidRPr="00675C4B">
              <w:rPr>
                <w:rFonts w:ascii="Times New Roman" w:hAnsi="Times New Roman" w:cs="Times New Roman"/>
                <w:sz w:val="24"/>
                <w:szCs w:val="24"/>
              </w:rPr>
              <w:t>1</w:t>
            </w:r>
          </w:p>
        </w:tc>
        <w:tc>
          <w:tcPr>
            <w:tcW w:w="3828" w:type="dxa"/>
          </w:tcPr>
          <w:p w:rsidR="000228D3" w:rsidRPr="00675C4B" w:rsidRDefault="000228D3" w:rsidP="00830EEE">
            <w:pPr>
              <w:shd w:val="clear" w:color="auto" w:fill="FFFFFF"/>
              <w:spacing w:line="240" w:lineRule="atLeast"/>
              <w:ind w:right="120"/>
              <w:contextualSpacing/>
              <w:rPr>
                <w:rFonts w:ascii="Times New Roman" w:hAnsi="Times New Roman" w:cs="Times New Roman"/>
                <w:sz w:val="24"/>
                <w:szCs w:val="24"/>
              </w:rPr>
            </w:pPr>
            <w:r w:rsidRPr="00675C4B">
              <w:rPr>
                <w:rFonts w:ascii="Times New Roman" w:hAnsi="Times New Roman" w:cs="Times New Roman"/>
                <w:color w:val="000000"/>
                <w:sz w:val="24"/>
                <w:szCs w:val="24"/>
              </w:rPr>
              <w:t>Аудит порядка формирования финансовых результатов</w:t>
            </w:r>
          </w:p>
        </w:tc>
        <w:tc>
          <w:tcPr>
            <w:tcW w:w="2126" w:type="dxa"/>
          </w:tcPr>
          <w:p w:rsidR="000228D3" w:rsidRPr="00675C4B" w:rsidRDefault="000228D3" w:rsidP="00830EEE">
            <w:pPr>
              <w:shd w:val="clear" w:color="auto" w:fill="FFFFFF"/>
              <w:spacing w:line="240" w:lineRule="atLeast"/>
              <w:ind w:firstLine="34"/>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В течение</w:t>
            </w:r>
            <w:r>
              <w:rPr>
                <w:rFonts w:ascii="Times New Roman" w:eastAsia="Times New Roman" w:hAnsi="Times New Roman" w:cs="Times New Roman"/>
                <w:spacing w:val="-7"/>
                <w:sz w:val="24"/>
                <w:szCs w:val="24"/>
              </w:rPr>
              <w:t xml:space="preserve"> </w:t>
            </w:r>
            <w:r w:rsidRPr="00675C4B">
              <w:rPr>
                <w:rFonts w:ascii="Times New Roman" w:eastAsia="Times New Roman" w:hAnsi="Times New Roman" w:cs="Times New Roman"/>
                <w:spacing w:val="-7"/>
                <w:sz w:val="24"/>
                <w:szCs w:val="24"/>
              </w:rPr>
              <w:t>отчетного</w:t>
            </w:r>
            <w:r>
              <w:rPr>
                <w:rFonts w:ascii="Times New Roman" w:eastAsia="Times New Roman" w:hAnsi="Times New Roman" w:cs="Times New Roman"/>
                <w:spacing w:val="-7"/>
                <w:sz w:val="24"/>
                <w:szCs w:val="24"/>
              </w:rPr>
              <w:t xml:space="preserve"> </w:t>
            </w:r>
            <w:r w:rsidRPr="00675C4B">
              <w:rPr>
                <w:rFonts w:ascii="Times New Roman" w:eastAsia="Times New Roman" w:hAnsi="Times New Roman" w:cs="Times New Roman"/>
                <w:sz w:val="24"/>
                <w:szCs w:val="24"/>
              </w:rPr>
              <w:t>года</w:t>
            </w:r>
          </w:p>
        </w:tc>
        <w:tc>
          <w:tcPr>
            <w:tcW w:w="1701" w:type="dxa"/>
          </w:tcPr>
          <w:p w:rsidR="000228D3" w:rsidRPr="00675C4B" w:rsidRDefault="000228D3" w:rsidP="00830EEE">
            <w:pPr>
              <w:tabs>
                <w:tab w:val="left" w:pos="9355"/>
              </w:tabs>
              <w:spacing w:line="240" w:lineRule="atLeast"/>
              <w:ind w:right="-142"/>
              <w:contextualSpacing/>
              <w:jc w:val="both"/>
              <w:rPr>
                <w:rFonts w:ascii="Times New Roman" w:hAnsi="Times New Roman" w:cs="Times New Roman"/>
                <w:sz w:val="24"/>
                <w:szCs w:val="24"/>
              </w:rPr>
            </w:pPr>
            <w:r>
              <w:rPr>
                <w:rFonts w:ascii="Times New Roman" w:hAnsi="Times New Roman" w:cs="Times New Roman"/>
                <w:sz w:val="24"/>
                <w:szCs w:val="24"/>
              </w:rPr>
              <w:t>Иванов Ф.С., Кузнецова К.В.</w:t>
            </w:r>
          </w:p>
        </w:tc>
        <w:tc>
          <w:tcPr>
            <w:tcW w:w="1134" w:type="dxa"/>
          </w:tcPr>
          <w:p w:rsidR="000228D3" w:rsidRPr="00675C4B" w:rsidRDefault="000228D3" w:rsidP="00830EEE">
            <w:pPr>
              <w:shd w:val="clear" w:color="auto" w:fill="FFFFFF"/>
              <w:spacing w:line="240" w:lineRule="atLeast"/>
              <w:ind w:right="19" w:firstLine="34"/>
              <w:contextualSpacing/>
              <w:jc w:val="both"/>
              <w:rPr>
                <w:rFonts w:ascii="Times New Roman" w:hAnsi="Times New Roman" w:cs="Times New Roman"/>
                <w:sz w:val="24"/>
                <w:szCs w:val="24"/>
              </w:rPr>
            </w:pPr>
          </w:p>
        </w:tc>
      </w:tr>
      <w:tr w:rsidR="000228D3" w:rsidRPr="00675C4B" w:rsidTr="00830EEE">
        <w:tc>
          <w:tcPr>
            <w:tcW w:w="533" w:type="dxa"/>
          </w:tcPr>
          <w:p w:rsidR="000228D3" w:rsidRPr="00675C4B" w:rsidRDefault="000228D3" w:rsidP="00830EEE">
            <w:pPr>
              <w:shd w:val="clear" w:color="auto" w:fill="FFFFFF"/>
              <w:spacing w:line="240" w:lineRule="atLeast"/>
              <w:ind w:left="-582" w:firstLine="567"/>
              <w:contextualSpacing/>
              <w:jc w:val="both"/>
              <w:rPr>
                <w:rFonts w:ascii="Times New Roman" w:hAnsi="Times New Roman" w:cs="Times New Roman"/>
                <w:sz w:val="24"/>
                <w:szCs w:val="24"/>
              </w:rPr>
            </w:pPr>
            <w:r w:rsidRPr="00675C4B">
              <w:rPr>
                <w:rFonts w:ascii="Times New Roman" w:hAnsi="Times New Roman" w:cs="Times New Roman"/>
                <w:sz w:val="24"/>
                <w:szCs w:val="24"/>
              </w:rPr>
              <w:t>2</w:t>
            </w:r>
          </w:p>
        </w:tc>
        <w:tc>
          <w:tcPr>
            <w:tcW w:w="3828" w:type="dxa"/>
          </w:tcPr>
          <w:p w:rsidR="000228D3" w:rsidRPr="00675C4B" w:rsidRDefault="000228D3" w:rsidP="00830EEE">
            <w:pPr>
              <w:shd w:val="clear" w:color="auto" w:fill="FFFFFF"/>
              <w:spacing w:line="240" w:lineRule="atLeast"/>
              <w:contextualSpacing/>
              <w:rPr>
                <w:rFonts w:ascii="Times New Roman" w:hAnsi="Times New Roman" w:cs="Times New Roman"/>
                <w:sz w:val="24"/>
                <w:szCs w:val="24"/>
              </w:rPr>
            </w:pPr>
            <w:r w:rsidRPr="00675C4B">
              <w:rPr>
                <w:rFonts w:ascii="Times New Roman" w:hAnsi="Times New Roman" w:cs="Times New Roman"/>
                <w:color w:val="000000"/>
                <w:sz w:val="24"/>
                <w:szCs w:val="24"/>
              </w:rPr>
              <w:t>Аудит правильности учета прочих доходов и расходов</w:t>
            </w:r>
          </w:p>
        </w:tc>
        <w:tc>
          <w:tcPr>
            <w:tcW w:w="2126" w:type="dxa"/>
          </w:tcPr>
          <w:p w:rsidR="000228D3" w:rsidRPr="00675C4B" w:rsidRDefault="000228D3" w:rsidP="00830EEE">
            <w:pPr>
              <w:shd w:val="clear" w:color="auto" w:fill="FFFFFF"/>
              <w:spacing w:line="240" w:lineRule="atLeast"/>
              <w:ind w:firstLine="34"/>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В течение</w:t>
            </w:r>
            <w:r>
              <w:rPr>
                <w:rFonts w:ascii="Times New Roman" w:eastAsia="Times New Roman" w:hAnsi="Times New Roman" w:cs="Times New Roman"/>
                <w:spacing w:val="-7"/>
                <w:sz w:val="24"/>
                <w:szCs w:val="24"/>
              </w:rPr>
              <w:t xml:space="preserve"> </w:t>
            </w:r>
            <w:r w:rsidRPr="00675C4B">
              <w:rPr>
                <w:rFonts w:ascii="Times New Roman" w:eastAsia="Times New Roman" w:hAnsi="Times New Roman" w:cs="Times New Roman"/>
                <w:spacing w:val="-7"/>
                <w:sz w:val="24"/>
                <w:szCs w:val="24"/>
              </w:rPr>
              <w:t>отчетного</w:t>
            </w:r>
            <w:r>
              <w:rPr>
                <w:rFonts w:ascii="Times New Roman" w:eastAsia="Times New Roman" w:hAnsi="Times New Roman" w:cs="Times New Roman"/>
                <w:spacing w:val="-7"/>
                <w:sz w:val="24"/>
                <w:szCs w:val="24"/>
              </w:rPr>
              <w:t xml:space="preserve"> </w:t>
            </w:r>
            <w:r w:rsidRPr="00675C4B">
              <w:rPr>
                <w:rFonts w:ascii="Times New Roman" w:eastAsia="Times New Roman" w:hAnsi="Times New Roman" w:cs="Times New Roman"/>
                <w:sz w:val="24"/>
                <w:szCs w:val="24"/>
              </w:rPr>
              <w:t>года</w:t>
            </w:r>
          </w:p>
        </w:tc>
        <w:tc>
          <w:tcPr>
            <w:tcW w:w="1701" w:type="dxa"/>
          </w:tcPr>
          <w:p w:rsidR="000228D3" w:rsidRPr="00675C4B" w:rsidRDefault="000228D3" w:rsidP="00830EEE">
            <w:pPr>
              <w:tabs>
                <w:tab w:val="left" w:pos="9355"/>
              </w:tabs>
              <w:spacing w:line="240" w:lineRule="atLeast"/>
              <w:ind w:right="-142"/>
              <w:contextualSpacing/>
              <w:jc w:val="both"/>
              <w:rPr>
                <w:rFonts w:ascii="Times New Roman" w:hAnsi="Times New Roman" w:cs="Times New Roman"/>
                <w:sz w:val="24"/>
                <w:szCs w:val="24"/>
              </w:rPr>
            </w:pPr>
            <w:r>
              <w:rPr>
                <w:rFonts w:ascii="Times New Roman" w:hAnsi="Times New Roman" w:cs="Times New Roman"/>
                <w:sz w:val="24"/>
                <w:szCs w:val="24"/>
              </w:rPr>
              <w:t>Иванов Ф.С., Кузнецова К.В.</w:t>
            </w:r>
          </w:p>
        </w:tc>
        <w:tc>
          <w:tcPr>
            <w:tcW w:w="1134" w:type="dxa"/>
          </w:tcPr>
          <w:p w:rsidR="000228D3" w:rsidRPr="00675C4B" w:rsidRDefault="000228D3" w:rsidP="00830EEE">
            <w:pPr>
              <w:tabs>
                <w:tab w:val="left" w:pos="9355"/>
              </w:tabs>
              <w:spacing w:line="240" w:lineRule="atLeast"/>
              <w:ind w:right="-142" w:firstLine="567"/>
              <w:contextualSpacing/>
              <w:jc w:val="both"/>
              <w:rPr>
                <w:rFonts w:ascii="Times New Roman" w:hAnsi="Times New Roman" w:cs="Times New Roman"/>
                <w:sz w:val="24"/>
                <w:szCs w:val="24"/>
              </w:rPr>
            </w:pPr>
          </w:p>
        </w:tc>
      </w:tr>
      <w:tr w:rsidR="000228D3" w:rsidRPr="00675C4B" w:rsidTr="00830EEE">
        <w:tc>
          <w:tcPr>
            <w:tcW w:w="533" w:type="dxa"/>
          </w:tcPr>
          <w:p w:rsidR="000228D3" w:rsidRPr="00675C4B" w:rsidRDefault="000228D3" w:rsidP="00830EEE">
            <w:pPr>
              <w:shd w:val="clear" w:color="auto" w:fill="FFFFFF"/>
              <w:spacing w:line="240" w:lineRule="atLeast"/>
              <w:ind w:left="-582" w:firstLine="567"/>
              <w:contextualSpacing/>
              <w:jc w:val="both"/>
              <w:rPr>
                <w:rFonts w:ascii="Times New Roman" w:hAnsi="Times New Roman" w:cs="Times New Roman"/>
                <w:sz w:val="24"/>
                <w:szCs w:val="24"/>
              </w:rPr>
            </w:pPr>
            <w:r w:rsidRPr="00675C4B">
              <w:rPr>
                <w:rFonts w:ascii="Times New Roman" w:hAnsi="Times New Roman" w:cs="Times New Roman"/>
                <w:sz w:val="24"/>
                <w:szCs w:val="24"/>
              </w:rPr>
              <w:t>3</w:t>
            </w:r>
          </w:p>
        </w:tc>
        <w:tc>
          <w:tcPr>
            <w:tcW w:w="3828" w:type="dxa"/>
          </w:tcPr>
          <w:p w:rsidR="000228D3" w:rsidRPr="006700A9" w:rsidRDefault="000228D3" w:rsidP="00830EEE">
            <w:pPr>
              <w:shd w:val="clear" w:color="auto" w:fill="FFFFFF"/>
              <w:spacing w:line="240" w:lineRule="atLeast"/>
              <w:contextualSpacing/>
              <w:rPr>
                <w:rFonts w:ascii="Times New Roman" w:hAnsi="Times New Roman" w:cs="Times New Roman"/>
                <w:color w:val="000000"/>
                <w:sz w:val="24"/>
                <w:szCs w:val="24"/>
              </w:rPr>
            </w:pPr>
            <w:r w:rsidRPr="00675C4B">
              <w:rPr>
                <w:rFonts w:ascii="Times New Roman" w:hAnsi="Times New Roman" w:cs="Times New Roman"/>
                <w:color w:val="000000"/>
                <w:sz w:val="24"/>
                <w:szCs w:val="24"/>
              </w:rPr>
              <w:t>Аудит правильности отражени</w:t>
            </w:r>
            <w:r>
              <w:rPr>
                <w:rFonts w:ascii="Times New Roman" w:hAnsi="Times New Roman" w:cs="Times New Roman"/>
                <w:color w:val="000000"/>
                <w:sz w:val="24"/>
                <w:szCs w:val="24"/>
              </w:rPr>
              <w:t>я в учете использования прибыли</w:t>
            </w:r>
          </w:p>
        </w:tc>
        <w:tc>
          <w:tcPr>
            <w:tcW w:w="2126" w:type="dxa"/>
          </w:tcPr>
          <w:p w:rsidR="000228D3" w:rsidRPr="00675C4B" w:rsidRDefault="000228D3" w:rsidP="00830EEE">
            <w:pPr>
              <w:shd w:val="clear" w:color="auto" w:fill="FFFFFF"/>
              <w:spacing w:line="240" w:lineRule="atLeast"/>
              <w:ind w:firstLine="34"/>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В течение</w:t>
            </w:r>
            <w:r>
              <w:rPr>
                <w:rFonts w:ascii="Times New Roman" w:eastAsia="Times New Roman" w:hAnsi="Times New Roman" w:cs="Times New Roman"/>
                <w:spacing w:val="-7"/>
                <w:sz w:val="24"/>
                <w:szCs w:val="24"/>
              </w:rPr>
              <w:t xml:space="preserve"> </w:t>
            </w:r>
            <w:r w:rsidRPr="00675C4B">
              <w:rPr>
                <w:rFonts w:ascii="Times New Roman" w:eastAsia="Times New Roman" w:hAnsi="Times New Roman" w:cs="Times New Roman"/>
                <w:spacing w:val="-7"/>
                <w:sz w:val="24"/>
                <w:szCs w:val="24"/>
              </w:rPr>
              <w:t>отчетного</w:t>
            </w:r>
            <w:r>
              <w:rPr>
                <w:rFonts w:ascii="Times New Roman" w:eastAsia="Times New Roman" w:hAnsi="Times New Roman" w:cs="Times New Roman"/>
                <w:spacing w:val="-7"/>
                <w:sz w:val="24"/>
                <w:szCs w:val="24"/>
              </w:rPr>
              <w:t xml:space="preserve"> </w:t>
            </w:r>
            <w:r w:rsidRPr="00675C4B">
              <w:rPr>
                <w:rFonts w:ascii="Times New Roman" w:eastAsia="Times New Roman" w:hAnsi="Times New Roman" w:cs="Times New Roman"/>
                <w:sz w:val="24"/>
                <w:szCs w:val="24"/>
              </w:rPr>
              <w:t>года</w:t>
            </w:r>
          </w:p>
        </w:tc>
        <w:tc>
          <w:tcPr>
            <w:tcW w:w="1701" w:type="dxa"/>
          </w:tcPr>
          <w:p w:rsidR="000228D3" w:rsidRPr="00675C4B" w:rsidRDefault="000228D3" w:rsidP="00830EEE">
            <w:pPr>
              <w:tabs>
                <w:tab w:val="left" w:pos="9355"/>
              </w:tabs>
              <w:spacing w:line="240" w:lineRule="atLeast"/>
              <w:ind w:right="-142"/>
              <w:contextualSpacing/>
              <w:jc w:val="both"/>
              <w:rPr>
                <w:rFonts w:ascii="Times New Roman" w:hAnsi="Times New Roman" w:cs="Times New Roman"/>
                <w:sz w:val="24"/>
                <w:szCs w:val="24"/>
              </w:rPr>
            </w:pPr>
            <w:r>
              <w:rPr>
                <w:rFonts w:ascii="Times New Roman" w:hAnsi="Times New Roman" w:cs="Times New Roman"/>
                <w:sz w:val="24"/>
                <w:szCs w:val="24"/>
              </w:rPr>
              <w:t>Иванов Ф.С., Кузнецова К.В.</w:t>
            </w:r>
          </w:p>
        </w:tc>
        <w:tc>
          <w:tcPr>
            <w:tcW w:w="1134" w:type="dxa"/>
          </w:tcPr>
          <w:p w:rsidR="000228D3" w:rsidRPr="00675C4B" w:rsidRDefault="000228D3" w:rsidP="00830EEE">
            <w:pPr>
              <w:tabs>
                <w:tab w:val="left" w:pos="9355"/>
              </w:tabs>
              <w:spacing w:line="240" w:lineRule="atLeast"/>
              <w:ind w:right="-142" w:firstLine="567"/>
              <w:contextualSpacing/>
              <w:jc w:val="both"/>
              <w:rPr>
                <w:rFonts w:ascii="Times New Roman" w:hAnsi="Times New Roman" w:cs="Times New Roman"/>
                <w:sz w:val="24"/>
                <w:szCs w:val="24"/>
              </w:rPr>
            </w:pPr>
          </w:p>
        </w:tc>
      </w:tr>
      <w:tr w:rsidR="000228D3" w:rsidRPr="00675C4B" w:rsidTr="00830EEE">
        <w:tc>
          <w:tcPr>
            <w:tcW w:w="533" w:type="dxa"/>
          </w:tcPr>
          <w:p w:rsidR="000228D3" w:rsidRPr="00675C4B" w:rsidRDefault="000228D3" w:rsidP="00830EEE">
            <w:pPr>
              <w:shd w:val="clear" w:color="auto" w:fill="FFFFFF"/>
              <w:spacing w:line="240" w:lineRule="atLeast"/>
              <w:ind w:left="-582" w:firstLine="567"/>
              <w:contextualSpacing/>
              <w:jc w:val="both"/>
              <w:rPr>
                <w:rFonts w:ascii="Times New Roman" w:hAnsi="Times New Roman" w:cs="Times New Roman"/>
                <w:sz w:val="24"/>
                <w:szCs w:val="24"/>
              </w:rPr>
            </w:pPr>
            <w:r w:rsidRPr="00675C4B">
              <w:rPr>
                <w:rFonts w:ascii="Times New Roman" w:hAnsi="Times New Roman" w:cs="Times New Roman"/>
                <w:sz w:val="24"/>
                <w:szCs w:val="24"/>
              </w:rPr>
              <w:t>4</w:t>
            </w:r>
          </w:p>
        </w:tc>
        <w:tc>
          <w:tcPr>
            <w:tcW w:w="3828" w:type="dxa"/>
          </w:tcPr>
          <w:p w:rsidR="000228D3" w:rsidRPr="00675C4B" w:rsidRDefault="000228D3" w:rsidP="00830EEE">
            <w:pPr>
              <w:shd w:val="clear" w:color="auto" w:fill="FFFFFF"/>
              <w:spacing w:line="240" w:lineRule="atLeast"/>
              <w:ind w:right="29"/>
              <w:contextualSpacing/>
              <w:rPr>
                <w:rFonts w:ascii="Times New Roman" w:hAnsi="Times New Roman" w:cs="Times New Roman"/>
                <w:sz w:val="24"/>
                <w:szCs w:val="24"/>
              </w:rPr>
            </w:pPr>
            <w:r w:rsidRPr="00675C4B">
              <w:rPr>
                <w:rFonts w:ascii="Times New Roman" w:hAnsi="Times New Roman" w:cs="Times New Roman"/>
                <w:color w:val="000000"/>
                <w:sz w:val="24"/>
                <w:szCs w:val="24"/>
              </w:rPr>
              <w:t>Проверка и подтверждение отчета о финансовых результатах</w:t>
            </w:r>
          </w:p>
        </w:tc>
        <w:tc>
          <w:tcPr>
            <w:tcW w:w="2126" w:type="dxa"/>
          </w:tcPr>
          <w:p w:rsidR="000228D3" w:rsidRPr="00675C4B" w:rsidRDefault="000228D3" w:rsidP="00830EEE">
            <w:pPr>
              <w:shd w:val="clear" w:color="auto" w:fill="FFFFFF"/>
              <w:spacing w:line="240" w:lineRule="atLeast"/>
              <w:ind w:firstLine="34"/>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В течение</w:t>
            </w:r>
            <w:r>
              <w:rPr>
                <w:rFonts w:ascii="Times New Roman" w:eastAsia="Times New Roman" w:hAnsi="Times New Roman" w:cs="Times New Roman"/>
                <w:spacing w:val="-7"/>
                <w:sz w:val="24"/>
                <w:szCs w:val="24"/>
              </w:rPr>
              <w:t xml:space="preserve"> </w:t>
            </w:r>
            <w:r w:rsidRPr="00675C4B">
              <w:rPr>
                <w:rFonts w:ascii="Times New Roman" w:eastAsia="Times New Roman" w:hAnsi="Times New Roman" w:cs="Times New Roman"/>
                <w:spacing w:val="-7"/>
                <w:sz w:val="24"/>
                <w:szCs w:val="24"/>
              </w:rPr>
              <w:t>отчетного</w:t>
            </w:r>
            <w:r>
              <w:rPr>
                <w:rFonts w:ascii="Times New Roman" w:eastAsia="Times New Roman" w:hAnsi="Times New Roman" w:cs="Times New Roman"/>
                <w:spacing w:val="-7"/>
                <w:sz w:val="24"/>
                <w:szCs w:val="24"/>
              </w:rPr>
              <w:t xml:space="preserve"> </w:t>
            </w:r>
            <w:r w:rsidRPr="00675C4B">
              <w:rPr>
                <w:rFonts w:ascii="Times New Roman" w:eastAsia="Times New Roman" w:hAnsi="Times New Roman" w:cs="Times New Roman"/>
                <w:sz w:val="24"/>
                <w:szCs w:val="24"/>
              </w:rPr>
              <w:t>года</w:t>
            </w:r>
          </w:p>
        </w:tc>
        <w:tc>
          <w:tcPr>
            <w:tcW w:w="1701" w:type="dxa"/>
          </w:tcPr>
          <w:p w:rsidR="000228D3" w:rsidRPr="00675C4B" w:rsidRDefault="000228D3" w:rsidP="00830EEE">
            <w:pPr>
              <w:tabs>
                <w:tab w:val="left" w:pos="9355"/>
              </w:tabs>
              <w:spacing w:line="240" w:lineRule="atLeast"/>
              <w:ind w:right="-142"/>
              <w:contextualSpacing/>
              <w:jc w:val="both"/>
              <w:rPr>
                <w:rFonts w:ascii="Times New Roman" w:hAnsi="Times New Roman" w:cs="Times New Roman"/>
                <w:sz w:val="24"/>
                <w:szCs w:val="24"/>
              </w:rPr>
            </w:pPr>
            <w:r w:rsidRPr="00675C4B">
              <w:rPr>
                <w:rFonts w:ascii="Times New Roman" w:hAnsi="Times New Roman" w:cs="Times New Roman"/>
                <w:sz w:val="24"/>
                <w:szCs w:val="24"/>
              </w:rPr>
              <w:t>Иванов Ф.С., Кузнецова К.В.</w:t>
            </w:r>
          </w:p>
        </w:tc>
        <w:tc>
          <w:tcPr>
            <w:tcW w:w="1134" w:type="dxa"/>
          </w:tcPr>
          <w:p w:rsidR="000228D3" w:rsidRPr="00675C4B" w:rsidRDefault="000228D3" w:rsidP="00830EEE">
            <w:pPr>
              <w:tabs>
                <w:tab w:val="left" w:pos="9355"/>
              </w:tabs>
              <w:spacing w:line="240" w:lineRule="atLeast"/>
              <w:ind w:right="-142" w:firstLine="567"/>
              <w:contextualSpacing/>
              <w:jc w:val="both"/>
              <w:rPr>
                <w:rFonts w:ascii="Times New Roman" w:hAnsi="Times New Roman" w:cs="Times New Roman"/>
                <w:sz w:val="24"/>
                <w:szCs w:val="24"/>
              </w:rPr>
            </w:pPr>
          </w:p>
        </w:tc>
      </w:tr>
    </w:tbl>
    <w:p w:rsidR="000228D3" w:rsidRDefault="000228D3" w:rsidP="000228D3">
      <w:pPr>
        <w:tabs>
          <w:tab w:val="left" w:pos="9355"/>
        </w:tabs>
        <w:spacing w:line="240" w:lineRule="atLeast"/>
        <w:ind w:right="-142"/>
        <w:contextualSpacing/>
        <w:rPr>
          <w:rFonts w:ascii="Times New Roman" w:hAnsi="Times New Roman" w:cs="Times New Roman"/>
          <w:sz w:val="24"/>
          <w:szCs w:val="24"/>
        </w:rPr>
      </w:pPr>
    </w:p>
    <w:p w:rsidR="000228D3" w:rsidRPr="00675C4B" w:rsidRDefault="000228D3" w:rsidP="000228D3">
      <w:pPr>
        <w:tabs>
          <w:tab w:val="left" w:pos="9355"/>
        </w:tabs>
        <w:spacing w:line="240" w:lineRule="atLeast"/>
        <w:ind w:right="-142"/>
        <w:contextualSpacing/>
        <w:rPr>
          <w:rFonts w:ascii="Times New Roman" w:hAnsi="Times New Roman" w:cs="Times New Roman"/>
          <w:sz w:val="24"/>
          <w:szCs w:val="24"/>
        </w:rPr>
      </w:pPr>
      <w:r w:rsidRPr="00675C4B">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11302432" wp14:editId="7EE944E3">
                <wp:simplePos x="0" y="0"/>
                <wp:positionH relativeFrom="column">
                  <wp:posOffset>2853690</wp:posOffset>
                </wp:positionH>
                <wp:positionV relativeFrom="paragraph">
                  <wp:posOffset>143510</wp:posOffset>
                </wp:positionV>
                <wp:extent cx="2114550" cy="0"/>
                <wp:effectExtent l="5715" t="10160" r="1333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AD6B9" id="Прямая со стрелкой 2" o:spid="_x0000_s1026" type="#_x0000_t32" style="position:absolute;margin-left:224.7pt;margin-top:11.3pt;width:166.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"/>
            </w:pict>
          </mc:Fallback>
        </mc:AlternateContent>
      </w:r>
      <w:r w:rsidRPr="00675C4B">
        <w:rPr>
          <w:rFonts w:ascii="Times New Roman" w:hAnsi="Times New Roman" w:cs="Times New Roman"/>
          <w:sz w:val="24"/>
          <w:szCs w:val="24"/>
        </w:rPr>
        <w:t>Руководитель аудиторской организации</w:t>
      </w:r>
    </w:p>
    <w:p w:rsidR="000228D3" w:rsidRPr="00675C4B" w:rsidRDefault="000228D3" w:rsidP="000228D3">
      <w:pPr>
        <w:tabs>
          <w:tab w:val="left" w:pos="9355"/>
        </w:tabs>
        <w:spacing w:line="240" w:lineRule="atLeast"/>
        <w:ind w:right="-142"/>
        <w:contextualSpacing/>
        <w:rPr>
          <w:rFonts w:ascii="Times New Roman" w:hAnsi="Times New Roman" w:cs="Times New Roman"/>
          <w:sz w:val="24"/>
          <w:szCs w:val="24"/>
        </w:rPr>
      </w:pPr>
      <w:r w:rsidRPr="00675C4B">
        <w:rPr>
          <w:rFonts w:ascii="Times New Roman" w:hAnsi="Times New Roman" w:cs="Times New Roman"/>
          <w:sz w:val="24"/>
          <w:szCs w:val="24"/>
        </w:rPr>
        <w:t xml:space="preserve">                                                                                       (подпись)</w:t>
      </w:r>
    </w:p>
    <w:p w:rsidR="000228D3" w:rsidRPr="00675C4B" w:rsidRDefault="000228D3" w:rsidP="000228D3">
      <w:pPr>
        <w:tabs>
          <w:tab w:val="left" w:pos="9355"/>
        </w:tabs>
        <w:spacing w:line="240" w:lineRule="atLeast"/>
        <w:ind w:right="-142"/>
        <w:contextualSpacing/>
        <w:rPr>
          <w:rFonts w:ascii="Times New Roman" w:hAnsi="Times New Roman" w:cs="Times New Roman"/>
          <w:sz w:val="24"/>
          <w:szCs w:val="24"/>
          <w:u w:val="thick"/>
        </w:rPr>
      </w:pPr>
      <w:r w:rsidRPr="00675C4B">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604B78B" wp14:editId="0E022BBC">
                <wp:simplePos x="0" y="0"/>
                <wp:positionH relativeFrom="column">
                  <wp:posOffset>2520315</wp:posOffset>
                </wp:positionH>
                <wp:positionV relativeFrom="paragraph">
                  <wp:posOffset>149225</wp:posOffset>
                </wp:positionV>
                <wp:extent cx="2628900" cy="0"/>
                <wp:effectExtent l="5715" t="6350" r="13335"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BDC49" id="Прямая со стрелкой 1" o:spid="_x0000_s1026" type="#_x0000_t32" style="position:absolute;margin-left:198.45pt;margin-top:11.75pt;width:20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pS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"/>
            </w:pict>
          </mc:Fallback>
        </mc:AlternateContent>
      </w:r>
      <w:r w:rsidRPr="00675C4B">
        <w:rPr>
          <w:rFonts w:ascii="Times New Roman" w:hAnsi="Times New Roman" w:cs="Times New Roman"/>
          <w:sz w:val="24"/>
          <w:szCs w:val="24"/>
        </w:rPr>
        <w:t xml:space="preserve">Руководитель аудиторской группы           </w:t>
      </w:r>
    </w:p>
    <w:p w:rsidR="000228D3" w:rsidRPr="00675C4B" w:rsidRDefault="000228D3" w:rsidP="000228D3">
      <w:pPr>
        <w:spacing w:line="240" w:lineRule="atLeast"/>
        <w:contextualSpacing/>
        <w:rPr>
          <w:rFonts w:ascii="Times New Roman" w:hAnsi="Times New Roman" w:cs="Times New Roman"/>
          <w:sz w:val="24"/>
          <w:szCs w:val="24"/>
        </w:rPr>
      </w:pPr>
      <w:r w:rsidRPr="00675C4B">
        <w:rPr>
          <w:rFonts w:ascii="Times New Roman" w:hAnsi="Times New Roman" w:cs="Times New Roman"/>
          <w:sz w:val="24"/>
          <w:szCs w:val="24"/>
        </w:rPr>
        <w:t xml:space="preserve">                                                                                     (подпись)</w:t>
      </w:r>
    </w:p>
    <w:p w:rsidR="000228D3" w:rsidRPr="00675C4B" w:rsidRDefault="000228D3" w:rsidP="000228D3">
      <w:pPr>
        <w:shd w:val="clear" w:color="auto" w:fill="FFFFFF"/>
        <w:spacing w:before="77"/>
        <w:ind w:right="-143"/>
        <w:contextualSpacing/>
        <w:rPr>
          <w:rFonts w:ascii="Times New Roman" w:hAnsi="Times New Roman" w:cs="Times New Roman"/>
          <w:sz w:val="24"/>
          <w:szCs w:val="24"/>
        </w:rPr>
      </w:pPr>
    </w:p>
    <w:p w:rsidR="000228D3" w:rsidRDefault="000228D3" w:rsidP="000228D3">
      <w:pPr>
        <w:tabs>
          <w:tab w:val="left" w:pos="9355"/>
        </w:tabs>
        <w:ind w:right="-143" w:firstLine="0"/>
        <w:contextualSpacing/>
        <w:rPr>
          <w:rFonts w:ascii="Times New Roman" w:hAnsi="Times New Roman" w:cs="Times New Roman"/>
          <w:sz w:val="28"/>
          <w:szCs w:val="28"/>
        </w:rPr>
      </w:pPr>
    </w:p>
    <w:p w:rsidR="00656C2B" w:rsidRDefault="00656C2B" w:rsidP="000228D3">
      <w:pPr>
        <w:tabs>
          <w:tab w:val="left" w:pos="9355"/>
        </w:tabs>
        <w:ind w:right="-143" w:firstLine="0"/>
        <w:contextualSpacing/>
        <w:jc w:val="right"/>
        <w:rPr>
          <w:rFonts w:ascii="Times New Roman" w:hAnsi="Times New Roman" w:cs="Times New Roman"/>
          <w:sz w:val="28"/>
          <w:szCs w:val="28"/>
        </w:rPr>
      </w:pPr>
    </w:p>
    <w:p w:rsidR="00656C2B" w:rsidRDefault="00656C2B">
      <w:pPr>
        <w:rPr>
          <w:rFonts w:ascii="Times New Roman" w:hAnsi="Times New Roman" w:cs="Times New Roman"/>
          <w:sz w:val="28"/>
          <w:szCs w:val="28"/>
        </w:rPr>
      </w:pPr>
      <w:r>
        <w:rPr>
          <w:rFonts w:ascii="Times New Roman" w:hAnsi="Times New Roman" w:cs="Times New Roman"/>
          <w:sz w:val="28"/>
          <w:szCs w:val="28"/>
        </w:rPr>
        <w:br w:type="page"/>
      </w:r>
    </w:p>
    <w:p w:rsidR="000228D3" w:rsidRDefault="00656C2B" w:rsidP="000228D3">
      <w:pPr>
        <w:tabs>
          <w:tab w:val="left" w:pos="9355"/>
        </w:tabs>
        <w:ind w:right="-143"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0228D3" w:rsidRPr="00675C4B" w:rsidRDefault="000228D3" w:rsidP="000228D3">
      <w:pPr>
        <w:tabs>
          <w:tab w:val="left" w:pos="9355"/>
        </w:tabs>
        <w:ind w:right="-143" w:firstLine="0"/>
        <w:contextualSpacing/>
        <w:jc w:val="center"/>
        <w:rPr>
          <w:rFonts w:ascii="Times New Roman" w:hAnsi="Times New Roman" w:cs="Times New Roman"/>
          <w:sz w:val="28"/>
          <w:szCs w:val="28"/>
        </w:rPr>
      </w:pPr>
      <w:r w:rsidRPr="00675C4B">
        <w:rPr>
          <w:rFonts w:ascii="Times New Roman" w:hAnsi="Times New Roman" w:cs="Times New Roman"/>
          <w:sz w:val="28"/>
          <w:szCs w:val="28"/>
        </w:rPr>
        <w:t xml:space="preserve">Программа проверки формирования и учета </w:t>
      </w:r>
      <w:r>
        <w:rPr>
          <w:rFonts w:ascii="Times New Roman" w:hAnsi="Times New Roman" w:cs="Times New Roman"/>
          <w:sz w:val="28"/>
          <w:szCs w:val="28"/>
        </w:rPr>
        <w:t>прибыли (убытков)</w:t>
      </w:r>
    </w:p>
    <w:p w:rsidR="000228D3" w:rsidRPr="00675C4B" w:rsidRDefault="000228D3" w:rsidP="000228D3">
      <w:pPr>
        <w:spacing w:line="240" w:lineRule="atLeast"/>
        <w:ind w:firstLine="0"/>
        <w:contextualSpacing/>
        <w:rPr>
          <w:rFonts w:ascii="Times New Roman" w:hAnsi="Times New Roman" w:cs="Times New Roman"/>
          <w:color w:val="222222"/>
          <w:sz w:val="24"/>
          <w:szCs w:val="24"/>
          <w:shd w:val="clear" w:color="auto" w:fill="FFFFFF"/>
        </w:rPr>
      </w:pPr>
      <w:r w:rsidRPr="00675C4B">
        <w:rPr>
          <w:rFonts w:ascii="Times New Roman" w:hAnsi="Times New Roman" w:cs="Times New Roman"/>
          <w:sz w:val="24"/>
          <w:szCs w:val="24"/>
        </w:rPr>
        <w:t>Проверяемая организация                                                                       АО «</w:t>
      </w:r>
      <w:proofErr w:type="spellStart"/>
      <w:r w:rsidRPr="00675C4B">
        <w:rPr>
          <w:rFonts w:ascii="Times New Roman" w:hAnsi="Times New Roman" w:cs="Times New Roman"/>
          <w:sz w:val="24"/>
          <w:szCs w:val="24"/>
        </w:rPr>
        <w:t>Атомэнергопром</w:t>
      </w:r>
      <w:proofErr w:type="spellEnd"/>
      <w:r w:rsidRPr="00675C4B">
        <w:rPr>
          <w:rFonts w:ascii="Times New Roman" w:hAnsi="Times New Roman" w:cs="Times New Roman"/>
          <w:sz w:val="24"/>
          <w:szCs w:val="24"/>
        </w:rPr>
        <w:t>»</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Период проверки                                                                                 с 01.01.201</w:t>
      </w:r>
      <w:r>
        <w:rPr>
          <w:rFonts w:ascii="Times New Roman" w:hAnsi="Times New Roman" w:cs="Times New Roman"/>
          <w:sz w:val="24"/>
          <w:szCs w:val="24"/>
        </w:rPr>
        <w:t>7</w:t>
      </w:r>
      <w:r w:rsidRPr="00675C4B">
        <w:rPr>
          <w:rFonts w:ascii="Times New Roman" w:hAnsi="Times New Roman" w:cs="Times New Roman"/>
          <w:sz w:val="24"/>
          <w:szCs w:val="24"/>
        </w:rPr>
        <w:t xml:space="preserve"> по 31.12.201</w:t>
      </w:r>
      <w:r>
        <w:rPr>
          <w:rFonts w:ascii="Times New Roman" w:hAnsi="Times New Roman" w:cs="Times New Roman"/>
          <w:sz w:val="24"/>
          <w:szCs w:val="24"/>
        </w:rPr>
        <w:t>7</w:t>
      </w:r>
    </w:p>
    <w:p w:rsidR="000228D3" w:rsidRPr="00675C4B" w:rsidRDefault="000228D3" w:rsidP="000228D3">
      <w:pPr>
        <w:tabs>
          <w:tab w:val="left" w:pos="7275"/>
        </w:tabs>
        <w:spacing w:line="240" w:lineRule="atLeast"/>
        <w:ind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Число человеко-часов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100</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Руководитель аудиторской группы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Иванов Ф.С.</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Состав аудиторской группы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Иванов Ф.С., Кузнецова К.В.</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аудиторский риск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средний</w:t>
      </w:r>
    </w:p>
    <w:p w:rsidR="000228D3" w:rsidRPr="00675C4B" w:rsidRDefault="000228D3" w:rsidP="000228D3">
      <w:pPr>
        <w:tabs>
          <w:tab w:val="left" w:pos="9355"/>
        </w:tabs>
        <w:spacing w:line="240" w:lineRule="atLeast"/>
        <w:ind w:right="-142" w:firstLine="0"/>
        <w:contextualSpacing/>
        <w:rPr>
          <w:rFonts w:ascii="Times New Roman" w:hAnsi="Times New Roman" w:cs="Times New Roman"/>
          <w:sz w:val="24"/>
          <w:szCs w:val="24"/>
        </w:rPr>
      </w:pPr>
      <w:r w:rsidRPr="00675C4B">
        <w:rPr>
          <w:rFonts w:ascii="Times New Roman" w:hAnsi="Times New Roman" w:cs="Times New Roman"/>
          <w:sz w:val="24"/>
          <w:szCs w:val="24"/>
        </w:rPr>
        <w:t xml:space="preserve">Планируемый уровень существенности                                              </w:t>
      </w:r>
      <w:r w:rsidR="00656C2B">
        <w:rPr>
          <w:rFonts w:ascii="Times New Roman" w:hAnsi="Times New Roman" w:cs="Times New Roman"/>
          <w:sz w:val="24"/>
          <w:szCs w:val="24"/>
        </w:rPr>
        <w:t xml:space="preserve">    </w:t>
      </w:r>
      <w:r w:rsidRPr="00675C4B">
        <w:rPr>
          <w:rFonts w:ascii="Times New Roman" w:hAnsi="Times New Roman" w:cs="Times New Roman"/>
          <w:sz w:val="24"/>
          <w:szCs w:val="24"/>
        </w:rPr>
        <w:t xml:space="preserve">            1 500 тыс. руб.</w:t>
      </w:r>
    </w:p>
    <w:tbl>
      <w:tblPr>
        <w:tblStyle w:val="ab"/>
        <w:tblW w:w="9640" w:type="dxa"/>
        <w:tblInd w:w="-34" w:type="dxa"/>
        <w:tblLayout w:type="fixed"/>
        <w:tblLook w:val="04A0" w:firstRow="1" w:lastRow="0" w:firstColumn="1" w:lastColumn="0" w:noHBand="0" w:noVBand="1"/>
      </w:tblPr>
      <w:tblGrid>
        <w:gridCol w:w="709"/>
        <w:gridCol w:w="2835"/>
        <w:gridCol w:w="1418"/>
        <w:gridCol w:w="1559"/>
        <w:gridCol w:w="1559"/>
        <w:gridCol w:w="1560"/>
      </w:tblGrid>
      <w:tr w:rsidR="000228D3" w:rsidRPr="00675C4B" w:rsidTr="00830EEE">
        <w:tc>
          <w:tcPr>
            <w:tcW w:w="709"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eastAsia="Times New Roman" w:hAnsi="Times New Roman" w:cs="Times New Roman"/>
                <w:iCs/>
                <w:sz w:val="24"/>
                <w:szCs w:val="24"/>
              </w:rPr>
              <w:t>№ п/п</w:t>
            </w:r>
          </w:p>
        </w:tc>
        <w:tc>
          <w:tcPr>
            <w:tcW w:w="2835"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eastAsia="Times New Roman" w:hAnsi="Times New Roman" w:cs="Times New Roman"/>
                <w:iCs/>
                <w:sz w:val="24"/>
                <w:szCs w:val="24"/>
              </w:rPr>
              <w:t>Планируемые виды работ</w:t>
            </w:r>
          </w:p>
        </w:tc>
        <w:tc>
          <w:tcPr>
            <w:tcW w:w="1418" w:type="dxa"/>
          </w:tcPr>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iCs/>
                <w:spacing w:val="-14"/>
                <w:sz w:val="24"/>
                <w:szCs w:val="24"/>
              </w:rPr>
              <w:t xml:space="preserve">Период </w:t>
            </w:r>
            <w:r w:rsidRPr="00675C4B">
              <w:rPr>
                <w:rFonts w:ascii="Times New Roman" w:eastAsia="Times New Roman" w:hAnsi="Times New Roman" w:cs="Times New Roman"/>
                <w:iCs/>
                <w:spacing w:val="-15"/>
                <w:sz w:val="24"/>
                <w:szCs w:val="24"/>
              </w:rPr>
              <w:t>проведения</w:t>
            </w:r>
          </w:p>
        </w:tc>
        <w:tc>
          <w:tcPr>
            <w:tcW w:w="1559"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eastAsia="Times New Roman" w:hAnsi="Times New Roman" w:cs="Times New Roman"/>
                <w:iCs/>
                <w:spacing w:val="-8"/>
                <w:sz w:val="24"/>
                <w:szCs w:val="24"/>
              </w:rPr>
              <w:t>Исполнитель</w:t>
            </w:r>
          </w:p>
        </w:tc>
        <w:tc>
          <w:tcPr>
            <w:tcW w:w="1559" w:type="dxa"/>
          </w:tcPr>
          <w:p w:rsidR="000228D3" w:rsidRPr="00675C4B" w:rsidRDefault="000228D3" w:rsidP="00830EEE">
            <w:pPr>
              <w:shd w:val="clear" w:color="auto" w:fill="FFFFFF"/>
              <w:spacing w:line="240" w:lineRule="atLeast"/>
              <w:ind w:left="-108" w:right="-108" w:firstLine="15"/>
              <w:contextualSpacing/>
              <w:rPr>
                <w:rFonts w:ascii="Times New Roman" w:eastAsia="Times New Roman" w:hAnsi="Times New Roman" w:cs="Times New Roman"/>
                <w:iCs/>
                <w:sz w:val="24"/>
                <w:szCs w:val="24"/>
              </w:rPr>
            </w:pPr>
            <w:r w:rsidRPr="00675C4B">
              <w:rPr>
                <w:rFonts w:ascii="Times New Roman" w:eastAsia="Times New Roman" w:hAnsi="Times New Roman" w:cs="Times New Roman"/>
                <w:iCs/>
                <w:sz w:val="24"/>
                <w:szCs w:val="24"/>
              </w:rPr>
              <w:t>Рабочие документы</w:t>
            </w:r>
          </w:p>
        </w:tc>
        <w:tc>
          <w:tcPr>
            <w:tcW w:w="1560"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eastAsia="Times New Roman" w:hAnsi="Times New Roman" w:cs="Times New Roman"/>
                <w:iCs/>
                <w:sz w:val="24"/>
                <w:szCs w:val="24"/>
              </w:rPr>
              <w:t>Примечания</w:t>
            </w:r>
          </w:p>
        </w:tc>
      </w:tr>
      <w:tr w:rsidR="000228D3" w:rsidRPr="00675C4B" w:rsidTr="00830EEE">
        <w:tc>
          <w:tcPr>
            <w:tcW w:w="709" w:type="dxa"/>
          </w:tcPr>
          <w:p w:rsidR="000228D3" w:rsidRPr="00675C4B" w:rsidRDefault="000228D3" w:rsidP="00830EEE">
            <w:pPr>
              <w:shd w:val="clear" w:color="auto" w:fill="FFFFFF"/>
              <w:spacing w:line="240" w:lineRule="atLeast"/>
              <w:ind w:left="-108" w:right="-108" w:firstLine="15"/>
              <w:contextualSpacing/>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2835" w:type="dxa"/>
          </w:tcPr>
          <w:p w:rsidR="000228D3" w:rsidRPr="00675C4B" w:rsidRDefault="000228D3" w:rsidP="00830EEE">
            <w:pPr>
              <w:shd w:val="clear" w:color="auto" w:fill="FFFFFF"/>
              <w:spacing w:line="240" w:lineRule="atLeast"/>
              <w:ind w:left="-108" w:right="-108" w:firstLine="15"/>
              <w:contextualSpacing/>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418" w:type="dxa"/>
          </w:tcPr>
          <w:p w:rsidR="000228D3" w:rsidRPr="00675C4B" w:rsidRDefault="000228D3" w:rsidP="00830EEE">
            <w:pPr>
              <w:shd w:val="clear" w:color="auto" w:fill="FFFFFF"/>
              <w:spacing w:line="240" w:lineRule="atLeast"/>
              <w:ind w:left="-108" w:right="-108" w:firstLine="15"/>
              <w:contextualSpacing/>
              <w:jc w:val="center"/>
              <w:rPr>
                <w:rFonts w:ascii="Times New Roman" w:eastAsia="Times New Roman" w:hAnsi="Times New Roman" w:cs="Times New Roman"/>
                <w:iCs/>
                <w:spacing w:val="-14"/>
                <w:sz w:val="24"/>
                <w:szCs w:val="24"/>
              </w:rPr>
            </w:pPr>
            <w:r>
              <w:rPr>
                <w:rFonts w:ascii="Times New Roman" w:eastAsia="Times New Roman" w:hAnsi="Times New Roman" w:cs="Times New Roman"/>
                <w:iCs/>
                <w:spacing w:val="-14"/>
                <w:sz w:val="24"/>
                <w:szCs w:val="24"/>
              </w:rPr>
              <w:t>3</w:t>
            </w:r>
          </w:p>
        </w:tc>
        <w:tc>
          <w:tcPr>
            <w:tcW w:w="1559" w:type="dxa"/>
          </w:tcPr>
          <w:p w:rsidR="000228D3" w:rsidRPr="00675C4B" w:rsidRDefault="000228D3" w:rsidP="00830EEE">
            <w:pPr>
              <w:shd w:val="clear" w:color="auto" w:fill="FFFFFF"/>
              <w:spacing w:line="240" w:lineRule="atLeast"/>
              <w:ind w:left="-108" w:right="-108" w:firstLine="15"/>
              <w:contextualSpacing/>
              <w:jc w:val="center"/>
              <w:rPr>
                <w:rFonts w:ascii="Times New Roman" w:eastAsia="Times New Roman" w:hAnsi="Times New Roman" w:cs="Times New Roman"/>
                <w:iCs/>
                <w:spacing w:val="-8"/>
                <w:sz w:val="24"/>
                <w:szCs w:val="24"/>
              </w:rPr>
            </w:pPr>
            <w:r>
              <w:rPr>
                <w:rFonts w:ascii="Times New Roman" w:eastAsia="Times New Roman" w:hAnsi="Times New Roman" w:cs="Times New Roman"/>
                <w:iCs/>
                <w:spacing w:val="-8"/>
                <w:sz w:val="24"/>
                <w:szCs w:val="24"/>
              </w:rPr>
              <w:t>4</w:t>
            </w:r>
          </w:p>
        </w:tc>
        <w:tc>
          <w:tcPr>
            <w:tcW w:w="1559" w:type="dxa"/>
          </w:tcPr>
          <w:p w:rsidR="000228D3" w:rsidRPr="00675C4B" w:rsidRDefault="000228D3" w:rsidP="00830EEE">
            <w:pPr>
              <w:shd w:val="clear" w:color="auto" w:fill="FFFFFF"/>
              <w:spacing w:line="240" w:lineRule="atLeast"/>
              <w:ind w:left="-108" w:right="-108" w:firstLine="15"/>
              <w:contextualSpacing/>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1560" w:type="dxa"/>
          </w:tcPr>
          <w:p w:rsidR="000228D3" w:rsidRPr="00675C4B" w:rsidRDefault="000228D3" w:rsidP="00830EEE">
            <w:pPr>
              <w:shd w:val="clear" w:color="auto" w:fill="FFFFFF"/>
              <w:spacing w:line="240" w:lineRule="atLeast"/>
              <w:ind w:left="-108" w:right="-108" w:firstLine="15"/>
              <w:contextualSpacing/>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r>
      <w:tr w:rsidR="000228D3" w:rsidRPr="00675C4B" w:rsidTr="00830EEE">
        <w:tc>
          <w:tcPr>
            <w:tcW w:w="709"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1</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1.1.</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1.2.</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1.3.</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1.4.</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2835"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color w:val="000000"/>
                <w:sz w:val="24"/>
                <w:szCs w:val="24"/>
              </w:rPr>
              <w:t>Аудит порядка формирования финансовых результатов</w:t>
            </w:r>
            <w:r w:rsidRPr="00675C4B">
              <w:rPr>
                <w:rFonts w:ascii="Times New Roman" w:hAnsi="Times New Roman" w:cs="Times New Roman"/>
                <w:sz w:val="24"/>
                <w:szCs w:val="24"/>
              </w:rPr>
              <w:t xml:space="preserve"> </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Проверка наличия приказа по учетной политике с указанием метода определения выручки от реализации</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Проверка правильности формирования и отражения на счетах бухгалтерского учета себестоимости проданной продукции (работ, услуг)</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Проверка правильности отражения в учете выручки</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Проверка правильности ведения синтетического и аналитического учета по счету 90 «Продажи»</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1418" w:type="dxa"/>
          </w:tcPr>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В течение</w:t>
            </w:r>
          </w:p>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отчетного</w:t>
            </w:r>
          </w:p>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z w:val="24"/>
                <w:szCs w:val="24"/>
              </w:rPr>
              <w:t>года</w:t>
            </w:r>
          </w:p>
        </w:tc>
        <w:tc>
          <w:tcPr>
            <w:tcW w:w="1559" w:type="dxa"/>
          </w:tcPr>
          <w:p w:rsidR="000228D3" w:rsidRPr="00675C4B" w:rsidRDefault="000228D3" w:rsidP="00830EEE">
            <w:pPr>
              <w:tabs>
                <w:tab w:val="left" w:pos="9355"/>
              </w:tabs>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Иванов Ф.С., Кузнецова К.В.</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1559" w:type="dxa"/>
          </w:tcPr>
          <w:p w:rsidR="000228D3" w:rsidRPr="00675C4B" w:rsidRDefault="000228D3" w:rsidP="00830EEE">
            <w:pPr>
              <w:shd w:val="clear" w:color="auto" w:fill="FFFFFF"/>
              <w:spacing w:line="240" w:lineRule="atLeast"/>
              <w:ind w:left="-108" w:right="-108" w:firstLine="15"/>
              <w:contextualSpacing/>
              <w:rPr>
                <w:rFonts w:ascii="Times New Roman" w:eastAsia="Times New Roman" w:hAnsi="Times New Roman" w:cs="Times New Roman"/>
                <w:spacing w:val="-1"/>
                <w:sz w:val="24"/>
                <w:szCs w:val="24"/>
              </w:rPr>
            </w:pPr>
            <w:r w:rsidRPr="00675C4B">
              <w:rPr>
                <w:rFonts w:ascii="Times New Roman" w:eastAsia="Times New Roman" w:hAnsi="Times New Roman" w:cs="Times New Roman"/>
                <w:spacing w:val="-1"/>
                <w:sz w:val="24"/>
                <w:szCs w:val="24"/>
              </w:rPr>
              <w:t>Учетная политика, регистры учета по счету 90</w:t>
            </w:r>
          </w:p>
        </w:tc>
        <w:tc>
          <w:tcPr>
            <w:tcW w:w="1560"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eastAsia="Times New Roman" w:hAnsi="Times New Roman" w:cs="Times New Roman"/>
                <w:spacing w:val="-1"/>
                <w:sz w:val="24"/>
                <w:szCs w:val="24"/>
              </w:rPr>
              <w:t>Инспектирование, формальная проверка, подтверждение</w:t>
            </w:r>
          </w:p>
        </w:tc>
      </w:tr>
      <w:tr w:rsidR="000228D3" w:rsidRPr="00675C4B" w:rsidTr="00830EEE">
        <w:tc>
          <w:tcPr>
            <w:tcW w:w="709"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2</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2.1</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2.2</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2835"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color w:val="000000"/>
                <w:sz w:val="24"/>
                <w:szCs w:val="24"/>
              </w:rPr>
            </w:pPr>
            <w:r w:rsidRPr="00675C4B">
              <w:rPr>
                <w:rFonts w:ascii="Times New Roman" w:hAnsi="Times New Roman" w:cs="Times New Roman"/>
                <w:color w:val="000000"/>
                <w:sz w:val="24"/>
                <w:szCs w:val="24"/>
              </w:rPr>
              <w:t>Аудит правильности учета прочих доходов и расходов</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color w:val="000000"/>
                <w:sz w:val="24"/>
                <w:szCs w:val="24"/>
              </w:rPr>
            </w:pPr>
            <w:r w:rsidRPr="00675C4B">
              <w:rPr>
                <w:rFonts w:ascii="Times New Roman" w:hAnsi="Times New Roman" w:cs="Times New Roman"/>
                <w:color w:val="000000"/>
                <w:sz w:val="24"/>
                <w:szCs w:val="24"/>
              </w:rPr>
              <w:t>Проверка правильности учета прочих доходов и расходов</w:t>
            </w:r>
          </w:p>
          <w:p w:rsidR="000228D3" w:rsidRPr="00675C4B" w:rsidRDefault="000228D3" w:rsidP="00830EEE">
            <w:pPr>
              <w:shd w:val="clear" w:color="auto" w:fill="FFFFFF"/>
              <w:spacing w:line="240" w:lineRule="atLeast"/>
              <w:ind w:left="-108" w:right="-108" w:firstLine="15"/>
              <w:contextualSpacing/>
              <w:jc w:val="both"/>
              <w:rPr>
                <w:rFonts w:ascii="Times New Roman" w:eastAsia="Times New Roman" w:hAnsi="Times New Roman" w:cs="Times New Roman"/>
                <w:spacing w:val="-1"/>
                <w:sz w:val="24"/>
                <w:szCs w:val="24"/>
              </w:rPr>
            </w:pPr>
            <w:r w:rsidRPr="00675C4B">
              <w:rPr>
                <w:rFonts w:ascii="Times New Roman" w:hAnsi="Times New Roman" w:cs="Times New Roman"/>
                <w:color w:val="000000"/>
                <w:sz w:val="24"/>
                <w:szCs w:val="24"/>
              </w:rPr>
              <w:t>Проверка правильности ведения синтетического и аналитического учета по счету 91 «Прочие доходы и расходы»</w:t>
            </w:r>
          </w:p>
        </w:tc>
        <w:tc>
          <w:tcPr>
            <w:tcW w:w="1418" w:type="dxa"/>
          </w:tcPr>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В течение</w:t>
            </w:r>
          </w:p>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pacing w:val="-6"/>
                <w:sz w:val="24"/>
                <w:szCs w:val="24"/>
              </w:rPr>
              <w:t>отчетного</w:t>
            </w:r>
          </w:p>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z w:val="24"/>
                <w:szCs w:val="24"/>
              </w:rPr>
              <w:t>года</w:t>
            </w:r>
          </w:p>
        </w:tc>
        <w:tc>
          <w:tcPr>
            <w:tcW w:w="1559" w:type="dxa"/>
          </w:tcPr>
          <w:p w:rsidR="000228D3" w:rsidRPr="00675C4B" w:rsidRDefault="000228D3" w:rsidP="00830EEE">
            <w:pPr>
              <w:tabs>
                <w:tab w:val="left" w:pos="9355"/>
              </w:tabs>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Иванов Ф.С., Кузнецова К.В.</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1559" w:type="dxa"/>
          </w:tcPr>
          <w:p w:rsidR="000228D3" w:rsidRPr="00675C4B" w:rsidRDefault="000228D3" w:rsidP="00830EEE">
            <w:pPr>
              <w:tabs>
                <w:tab w:val="left" w:pos="9355"/>
              </w:tabs>
              <w:spacing w:line="240" w:lineRule="atLeast"/>
              <w:ind w:left="-108" w:right="-108" w:firstLine="15"/>
              <w:contextualSpacing/>
              <w:rPr>
                <w:rFonts w:ascii="Times New Roman" w:hAnsi="Times New Roman" w:cs="Times New Roman"/>
                <w:sz w:val="24"/>
                <w:szCs w:val="24"/>
              </w:rPr>
            </w:pPr>
            <w:r w:rsidRPr="00675C4B">
              <w:rPr>
                <w:rFonts w:ascii="Times New Roman" w:eastAsia="Times New Roman" w:hAnsi="Times New Roman" w:cs="Times New Roman"/>
                <w:spacing w:val="-1"/>
                <w:sz w:val="24"/>
                <w:szCs w:val="24"/>
              </w:rPr>
              <w:t>Учетная политика, регистры учета по счету 91</w:t>
            </w:r>
          </w:p>
        </w:tc>
        <w:tc>
          <w:tcPr>
            <w:tcW w:w="1560" w:type="dxa"/>
          </w:tcPr>
          <w:p w:rsidR="000228D3" w:rsidRPr="00675C4B" w:rsidRDefault="000228D3" w:rsidP="00830EEE">
            <w:pPr>
              <w:tabs>
                <w:tab w:val="left" w:pos="9355"/>
              </w:tabs>
              <w:spacing w:line="240" w:lineRule="atLeast"/>
              <w:ind w:left="-108" w:right="-108" w:firstLine="15"/>
              <w:contextualSpacing/>
              <w:jc w:val="both"/>
              <w:rPr>
                <w:rFonts w:ascii="Times New Roman" w:hAnsi="Times New Roman" w:cs="Times New Roman"/>
                <w:sz w:val="24"/>
                <w:szCs w:val="24"/>
              </w:rPr>
            </w:pPr>
            <w:r w:rsidRPr="00675C4B">
              <w:rPr>
                <w:rFonts w:ascii="Times New Roman" w:eastAsia="Times New Roman" w:hAnsi="Times New Roman" w:cs="Times New Roman"/>
                <w:spacing w:val="-1"/>
                <w:sz w:val="24"/>
                <w:szCs w:val="24"/>
              </w:rPr>
              <w:t>Инспектирование, формальная проверка, подтверждение</w:t>
            </w:r>
          </w:p>
        </w:tc>
      </w:tr>
    </w:tbl>
    <w:p w:rsidR="000228D3" w:rsidRDefault="000228D3" w:rsidP="000228D3">
      <w:pPr>
        <w:spacing w:line="240" w:lineRule="atLeast"/>
        <w:contextualSpacing/>
        <w:rPr>
          <w:rFonts w:ascii="Times New Roman" w:hAnsi="Times New Roman" w:cs="Times New Roman"/>
          <w:sz w:val="24"/>
          <w:szCs w:val="24"/>
        </w:rPr>
      </w:pPr>
    </w:p>
    <w:p w:rsidR="000228D3" w:rsidRDefault="000228D3" w:rsidP="000228D3">
      <w:pPr>
        <w:spacing w:line="240" w:lineRule="atLeast"/>
        <w:contextualSpacing/>
        <w:rPr>
          <w:rFonts w:ascii="Times New Roman" w:hAnsi="Times New Roman" w:cs="Times New Roman"/>
          <w:sz w:val="24"/>
          <w:szCs w:val="24"/>
        </w:rPr>
      </w:pPr>
    </w:p>
    <w:p w:rsidR="000228D3" w:rsidRDefault="000228D3" w:rsidP="000228D3">
      <w:pPr>
        <w:spacing w:line="240" w:lineRule="atLeast"/>
        <w:contextualSpacing/>
        <w:rPr>
          <w:rFonts w:ascii="Times New Roman" w:hAnsi="Times New Roman" w:cs="Times New Roman"/>
          <w:sz w:val="24"/>
          <w:szCs w:val="24"/>
        </w:rPr>
      </w:pPr>
    </w:p>
    <w:p w:rsidR="000228D3" w:rsidRDefault="000228D3" w:rsidP="000228D3">
      <w:pPr>
        <w:spacing w:line="240" w:lineRule="atLeast"/>
        <w:contextualSpacing/>
        <w:rPr>
          <w:rFonts w:ascii="Times New Roman" w:hAnsi="Times New Roman" w:cs="Times New Roman"/>
          <w:sz w:val="24"/>
          <w:szCs w:val="24"/>
        </w:rPr>
      </w:pPr>
    </w:p>
    <w:p w:rsidR="000228D3" w:rsidRDefault="000228D3" w:rsidP="000228D3">
      <w:pPr>
        <w:spacing w:line="240" w:lineRule="atLeast"/>
        <w:contextualSpacing/>
        <w:rPr>
          <w:rFonts w:ascii="Times New Roman" w:hAnsi="Times New Roman" w:cs="Times New Roman"/>
          <w:sz w:val="24"/>
          <w:szCs w:val="24"/>
        </w:rPr>
      </w:pPr>
    </w:p>
    <w:p w:rsidR="000228D3" w:rsidRPr="00675C4B" w:rsidRDefault="000228D3" w:rsidP="000228D3">
      <w:pPr>
        <w:spacing w:line="240" w:lineRule="atLeast"/>
        <w:contextualSpacing/>
        <w:rPr>
          <w:rFonts w:ascii="Times New Roman" w:hAnsi="Times New Roman" w:cs="Times New Roman"/>
          <w:sz w:val="24"/>
          <w:szCs w:val="24"/>
        </w:rPr>
      </w:pPr>
    </w:p>
    <w:tbl>
      <w:tblPr>
        <w:tblStyle w:val="ab"/>
        <w:tblW w:w="9640" w:type="dxa"/>
        <w:tblInd w:w="-34" w:type="dxa"/>
        <w:tblLayout w:type="fixed"/>
        <w:tblLook w:val="04A0" w:firstRow="1" w:lastRow="0" w:firstColumn="1" w:lastColumn="0" w:noHBand="0" w:noVBand="1"/>
      </w:tblPr>
      <w:tblGrid>
        <w:gridCol w:w="709"/>
        <w:gridCol w:w="2835"/>
        <w:gridCol w:w="1418"/>
        <w:gridCol w:w="1559"/>
        <w:gridCol w:w="1559"/>
        <w:gridCol w:w="1560"/>
      </w:tblGrid>
      <w:tr w:rsidR="000228D3" w:rsidRPr="00675C4B" w:rsidTr="00830EEE">
        <w:tc>
          <w:tcPr>
            <w:tcW w:w="709"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lastRenderedPageBreak/>
              <w:t>3</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3.1</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2835"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color w:val="000000"/>
                <w:sz w:val="24"/>
                <w:szCs w:val="24"/>
              </w:rPr>
            </w:pPr>
            <w:r w:rsidRPr="00675C4B">
              <w:rPr>
                <w:rFonts w:ascii="Times New Roman" w:hAnsi="Times New Roman" w:cs="Times New Roman"/>
                <w:color w:val="000000"/>
                <w:sz w:val="24"/>
                <w:szCs w:val="24"/>
              </w:rPr>
              <w:t>Аудит правильности отражения в учете использования прибыли</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color w:val="000000"/>
                <w:sz w:val="24"/>
                <w:szCs w:val="24"/>
              </w:rPr>
              <w:t>Проверка правильности ведения аналитического и синтетического учета по счету 84.</w:t>
            </w:r>
          </w:p>
        </w:tc>
        <w:tc>
          <w:tcPr>
            <w:tcW w:w="1418" w:type="dxa"/>
          </w:tcPr>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В течение</w:t>
            </w:r>
          </w:p>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отчетного</w:t>
            </w:r>
          </w:p>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z w:val="24"/>
                <w:szCs w:val="24"/>
              </w:rPr>
              <w:t>года</w:t>
            </w:r>
          </w:p>
        </w:tc>
        <w:tc>
          <w:tcPr>
            <w:tcW w:w="1559" w:type="dxa"/>
          </w:tcPr>
          <w:p w:rsidR="000228D3" w:rsidRPr="00675C4B" w:rsidRDefault="000228D3" w:rsidP="00830EEE">
            <w:pPr>
              <w:tabs>
                <w:tab w:val="left" w:pos="9355"/>
              </w:tabs>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Иванов Ф.С., Кузнецова К.В.</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1559" w:type="dxa"/>
          </w:tcPr>
          <w:p w:rsidR="000228D3" w:rsidRPr="00675C4B" w:rsidRDefault="000228D3" w:rsidP="00830EEE">
            <w:pPr>
              <w:tabs>
                <w:tab w:val="left" w:pos="9355"/>
              </w:tabs>
              <w:spacing w:line="240" w:lineRule="atLeast"/>
              <w:ind w:left="-108" w:right="-108" w:firstLine="15"/>
              <w:contextualSpacing/>
              <w:rPr>
                <w:rFonts w:ascii="Times New Roman" w:hAnsi="Times New Roman" w:cs="Times New Roman"/>
                <w:sz w:val="24"/>
                <w:szCs w:val="24"/>
              </w:rPr>
            </w:pPr>
            <w:r w:rsidRPr="00675C4B">
              <w:rPr>
                <w:rFonts w:ascii="Times New Roman" w:eastAsia="Times New Roman" w:hAnsi="Times New Roman" w:cs="Times New Roman"/>
                <w:spacing w:val="-1"/>
                <w:sz w:val="24"/>
                <w:szCs w:val="24"/>
              </w:rPr>
              <w:t xml:space="preserve">Учетная политика, регистры налогового учета </w:t>
            </w:r>
          </w:p>
        </w:tc>
        <w:tc>
          <w:tcPr>
            <w:tcW w:w="1560" w:type="dxa"/>
          </w:tcPr>
          <w:p w:rsidR="000228D3" w:rsidRPr="00675C4B" w:rsidRDefault="000228D3" w:rsidP="00830EEE">
            <w:pPr>
              <w:tabs>
                <w:tab w:val="left" w:pos="9355"/>
              </w:tabs>
              <w:spacing w:line="240" w:lineRule="atLeast"/>
              <w:ind w:left="-108" w:right="-108" w:firstLine="15"/>
              <w:contextualSpacing/>
              <w:jc w:val="both"/>
              <w:rPr>
                <w:rFonts w:ascii="Times New Roman" w:hAnsi="Times New Roman" w:cs="Times New Roman"/>
                <w:sz w:val="24"/>
                <w:szCs w:val="24"/>
              </w:rPr>
            </w:pPr>
            <w:r w:rsidRPr="00675C4B">
              <w:rPr>
                <w:rFonts w:ascii="Times New Roman" w:eastAsia="Times New Roman" w:hAnsi="Times New Roman" w:cs="Times New Roman"/>
                <w:spacing w:val="-1"/>
                <w:sz w:val="24"/>
                <w:szCs w:val="24"/>
              </w:rPr>
              <w:t>Инспектирование, формальная проверка, подтверждение</w:t>
            </w:r>
          </w:p>
        </w:tc>
      </w:tr>
      <w:tr w:rsidR="000228D3" w:rsidRPr="00675C4B" w:rsidTr="00830EEE">
        <w:tc>
          <w:tcPr>
            <w:tcW w:w="709"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4</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4.1</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2835" w:type="dxa"/>
          </w:tcPr>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color w:val="000000"/>
                <w:sz w:val="24"/>
                <w:szCs w:val="24"/>
              </w:rPr>
            </w:pPr>
            <w:r w:rsidRPr="00675C4B">
              <w:rPr>
                <w:rFonts w:ascii="Times New Roman" w:hAnsi="Times New Roman" w:cs="Times New Roman"/>
                <w:color w:val="000000"/>
                <w:sz w:val="24"/>
                <w:szCs w:val="24"/>
              </w:rPr>
              <w:t>Проверка и подтверждение отчета о финансовых результатах</w:t>
            </w:r>
          </w:p>
          <w:p w:rsidR="000228D3" w:rsidRPr="00675C4B" w:rsidRDefault="000228D3" w:rsidP="00830EEE">
            <w:pPr>
              <w:shd w:val="clear" w:color="auto" w:fill="FFFFFF"/>
              <w:spacing w:line="240" w:lineRule="atLeast"/>
              <w:ind w:left="-108" w:right="-108" w:firstLine="15"/>
              <w:contextualSpacing/>
              <w:jc w:val="both"/>
              <w:rPr>
                <w:rFonts w:ascii="Times New Roman" w:eastAsia="Times New Roman" w:hAnsi="Times New Roman" w:cs="Times New Roman"/>
                <w:spacing w:val="-1"/>
                <w:sz w:val="24"/>
                <w:szCs w:val="24"/>
              </w:rPr>
            </w:pPr>
            <w:r w:rsidRPr="00675C4B">
              <w:rPr>
                <w:rFonts w:ascii="Times New Roman" w:hAnsi="Times New Roman" w:cs="Times New Roman"/>
                <w:color w:val="000000"/>
                <w:sz w:val="24"/>
                <w:szCs w:val="24"/>
              </w:rPr>
              <w:t>Проверка правильности формирования показателей отчета о финансовых результатах</w:t>
            </w:r>
          </w:p>
        </w:tc>
        <w:tc>
          <w:tcPr>
            <w:tcW w:w="1418" w:type="dxa"/>
          </w:tcPr>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В течение</w:t>
            </w:r>
          </w:p>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pacing w:val="-7"/>
                <w:sz w:val="24"/>
                <w:szCs w:val="24"/>
              </w:rPr>
              <w:t>отчетного</w:t>
            </w:r>
          </w:p>
          <w:p w:rsidR="000228D3" w:rsidRPr="00675C4B" w:rsidRDefault="000228D3" w:rsidP="00830EEE">
            <w:pPr>
              <w:shd w:val="clear" w:color="auto" w:fill="FFFFFF"/>
              <w:spacing w:line="240" w:lineRule="atLeast"/>
              <w:ind w:left="-108" w:right="-108" w:firstLine="15"/>
              <w:contextualSpacing/>
              <w:jc w:val="center"/>
              <w:rPr>
                <w:rFonts w:ascii="Times New Roman" w:hAnsi="Times New Roman" w:cs="Times New Roman"/>
                <w:sz w:val="24"/>
                <w:szCs w:val="24"/>
              </w:rPr>
            </w:pPr>
            <w:r w:rsidRPr="00675C4B">
              <w:rPr>
                <w:rFonts w:ascii="Times New Roman" w:eastAsia="Times New Roman" w:hAnsi="Times New Roman" w:cs="Times New Roman"/>
                <w:sz w:val="24"/>
                <w:szCs w:val="24"/>
              </w:rPr>
              <w:t>года</w:t>
            </w:r>
          </w:p>
        </w:tc>
        <w:tc>
          <w:tcPr>
            <w:tcW w:w="1559" w:type="dxa"/>
          </w:tcPr>
          <w:p w:rsidR="000228D3" w:rsidRPr="00675C4B" w:rsidRDefault="000228D3" w:rsidP="00830EEE">
            <w:pPr>
              <w:tabs>
                <w:tab w:val="left" w:pos="9355"/>
              </w:tabs>
              <w:spacing w:line="240" w:lineRule="atLeast"/>
              <w:ind w:left="-108" w:right="-108" w:firstLine="15"/>
              <w:contextualSpacing/>
              <w:jc w:val="both"/>
              <w:rPr>
                <w:rFonts w:ascii="Times New Roman" w:hAnsi="Times New Roman" w:cs="Times New Roman"/>
                <w:sz w:val="24"/>
                <w:szCs w:val="24"/>
              </w:rPr>
            </w:pPr>
            <w:r w:rsidRPr="00675C4B">
              <w:rPr>
                <w:rFonts w:ascii="Times New Roman" w:hAnsi="Times New Roman" w:cs="Times New Roman"/>
                <w:sz w:val="24"/>
                <w:szCs w:val="24"/>
              </w:rPr>
              <w:t>Иванов Ф.С., Кузнецова К.В.</w:t>
            </w:r>
          </w:p>
          <w:p w:rsidR="000228D3" w:rsidRPr="00675C4B" w:rsidRDefault="000228D3" w:rsidP="00830EEE">
            <w:pPr>
              <w:shd w:val="clear" w:color="auto" w:fill="FFFFFF"/>
              <w:spacing w:line="240" w:lineRule="atLeast"/>
              <w:ind w:left="-108" w:right="-108" w:firstLine="15"/>
              <w:contextualSpacing/>
              <w:jc w:val="both"/>
              <w:rPr>
                <w:rFonts w:ascii="Times New Roman" w:hAnsi="Times New Roman" w:cs="Times New Roman"/>
                <w:sz w:val="24"/>
                <w:szCs w:val="24"/>
              </w:rPr>
            </w:pPr>
          </w:p>
        </w:tc>
        <w:tc>
          <w:tcPr>
            <w:tcW w:w="1559" w:type="dxa"/>
          </w:tcPr>
          <w:p w:rsidR="000228D3" w:rsidRPr="00675C4B" w:rsidRDefault="000228D3" w:rsidP="00830EEE">
            <w:pPr>
              <w:tabs>
                <w:tab w:val="left" w:pos="9355"/>
              </w:tabs>
              <w:spacing w:line="240" w:lineRule="atLeast"/>
              <w:ind w:left="-108" w:right="-108" w:firstLine="15"/>
              <w:contextualSpacing/>
              <w:rPr>
                <w:rFonts w:ascii="Times New Roman" w:hAnsi="Times New Roman" w:cs="Times New Roman"/>
                <w:sz w:val="24"/>
                <w:szCs w:val="24"/>
              </w:rPr>
            </w:pPr>
            <w:r w:rsidRPr="00675C4B">
              <w:rPr>
                <w:rFonts w:ascii="Times New Roman" w:hAnsi="Times New Roman" w:cs="Times New Roman"/>
                <w:sz w:val="24"/>
                <w:szCs w:val="24"/>
              </w:rPr>
              <w:t>Главная книга, регистры синтетического и аналитического учета по счетам 90, 91, 99</w:t>
            </w:r>
          </w:p>
        </w:tc>
        <w:tc>
          <w:tcPr>
            <w:tcW w:w="1560" w:type="dxa"/>
          </w:tcPr>
          <w:p w:rsidR="000228D3" w:rsidRPr="00675C4B" w:rsidRDefault="000228D3" w:rsidP="00830EEE">
            <w:pPr>
              <w:tabs>
                <w:tab w:val="left" w:pos="9355"/>
              </w:tabs>
              <w:spacing w:line="240" w:lineRule="atLeast"/>
              <w:ind w:left="-108" w:right="-108" w:firstLine="15"/>
              <w:contextualSpacing/>
              <w:jc w:val="both"/>
              <w:rPr>
                <w:rFonts w:ascii="Times New Roman" w:hAnsi="Times New Roman" w:cs="Times New Roman"/>
                <w:sz w:val="24"/>
                <w:szCs w:val="24"/>
              </w:rPr>
            </w:pPr>
            <w:r w:rsidRPr="00675C4B">
              <w:rPr>
                <w:rFonts w:ascii="Times New Roman" w:eastAsia="Times New Roman" w:hAnsi="Times New Roman" w:cs="Times New Roman"/>
                <w:spacing w:val="-1"/>
                <w:sz w:val="24"/>
                <w:szCs w:val="24"/>
              </w:rPr>
              <w:t>Инспектирование, формальная проверка, подтверждение</w:t>
            </w:r>
          </w:p>
        </w:tc>
      </w:tr>
    </w:tbl>
    <w:p w:rsidR="000228D3" w:rsidRDefault="000228D3" w:rsidP="000228D3">
      <w:pPr>
        <w:tabs>
          <w:tab w:val="left" w:pos="9355"/>
        </w:tabs>
        <w:spacing w:line="240" w:lineRule="atLeast"/>
        <w:ind w:right="-142"/>
        <w:contextualSpacing/>
        <w:rPr>
          <w:rFonts w:ascii="Times New Roman" w:hAnsi="Times New Roman" w:cs="Times New Roman"/>
          <w:sz w:val="24"/>
          <w:szCs w:val="24"/>
        </w:rPr>
      </w:pPr>
    </w:p>
    <w:p w:rsidR="000228D3" w:rsidRPr="00675C4B" w:rsidRDefault="000228D3" w:rsidP="000228D3">
      <w:pPr>
        <w:tabs>
          <w:tab w:val="left" w:pos="9355"/>
        </w:tabs>
        <w:spacing w:line="240" w:lineRule="atLeast"/>
        <w:ind w:right="-142"/>
        <w:contextualSpacing/>
        <w:rPr>
          <w:rFonts w:ascii="Times New Roman" w:hAnsi="Times New Roman" w:cs="Times New Roman"/>
          <w:sz w:val="24"/>
          <w:szCs w:val="24"/>
        </w:rPr>
      </w:pPr>
      <w:r w:rsidRPr="00675C4B">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45495C8" wp14:editId="3C02BBE6">
                <wp:simplePos x="0" y="0"/>
                <wp:positionH relativeFrom="column">
                  <wp:posOffset>2853690</wp:posOffset>
                </wp:positionH>
                <wp:positionV relativeFrom="paragraph">
                  <wp:posOffset>143510</wp:posOffset>
                </wp:positionV>
                <wp:extent cx="2114550" cy="0"/>
                <wp:effectExtent l="5715" t="10160" r="13335" b="88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5C88C" id="Прямая со стрелкой 8" o:spid="_x0000_s1026" type="#_x0000_t32" style="position:absolute;margin-left:224.7pt;margin-top:11.3pt;width:16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03Sw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"/>
            </w:pict>
          </mc:Fallback>
        </mc:AlternateContent>
      </w:r>
      <w:r w:rsidRPr="00675C4B">
        <w:rPr>
          <w:rFonts w:ascii="Times New Roman" w:hAnsi="Times New Roman" w:cs="Times New Roman"/>
          <w:sz w:val="24"/>
          <w:szCs w:val="24"/>
        </w:rPr>
        <w:t xml:space="preserve">Руководитель аудиторской организации      </w:t>
      </w:r>
    </w:p>
    <w:p w:rsidR="000228D3" w:rsidRPr="00675C4B" w:rsidRDefault="000228D3" w:rsidP="000228D3">
      <w:pPr>
        <w:tabs>
          <w:tab w:val="left" w:pos="9355"/>
        </w:tabs>
        <w:spacing w:line="240" w:lineRule="atLeast"/>
        <w:ind w:right="-142"/>
        <w:contextualSpacing/>
        <w:rPr>
          <w:rFonts w:ascii="Times New Roman" w:hAnsi="Times New Roman" w:cs="Times New Roman"/>
          <w:sz w:val="24"/>
          <w:szCs w:val="24"/>
        </w:rPr>
      </w:pPr>
      <w:r w:rsidRPr="00675C4B">
        <w:rPr>
          <w:rFonts w:ascii="Times New Roman" w:hAnsi="Times New Roman" w:cs="Times New Roman"/>
          <w:sz w:val="24"/>
          <w:szCs w:val="24"/>
        </w:rPr>
        <w:t xml:space="preserve">                                                                                        (подпись)</w:t>
      </w:r>
    </w:p>
    <w:p w:rsidR="000228D3" w:rsidRPr="00675C4B" w:rsidRDefault="000228D3" w:rsidP="000228D3">
      <w:pPr>
        <w:tabs>
          <w:tab w:val="left" w:pos="9355"/>
        </w:tabs>
        <w:spacing w:line="240" w:lineRule="atLeast"/>
        <w:ind w:right="-142"/>
        <w:contextualSpacing/>
        <w:rPr>
          <w:rFonts w:ascii="Times New Roman" w:hAnsi="Times New Roman" w:cs="Times New Roman"/>
          <w:sz w:val="24"/>
          <w:szCs w:val="24"/>
          <w:u w:val="thick"/>
        </w:rPr>
      </w:pPr>
      <w:r w:rsidRPr="00675C4B">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4FEF40C5" wp14:editId="289493B8">
                <wp:simplePos x="0" y="0"/>
                <wp:positionH relativeFrom="column">
                  <wp:posOffset>2520315</wp:posOffset>
                </wp:positionH>
                <wp:positionV relativeFrom="paragraph">
                  <wp:posOffset>149225</wp:posOffset>
                </wp:positionV>
                <wp:extent cx="2628900" cy="0"/>
                <wp:effectExtent l="5715" t="6350" r="13335"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39A8D" id="Прямая со стрелкой 9" o:spid="_x0000_s1026" type="#_x0000_t32" style="position:absolute;margin-left:198.45pt;margin-top:11.75pt;width:20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Z9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"/>
            </w:pict>
          </mc:Fallback>
        </mc:AlternateContent>
      </w:r>
      <w:r w:rsidRPr="00675C4B">
        <w:rPr>
          <w:rFonts w:ascii="Times New Roman" w:hAnsi="Times New Roman" w:cs="Times New Roman"/>
          <w:sz w:val="24"/>
          <w:szCs w:val="24"/>
        </w:rPr>
        <w:t xml:space="preserve">Руководитель аудиторской группы           </w:t>
      </w:r>
    </w:p>
    <w:p w:rsidR="002A7003" w:rsidRDefault="000228D3" w:rsidP="000228D3">
      <w:pPr>
        <w:spacing w:line="240" w:lineRule="atLeast"/>
        <w:contextualSpacing/>
        <w:rPr>
          <w:rFonts w:ascii="Times New Roman" w:hAnsi="Times New Roman" w:cs="Times New Roman"/>
          <w:sz w:val="24"/>
          <w:szCs w:val="24"/>
        </w:rPr>
      </w:pPr>
      <w:r w:rsidRPr="00675C4B">
        <w:rPr>
          <w:rFonts w:ascii="Times New Roman" w:hAnsi="Times New Roman" w:cs="Times New Roman"/>
          <w:sz w:val="24"/>
          <w:szCs w:val="24"/>
        </w:rPr>
        <w:t xml:space="preserve">                                                                                     (подпись)</w:t>
      </w:r>
    </w:p>
    <w:p w:rsidR="002A7003" w:rsidRDefault="002A7003">
      <w:pPr>
        <w:rPr>
          <w:rFonts w:ascii="Times New Roman" w:hAnsi="Times New Roman" w:cs="Times New Roman"/>
          <w:sz w:val="24"/>
          <w:szCs w:val="24"/>
        </w:rPr>
      </w:pPr>
      <w:r>
        <w:rPr>
          <w:rFonts w:ascii="Times New Roman" w:hAnsi="Times New Roman" w:cs="Times New Roman"/>
          <w:sz w:val="24"/>
          <w:szCs w:val="24"/>
        </w:rPr>
        <w:br w:type="page"/>
      </w:r>
    </w:p>
    <w:p w:rsidR="002A7003" w:rsidRDefault="002A7003" w:rsidP="002A7003">
      <w:pPr>
        <w:pStyle w:val="ae"/>
        <w:suppressAutoHyphens/>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2A7003" w:rsidRDefault="002A7003" w:rsidP="002A7003">
      <w:pPr>
        <w:pStyle w:val="ae"/>
        <w:suppressAutoHyphens/>
        <w:spacing w:line="360" w:lineRule="auto"/>
        <w:contextualSpacing/>
        <w:jc w:val="center"/>
        <w:rPr>
          <w:rFonts w:ascii="Times New Roman" w:hAnsi="Times New Roman" w:cs="Times New Roman"/>
          <w:sz w:val="28"/>
          <w:szCs w:val="28"/>
        </w:rPr>
      </w:pPr>
      <w:r w:rsidRPr="00675C4B">
        <w:rPr>
          <w:rFonts w:ascii="Times New Roman" w:hAnsi="Times New Roman" w:cs="Times New Roman"/>
          <w:sz w:val="28"/>
          <w:szCs w:val="28"/>
        </w:rPr>
        <w:t>Письменная информация о результатах проверки</w:t>
      </w:r>
    </w:p>
    <w:p w:rsidR="002A7003" w:rsidRPr="00675C4B" w:rsidRDefault="002A7003" w:rsidP="002A7003">
      <w:pPr>
        <w:pStyle w:val="ae"/>
        <w:suppressAutoHyphens/>
        <w:spacing w:line="360" w:lineRule="auto"/>
        <w:contextualSpacing/>
        <w:jc w:val="both"/>
        <w:rPr>
          <w:rFonts w:ascii="Times New Roman" w:hAnsi="Times New Roman" w:cs="Times New Roman"/>
          <w:sz w:val="28"/>
          <w:szCs w:val="28"/>
        </w:rPr>
      </w:pPr>
    </w:p>
    <w:p w:rsidR="002A7003" w:rsidRPr="00DC0447" w:rsidRDefault="002A7003" w:rsidP="002A7003">
      <w:pPr>
        <w:spacing w:line="240" w:lineRule="auto"/>
        <w:ind w:firstLine="357"/>
        <w:contextualSpacing/>
        <w:rPr>
          <w:rFonts w:ascii="Times New Roman" w:hAnsi="Times New Roman" w:cs="Times New Roman"/>
          <w:sz w:val="24"/>
          <w:szCs w:val="24"/>
        </w:rPr>
      </w:pPr>
      <w:r w:rsidRPr="00DC0447">
        <w:rPr>
          <w:rFonts w:ascii="Times New Roman" w:hAnsi="Times New Roman" w:cs="Times New Roman"/>
          <w:sz w:val="24"/>
          <w:szCs w:val="24"/>
        </w:rPr>
        <w:t xml:space="preserve">Проверяемая организация                                            </w:t>
      </w:r>
      <w:r w:rsidRPr="00DC0447">
        <w:rPr>
          <w:rFonts w:ascii="Times New Roman" w:hAnsi="Times New Roman" w:cs="Times New Roman"/>
          <w:sz w:val="24"/>
          <w:szCs w:val="24"/>
          <w:shd w:val="clear" w:color="auto" w:fill="FFFFFF"/>
        </w:rPr>
        <w:t>АО «</w:t>
      </w:r>
      <w:proofErr w:type="spellStart"/>
      <w:r w:rsidRPr="00DC0447">
        <w:rPr>
          <w:rFonts w:ascii="Times New Roman" w:hAnsi="Times New Roman" w:cs="Times New Roman"/>
          <w:sz w:val="24"/>
          <w:szCs w:val="24"/>
          <w:shd w:val="clear" w:color="auto" w:fill="FFFFFF"/>
        </w:rPr>
        <w:t>Атомэнергопром</w:t>
      </w:r>
      <w:proofErr w:type="spellEnd"/>
      <w:r w:rsidRPr="00DC0447">
        <w:rPr>
          <w:rFonts w:ascii="Times New Roman" w:hAnsi="Times New Roman" w:cs="Times New Roman"/>
          <w:sz w:val="24"/>
          <w:szCs w:val="24"/>
          <w:shd w:val="clear" w:color="auto" w:fill="FFFFFF"/>
        </w:rPr>
        <w:t>»</w:t>
      </w:r>
    </w:p>
    <w:p w:rsidR="002A7003" w:rsidRPr="00DC0447" w:rsidRDefault="002A7003" w:rsidP="002A7003">
      <w:pPr>
        <w:tabs>
          <w:tab w:val="left" w:pos="6555"/>
        </w:tabs>
        <w:spacing w:line="240" w:lineRule="auto"/>
        <w:ind w:firstLine="357"/>
        <w:contextualSpacing/>
        <w:rPr>
          <w:rFonts w:ascii="Times New Roman" w:hAnsi="Times New Roman" w:cs="Times New Roman"/>
          <w:sz w:val="24"/>
          <w:szCs w:val="24"/>
        </w:rPr>
      </w:pPr>
      <w:r w:rsidRPr="00DC0447">
        <w:rPr>
          <w:rFonts w:ascii="Times New Roman" w:hAnsi="Times New Roman" w:cs="Times New Roman"/>
          <w:sz w:val="24"/>
          <w:szCs w:val="24"/>
        </w:rPr>
        <w:t>Проверяемый период                                              с 01.01.2017 по 31.12.2017</w:t>
      </w:r>
    </w:p>
    <w:p w:rsidR="002A7003" w:rsidRPr="00DC0447" w:rsidRDefault="002A7003" w:rsidP="002A7003">
      <w:pPr>
        <w:tabs>
          <w:tab w:val="left" w:pos="5685"/>
        </w:tabs>
        <w:spacing w:line="240" w:lineRule="auto"/>
        <w:ind w:firstLine="357"/>
        <w:contextualSpacing/>
        <w:rPr>
          <w:rFonts w:ascii="Times New Roman" w:hAnsi="Times New Roman" w:cs="Times New Roman"/>
          <w:sz w:val="24"/>
          <w:szCs w:val="24"/>
        </w:rPr>
      </w:pPr>
      <w:r w:rsidRPr="00DC0447">
        <w:rPr>
          <w:rFonts w:ascii="Times New Roman" w:hAnsi="Times New Roman" w:cs="Times New Roman"/>
          <w:sz w:val="24"/>
          <w:szCs w:val="24"/>
        </w:rPr>
        <w:t>Период аудита                                                          с 01.01.2017 по 31.12.2017</w:t>
      </w:r>
    </w:p>
    <w:p w:rsidR="002A7003" w:rsidRPr="00DC0447" w:rsidRDefault="002A7003" w:rsidP="002A7003">
      <w:pPr>
        <w:tabs>
          <w:tab w:val="left" w:pos="6765"/>
        </w:tabs>
        <w:spacing w:line="240" w:lineRule="auto"/>
        <w:ind w:firstLine="357"/>
        <w:contextualSpacing/>
        <w:rPr>
          <w:rFonts w:ascii="Times New Roman" w:hAnsi="Times New Roman" w:cs="Times New Roman"/>
          <w:sz w:val="24"/>
          <w:szCs w:val="24"/>
        </w:rPr>
      </w:pPr>
      <w:r w:rsidRPr="00DC0447">
        <w:rPr>
          <w:rFonts w:ascii="Times New Roman" w:hAnsi="Times New Roman" w:cs="Times New Roman"/>
          <w:sz w:val="24"/>
          <w:szCs w:val="24"/>
        </w:rPr>
        <w:t>Руководитель аудиторской группы                                               Иванов Ф.С.</w:t>
      </w:r>
    </w:p>
    <w:p w:rsidR="002A7003" w:rsidRPr="00DC0447" w:rsidRDefault="002A7003" w:rsidP="002A7003">
      <w:pPr>
        <w:tabs>
          <w:tab w:val="left" w:pos="6765"/>
        </w:tabs>
        <w:spacing w:line="240" w:lineRule="auto"/>
        <w:ind w:firstLine="357"/>
        <w:contextualSpacing/>
        <w:rPr>
          <w:rFonts w:ascii="Times New Roman" w:hAnsi="Times New Roman" w:cs="Times New Roman"/>
          <w:sz w:val="24"/>
          <w:szCs w:val="24"/>
        </w:rPr>
      </w:pPr>
      <w:r w:rsidRPr="00DC0447">
        <w:rPr>
          <w:rFonts w:ascii="Times New Roman" w:hAnsi="Times New Roman" w:cs="Times New Roman"/>
          <w:sz w:val="24"/>
          <w:szCs w:val="24"/>
        </w:rPr>
        <w:t xml:space="preserve">Состав аудиторской группы                                                      Кузнецова К.В.   </w:t>
      </w:r>
    </w:p>
    <w:p w:rsidR="002A7003" w:rsidRDefault="002A7003" w:rsidP="002A7003">
      <w:pPr>
        <w:shd w:val="clear" w:color="auto" w:fill="FFFFFF"/>
        <w:ind w:firstLine="600"/>
        <w:contextualSpacing/>
        <w:rPr>
          <w:rFonts w:ascii="Times New Roman" w:hAnsi="Times New Roman" w:cs="Times New Roman"/>
          <w:sz w:val="28"/>
          <w:szCs w:val="28"/>
        </w:rPr>
      </w:pPr>
    </w:p>
    <w:p w:rsidR="002A7003" w:rsidRPr="00675C4B" w:rsidRDefault="002A7003" w:rsidP="002A7003">
      <w:pPr>
        <w:shd w:val="clear" w:color="auto" w:fill="FFFFFF"/>
        <w:ind w:firstLine="600"/>
        <w:contextualSpacing/>
        <w:rPr>
          <w:rFonts w:ascii="Times New Roman" w:hAnsi="Times New Roman" w:cs="Times New Roman"/>
          <w:sz w:val="28"/>
          <w:szCs w:val="28"/>
        </w:rPr>
      </w:pPr>
      <w:r w:rsidRPr="00675C4B">
        <w:rPr>
          <w:rFonts w:ascii="Times New Roman" w:hAnsi="Times New Roman" w:cs="Times New Roman"/>
          <w:sz w:val="28"/>
          <w:szCs w:val="28"/>
        </w:rPr>
        <w:t xml:space="preserve">Уважаемый руководитель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 xml:space="preserve">» </w:t>
      </w:r>
      <w:r w:rsidRPr="00675C4B">
        <w:rPr>
          <w:rFonts w:ascii="Times New Roman" w:hAnsi="Times New Roman" w:cs="Times New Roman"/>
          <w:sz w:val="28"/>
          <w:szCs w:val="28"/>
        </w:rPr>
        <w:t>в ходе аудиторской проверки существенных нарушений в ведении бухгалтерского учета и бухгалтерской (финансовой) отчетности выявлено не было.</w:t>
      </w:r>
    </w:p>
    <w:p w:rsidR="002A7003" w:rsidRPr="00675C4B" w:rsidRDefault="002A7003" w:rsidP="002A7003">
      <w:pPr>
        <w:shd w:val="clear" w:color="auto" w:fill="FFFFFF"/>
        <w:ind w:firstLine="600"/>
        <w:contextualSpacing/>
        <w:rPr>
          <w:rFonts w:ascii="Times New Roman" w:hAnsi="Times New Roman" w:cs="Times New Roman"/>
          <w:sz w:val="28"/>
          <w:szCs w:val="28"/>
        </w:rPr>
      </w:pPr>
      <w:r w:rsidRPr="00675C4B">
        <w:rPr>
          <w:rFonts w:ascii="Times New Roman" w:hAnsi="Times New Roman" w:cs="Times New Roman"/>
          <w:sz w:val="28"/>
          <w:szCs w:val="28"/>
        </w:rPr>
        <w:t>Важно отметить, что 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Аудит проводился на выборочной основе.</w:t>
      </w:r>
    </w:p>
    <w:p w:rsidR="002A7003" w:rsidRPr="00675C4B" w:rsidRDefault="002A7003" w:rsidP="002A7003">
      <w:pPr>
        <w:shd w:val="clear" w:color="auto" w:fill="FFFFFF"/>
        <w:ind w:firstLine="600"/>
        <w:contextualSpacing/>
        <w:rPr>
          <w:rFonts w:ascii="Times New Roman" w:hAnsi="Times New Roman" w:cs="Times New Roman"/>
          <w:sz w:val="28"/>
          <w:szCs w:val="28"/>
        </w:rPr>
      </w:pPr>
      <w:r w:rsidRPr="00675C4B">
        <w:rPr>
          <w:rFonts w:ascii="Times New Roman" w:hAnsi="Times New Roman" w:cs="Times New Roman"/>
          <w:sz w:val="28"/>
          <w:szCs w:val="28"/>
        </w:rPr>
        <w:t>Необходимо отметить тот факт, что разногласий с руководством по итогам аудиторской проверки не существует. Но аудитор рекомендует усовершенствовать систему внутреннего контроля организации, в целях сокращения аудиторского риска до минимального значения.</w:t>
      </w:r>
    </w:p>
    <w:p w:rsidR="002A7003" w:rsidRPr="00675C4B" w:rsidRDefault="002A7003" w:rsidP="002A7003">
      <w:pPr>
        <w:shd w:val="clear" w:color="auto" w:fill="FFFFFF"/>
        <w:contextualSpacing/>
        <w:rPr>
          <w:rFonts w:ascii="Times New Roman" w:hAnsi="Times New Roman" w:cs="Times New Roman"/>
          <w:sz w:val="28"/>
          <w:szCs w:val="28"/>
        </w:rPr>
      </w:pPr>
      <w:r w:rsidRPr="00675C4B">
        <w:rPr>
          <w:rFonts w:ascii="Times New Roman" w:hAnsi="Times New Roman" w:cs="Times New Roman"/>
          <w:sz w:val="28"/>
          <w:szCs w:val="28"/>
        </w:rPr>
        <w:t>С уважением</w:t>
      </w:r>
    </w:p>
    <w:p w:rsidR="002A7003" w:rsidRPr="00675C4B" w:rsidRDefault="002A7003" w:rsidP="002A7003">
      <w:pPr>
        <w:shd w:val="clear" w:color="auto" w:fill="FFFFFF"/>
        <w:ind w:firstLine="600"/>
        <w:contextualSpacing/>
        <w:rPr>
          <w:rFonts w:ascii="Times New Roman" w:hAnsi="Times New Roman" w:cs="Times New Roman"/>
          <w:sz w:val="28"/>
          <w:szCs w:val="28"/>
        </w:rPr>
      </w:pPr>
      <w:r w:rsidRPr="00675C4B">
        <w:rPr>
          <w:rFonts w:ascii="Times New Roman" w:hAnsi="Times New Roman" w:cs="Times New Roman"/>
          <w:sz w:val="28"/>
          <w:szCs w:val="28"/>
        </w:rPr>
        <w:t>Руководитель аудиторской фирмы __________________ Иванов Ф.С.</w:t>
      </w:r>
    </w:p>
    <w:p w:rsidR="002A7003" w:rsidRPr="00675C4B" w:rsidRDefault="002A7003" w:rsidP="002A7003">
      <w:pPr>
        <w:shd w:val="clear" w:color="auto" w:fill="FFFFFF"/>
        <w:ind w:firstLine="600"/>
        <w:contextualSpacing/>
        <w:rPr>
          <w:rFonts w:ascii="Times New Roman" w:hAnsi="Times New Roman" w:cs="Times New Roman"/>
          <w:sz w:val="28"/>
          <w:szCs w:val="28"/>
        </w:rPr>
      </w:pPr>
      <w:r w:rsidRPr="00675C4B">
        <w:rPr>
          <w:rFonts w:ascii="Times New Roman" w:hAnsi="Times New Roman" w:cs="Times New Roman"/>
          <w:sz w:val="28"/>
          <w:szCs w:val="28"/>
        </w:rPr>
        <w:t>Руководитель аудиторской группы__________________ Кузнецова К.В.</w:t>
      </w:r>
    </w:p>
    <w:p w:rsidR="002A7003" w:rsidRPr="00675C4B" w:rsidRDefault="002A7003" w:rsidP="002A7003">
      <w:pPr>
        <w:autoSpaceDE w:val="0"/>
        <w:autoSpaceDN w:val="0"/>
        <w:adjustRightInd w:val="0"/>
        <w:ind w:firstLine="539"/>
        <w:contextualSpacing/>
        <w:rPr>
          <w:rFonts w:ascii="Times New Roman" w:hAnsi="Times New Roman" w:cs="Times New Roman"/>
          <w:sz w:val="28"/>
          <w:szCs w:val="28"/>
        </w:rPr>
      </w:pPr>
      <w:r w:rsidRPr="00675C4B">
        <w:rPr>
          <w:rFonts w:ascii="Times New Roman" w:hAnsi="Times New Roman" w:cs="Times New Roman"/>
          <w:sz w:val="28"/>
          <w:szCs w:val="28"/>
        </w:rPr>
        <w:t xml:space="preserve">Аудитор принял решение </w:t>
      </w:r>
      <w:proofErr w:type="gramStart"/>
      <w:r w:rsidRPr="00675C4B">
        <w:rPr>
          <w:rFonts w:ascii="Times New Roman" w:hAnsi="Times New Roman" w:cs="Times New Roman"/>
          <w:sz w:val="28"/>
          <w:szCs w:val="28"/>
        </w:rPr>
        <w:t>выразить  безоговорочно</w:t>
      </w:r>
      <w:proofErr w:type="gramEnd"/>
      <w:r w:rsidRPr="00675C4B">
        <w:rPr>
          <w:rFonts w:ascii="Times New Roman" w:hAnsi="Times New Roman" w:cs="Times New Roman"/>
          <w:sz w:val="28"/>
          <w:szCs w:val="28"/>
        </w:rPr>
        <w:t xml:space="preserve"> положительное мнение, так как он приходит к заключению о том, что финансовая (бухгалтерская) отчетность дает достоверное представление о финансовом положении и результатах финансово-хозяйственной деятельности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в соответствии с установленными принципами и методами ведения бухгалтерского учета и подготовки финансовой (бухгалтерской) отчетности в Российской Федерации.</w:t>
      </w:r>
    </w:p>
    <w:p w:rsidR="002A7003" w:rsidRDefault="002A7003" w:rsidP="002A7003">
      <w:pPr>
        <w:pStyle w:val="a5"/>
        <w:shd w:val="clear" w:color="auto" w:fill="FFFFFF"/>
        <w:spacing w:after="0" w:line="360" w:lineRule="auto"/>
        <w:contextualSpacing/>
        <w:jc w:val="both"/>
        <w:rPr>
          <w:sz w:val="28"/>
          <w:szCs w:val="28"/>
        </w:rPr>
      </w:pPr>
    </w:p>
    <w:p w:rsidR="002A7003" w:rsidRDefault="002A7003" w:rsidP="002A7003">
      <w:pPr>
        <w:pStyle w:val="a5"/>
        <w:shd w:val="clear" w:color="auto" w:fill="FFFFFF"/>
        <w:spacing w:after="0" w:line="360" w:lineRule="auto"/>
        <w:contextualSpacing/>
        <w:jc w:val="right"/>
        <w:rPr>
          <w:sz w:val="28"/>
          <w:szCs w:val="28"/>
        </w:rPr>
      </w:pPr>
      <w:r>
        <w:rPr>
          <w:sz w:val="28"/>
          <w:szCs w:val="28"/>
        </w:rPr>
        <w:lastRenderedPageBreak/>
        <w:t>Приложение 11</w:t>
      </w:r>
    </w:p>
    <w:p w:rsidR="002A7003" w:rsidRPr="00675C4B" w:rsidRDefault="002A7003" w:rsidP="002A7003">
      <w:pPr>
        <w:pStyle w:val="a5"/>
        <w:shd w:val="clear" w:color="auto" w:fill="FFFFFF"/>
        <w:spacing w:after="0" w:line="360" w:lineRule="auto"/>
        <w:contextualSpacing/>
        <w:jc w:val="center"/>
        <w:rPr>
          <w:sz w:val="28"/>
          <w:szCs w:val="28"/>
        </w:rPr>
      </w:pPr>
      <w:r w:rsidRPr="00675C4B">
        <w:rPr>
          <w:sz w:val="28"/>
          <w:szCs w:val="28"/>
        </w:rPr>
        <w:t>Аудиторское заключение по финансовой (бухгалтерской) отчетности</w:t>
      </w:r>
    </w:p>
    <w:p w:rsidR="002A7003" w:rsidRPr="00C7510C" w:rsidRDefault="002A7003" w:rsidP="002A7003">
      <w:pPr>
        <w:spacing w:line="240" w:lineRule="auto"/>
        <w:ind w:firstLine="357"/>
        <w:contextualSpacing/>
        <w:rPr>
          <w:rFonts w:ascii="Times New Roman" w:hAnsi="Times New Roman" w:cs="Times New Roman"/>
          <w:sz w:val="24"/>
          <w:szCs w:val="24"/>
          <w:shd w:val="clear" w:color="auto" w:fill="FFFFFF"/>
        </w:rPr>
      </w:pPr>
      <w:r w:rsidRPr="00C7510C">
        <w:rPr>
          <w:rFonts w:ascii="Times New Roman" w:hAnsi="Times New Roman" w:cs="Times New Roman"/>
          <w:sz w:val="24"/>
          <w:szCs w:val="24"/>
        </w:rPr>
        <w:t xml:space="preserve">Проверяемая организация                                            </w:t>
      </w:r>
      <w:r w:rsidRPr="00C7510C">
        <w:rPr>
          <w:rFonts w:ascii="Times New Roman" w:hAnsi="Times New Roman" w:cs="Times New Roman"/>
          <w:sz w:val="24"/>
          <w:szCs w:val="24"/>
          <w:shd w:val="clear" w:color="auto" w:fill="FFFFFF"/>
        </w:rPr>
        <w:t>АО «</w:t>
      </w:r>
      <w:proofErr w:type="spellStart"/>
      <w:r w:rsidRPr="00C7510C">
        <w:rPr>
          <w:rFonts w:ascii="Times New Roman" w:hAnsi="Times New Roman" w:cs="Times New Roman"/>
          <w:sz w:val="24"/>
          <w:szCs w:val="24"/>
          <w:shd w:val="clear" w:color="auto" w:fill="FFFFFF"/>
        </w:rPr>
        <w:t>Атомэнергопром</w:t>
      </w:r>
      <w:proofErr w:type="spellEnd"/>
      <w:r w:rsidRPr="00C7510C">
        <w:rPr>
          <w:rFonts w:ascii="Times New Roman" w:hAnsi="Times New Roman" w:cs="Times New Roman"/>
          <w:sz w:val="24"/>
          <w:szCs w:val="24"/>
          <w:shd w:val="clear" w:color="auto" w:fill="FFFFFF"/>
        </w:rPr>
        <w:t>»</w:t>
      </w:r>
    </w:p>
    <w:p w:rsidR="002A7003" w:rsidRPr="00C7510C" w:rsidRDefault="002A7003" w:rsidP="002A7003">
      <w:pPr>
        <w:spacing w:line="240" w:lineRule="auto"/>
        <w:ind w:firstLine="357"/>
        <w:contextualSpacing/>
        <w:rPr>
          <w:rFonts w:ascii="Times New Roman" w:hAnsi="Times New Roman" w:cs="Times New Roman"/>
          <w:color w:val="222222"/>
          <w:sz w:val="24"/>
          <w:szCs w:val="24"/>
          <w:shd w:val="clear" w:color="auto" w:fill="FFFFFF"/>
        </w:rPr>
      </w:pPr>
      <w:r w:rsidRPr="00C7510C">
        <w:rPr>
          <w:rFonts w:ascii="Times New Roman" w:hAnsi="Times New Roman" w:cs="Times New Roman"/>
          <w:sz w:val="24"/>
          <w:szCs w:val="24"/>
        </w:rPr>
        <w:t xml:space="preserve">Государственная регистрация              </w:t>
      </w:r>
      <w:r w:rsidR="007E539C">
        <w:rPr>
          <w:rFonts w:ascii="Times New Roman" w:hAnsi="Times New Roman" w:cs="Times New Roman"/>
          <w:sz w:val="24"/>
          <w:szCs w:val="24"/>
        </w:rPr>
        <w:t xml:space="preserve">      </w:t>
      </w:r>
      <w:r w:rsidRPr="00C7510C">
        <w:rPr>
          <w:rFonts w:ascii="Times New Roman" w:hAnsi="Times New Roman" w:cs="Times New Roman"/>
          <w:sz w:val="24"/>
          <w:szCs w:val="24"/>
        </w:rPr>
        <w:t xml:space="preserve">                          № </w:t>
      </w:r>
      <w:r w:rsidRPr="00C7510C">
        <w:rPr>
          <w:rFonts w:ascii="Times New Roman" w:hAnsi="Times New Roman" w:cs="Times New Roman"/>
          <w:color w:val="222222"/>
          <w:sz w:val="24"/>
          <w:szCs w:val="24"/>
          <w:shd w:val="clear" w:color="auto" w:fill="FFFFFF"/>
        </w:rPr>
        <w:t>1027200801594</w:t>
      </w:r>
    </w:p>
    <w:p w:rsidR="002A7003" w:rsidRPr="00C7510C" w:rsidRDefault="002A7003" w:rsidP="002A7003">
      <w:pPr>
        <w:spacing w:line="240" w:lineRule="auto"/>
        <w:ind w:firstLine="357"/>
        <w:contextualSpacing/>
        <w:rPr>
          <w:rFonts w:ascii="Times New Roman" w:hAnsi="Times New Roman" w:cs="Times New Roman"/>
          <w:sz w:val="24"/>
          <w:szCs w:val="24"/>
        </w:rPr>
      </w:pPr>
      <w:r w:rsidRPr="00C7510C">
        <w:rPr>
          <w:rFonts w:ascii="Times New Roman" w:hAnsi="Times New Roman" w:cs="Times New Roman"/>
          <w:sz w:val="24"/>
          <w:szCs w:val="24"/>
        </w:rPr>
        <w:t xml:space="preserve">Проверяемый период                                  </w:t>
      </w:r>
      <w:r w:rsidR="007E539C">
        <w:rPr>
          <w:rFonts w:ascii="Times New Roman" w:hAnsi="Times New Roman" w:cs="Times New Roman"/>
          <w:sz w:val="24"/>
          <w:szCs w:val="24"/>
        </w:rPr>
        <w:t xml:space="preserve">       </w:t>
      </w:r>
      <w:r w:rsidRPr="00C7510C">
        <w:rPr>
          <w:rFonts w:ascii="Times New Roman" w:hAnsi="Times New Roman" w:cs="Times New Roman"/>
          <w:sz w:val="24"/>
          <w:szCs w:val="24"/>
        </w:rPr>
        <w:t xml:space="preserve">    </w:t>
      </w:r>
      <w:r w:rsidR="007E539C">
        <w:rPr>
          <w:rFonts w:ascii="Times New Roman" w:hAnsi="Times New Roman" w:cs="Times New Roman"/>
          <w:sz w:val="24"/>
          <w:szCs w:val="24"/>
        </w:rPr>
        <w:t xml:space="preserve"> </w:t>
      </w:r>
      <w:r w:rsidRPr="00C7510C">
        <w:rPr>
          <w:rFonts w:ascii="Times New Roman" w:hAnsi="Times New Roman" w:cs="Times New Roman"/>
          <w:sz w:val="24"/>
          <w:szCs w:val="24"/>
        </w:rPr>
        <w:t xml:space="preserve"> с 01.01.2017 по 31.12.2017</w:t>
      </w:r>
    </w:p>
    <w:p w:rsidR="002A7003" w:rsidRPr="00C7510C" w:rsidRDefault="002A7003" w:rsidP="002A7003">
      <w:pPr>
        <w:tabs>
          <w:tab w:val="left" w:pos="5685"/>
        </w:tabs>
        <w:spacing w:line="240" w:lineRule="auto"/>
        <w:ind w:firstLine="357"/>
        <w:contextualSpacing/>
        <w:rPr>
          <w:rFonts w:ascii="Times New Roman" w:hAnsi="Times New Roman" w:cs="Times New Roman"/>
          <w:sz w:val="24"/>
          <w:szCs w:val="24"/>
        </w:rPr>
      </w:pPr>
      <w:r w:rsidRPr="00C7510C">
        <w:rPr>
          <w:rFonts w:ascii="Times New Roman" w:hAnsi="Times New Roman" w:cs="Times New Roman"/>
          <w:sz w:val="24"/>
          <w:szCs w:val="24"/>
        </w:rPr>
        <w:t xml:space="preserve">Период аудита                                                  </w:t>
      </w:r>
      <w:r w:rsidR="007E539C">
        <w:rPr>
          <w:rFonts w:ascii="Times New Roman" w:hAnsi="Times New Roman" w:cs="Times New Roman"/>
          <w:sz w:val="24"/>
          <w:szCs w:val="24"/>
        </w:rPr>
        <w:t xml:space="preserve">        </w:t>
      </w:r>
      <w:r w:rsidRPr="00C7510C">
        <w:rPr>
          <w:rFonts w:ascii="Times New Roman" w:hAnsi="Times New Roman" w:cs="Times New Roman"/>
          <w:sz w:val="24"/>
          <w:szCs w:val="24"/>
        </w:rPr>
        <w:t>с 01.01.2017 по 31.12.2017</w:t>
      </w:r>
    </w:p>
    <w:p w:rsidR="002A7003" w:rsidRPr="00C7510C" w:rsidRDefault="002A7003" w:rsidP="002A7003">
      <w:pPr>
        <w:tabs>
          <w:tab w:val="left" w:pos="6765"/>
        </w:tabs>
        <w:spacing w:line="240" w:lineRule="auto"/>
        <w:ind w:firstLine="357"/>
        <w:contextualSpacing/>
        <w:rPr>
          <w:rFonts w:ascii="Times New Roman" w:hAnsi="Times New Roman" w:cs="Times New Roman"/>
          <w:sz w:val="24"/>
          <w:szCs w:val="24"/>
        </w:rPr>
      </w:pPr>
      <w:r w:rsidRPr="00C7510C">
        <w:rPr>
          <w:rFonts w:ascii="Times New Roman" w:hAnsi="Times New Roman" w:cs="Times New Roman"/>
          <w:sz w:val="24"/>
          <w:szCs w:val="24"/>
        </w:rPr>
        <w:t xml:space="preserve">Руководитель аудиторской группы                    </w:t>
      </w:r>
      <w:r w:rsidR="007E539C">
        <w:rPr>
          <w:rFonts w:ascii="Times New Roman" w:hAnsi="Times New Roman" w:cs="Times New Roman"/>
          <w:sz w:val="24"/>
          <w:szCs w:val="24"/>
        </w:rPr>
        <w:t xml:space="preserve"> </w:t>
      </w:r>
      <w:r w:rsidRPr="00C7510C">
        <w:rPr>
          <w:rFonts w:ascii="Times New Roman" w:hAnsi="Times New Roman" w:cs="Times New Roman"/>
          <w:sz w:val="24"/>
          <w:szCs w:val="24"/>
        </w:rPr>
        <w:t xml:space="preserve">   </w:t>
      </w:r>
      <w:r w:rsidR="007E539C">
        <w:rPr>
          <w:rFonts w:ascii="Times New Roman" w:hAnsi="Times New Roman" w:cs="Times New Roman"/>
          <w:sz w:val="24"/>
          <w:szCs w:val="24"/>
        </w:rPr>
        <w:t xml:space="preserve">      </w:t>
      </w:r>
      <w:r w:rsidRPr="00C7510C">
        <w:rPr>
          <w:rFonts w:ascii="Times New Roman" w:hAnsi="Times New Roman" w:cs="Times New Roman"/>
          <w:sz w:val="24"/>
          <w:szCs w:val="24"/>
        </w:rPr>
        <w:t xml:space="preserve">                  Иванов Ф.С.</w:t>
      </w:r>
    </w:p>
    <w:p w:rsidR="002A7003" w:rsidRPr="00C7510C" w:rsidRDefault="002A7003" w:rsidP="002A7003">
      <w:pPr>
        <w:tabs>
          <w:tab w:val="left" w:pos="6765"/>
        </w:tabs>
        <w:spacing w:line="240" w:lineRule="auto"/>
        <w:ind w:firstLine="357"/>
        <w:contextualSpacing/>
        <w:rPr>
          <w:rFonts w:ascii="Times New Roman" w:hAnsi="Times New Roman" w:cs="Times New Roman"/>
          <w:sz w:val="24"/>
          <w:szCs w:val="24"/>
        </w:rPr>
      </w:pPr>
      <w:r w:rsidRPr="00C7510C">
        <w:rPr>
          <w:rFonts w:ascii="Times New Roman" w:hAnsi="Times New Roman" w:cs="Times New Roman"/>
          <w:sz w:val="24"/>
          <w:szCs w:val="24"/>
        </w:rPr>
        <w:t xml:space="preserve">Состав аудиторской группы                              </w:t>
      </w:r>
      <w:r w:rsidR="007E539C">
        <w:rPr>
          <w:rFonts w:ascii="Times New Roman" w:hAnsi="Times New Roman" w:cs="Times New Roman"/>
          <w:sz w:val="24"/>
          <w:szCs w:val="24"/>
        </w:rPr>
        <w:t xml:space="preserve">  </w:t>
      </w:r>
      <w:r w:rsidRPr="00C7510C">
        <w:rPr>
          <w:rFonts w:ascii="Times New Roman" w:hAnsi="Times New Roman" w:cs="Times New Roman"/>
          <w:sz w:val="24"/>
          <w:szCs w:val="24"/>
        </w:rPr>
        <w:t>Иванов Ф.С., Кузнецова К.В.</w:t>
      </w:r>
    </w:p>
    <w:p w:rsidR="002A7003" w:rsidRPr="00675C4B" w:rsidRDefault="002A7003" w:rsidP="002A7003">
      <w:pPr>
        <w:autoSpaceDE w:val="0"/>
        <w:autoSpaceDN w:val="0"/>
        <w:adjustRightInd w:val="0"/>
        <w:ind w:firstLine="539"/>
        <w:contextualSpacing/>
        <w:rPr>
          <w:rFonts w:ascii="Times New Roman" w:hAnsi="Times New Roman" w:cs="Times New Roman"/>
          <w:sz w:val="28"/>
          <w:szCs w:val="28"/>
        </w:rPr>
      </w:pPr>
    </w:p>
    <w:p w:rsidR="002A7003" w:rsidRPr="00675C4B" w:rsidRDefault="002A7003" w:rsidP="002A7003">
      <w:pPr>
        <w:autoSpaceDE w:val="0"/>
        <w:autoSpaceDN w:val="0"/>
        <w:adjustRightInd w:val="0"/>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Мы провели аудит прилагаемой финансовой (бухгалтерской) отчетности организации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 xml:space="preserve">» </w:t>
      </w:r>
      <w:r w:rsidRPr="00675C4B">
        <w:rPr>
          <w:rFonts w:ascii="Times New Roman" w:hAnsi="Times New Roman" w:cs="Times New Roman"/>
          <w:sz w:val="28"/>
          <w:szCs w:val="28"/>
        </w:rPr>
        <w:t>за период с 1 января по 31 декабря 201</w:t>
      </w:r>
      <w:r>
        <w:rPr>
          <w:rFonts w:ascii="Times New Roman" w:hAnsi="Times New Roman" w:cs="Times New Roman"/>
          <w:sz w:val="28"/>
          <w:szCs w:val="28"/>
        </w:rPr>
        <w:t>7</w:t>
      </w:r>
      <w:r w:rsidRPr="00675C4B">
        <w:rPr>
          <w:rFonts w:ascii="Times New Roman" w:hAnsi="Times New Roman" w:cs="Times New Roman"/>
          <w:sz w:val="28"/>
          <w:szCs w:val="28"/>
        </w:rPr>
        <w:t xml:space="preserve"> г. включительно. Финансовая (бухгалтерская) отчетность организации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 xml:space="preserve">» </w:t>
      </w:r>
      <w:r w:rsidRPr="00675C4B">
        <w:rPr>
          <w:rFonts w:ascii="Times New Roman" w:hAnsi="Times New Roman" w:cs="Times New Roman"/>
          <w:sz w:val="28"/>
          <w:szCs w:val="28"/>
        </w:rPr>
        <w:t>состоит из:</w:t>
      </w:r>
    </w:p>
    <w:p w:rsidR="002A7003" w:rsidRPr="00675C4B" w:rsidRDefault="002A7003" w:rsidP="002A7003">
      <w:pPr>
        <w:pStyle w:val="a3"/>
        <w:numPr>
          <w:ilvl w:val="0"/>
          <w:numId w:val="8"/>
        </w:numPr>
        <w:autoSpaceDE w:val="0"/>
        <w:autoSpaceDN w:val="0"/>
        <w:adjustRightInd w:val="0"/>
        <w:rPr>
          <w:rFonts w:ascii="Times New Roman" w:hAnsi="Times New Roman" w:cs="Times New Roman"/>
          <w:sz w:val="28"/>
          <w:szCs w:val="28"/>
        </w:rPr>
      </w:pPr>
      <w:r w:rsidRPr="00675C4B">
        <w:rPr>
          <w:rFonts w:ascii="Times New Roman" w:hAnsi="Times New Roman" w:cs="Times New Roman"/>
          <w:sz w:val="28"/>
          <w:szCs w:val="28"/>
        </w:rPr>
        <w:t>бухгалтерского баланса;</w:t>
      </w:r>
    </w:p>
    <w:p w:rsidR="002A7003" w:rsidRPr="00675C4B" w:rsidRDefault="002A7003" w:rsidP="002A7003">
      <w:pPr>
        <w:pStyle w:val="a3"/>
        <w:numPr>
          <w:ilvl w:val="0"/>
          <w:numId w:val="8"/>
        </w:numPr>
        <w:autoSpaceDE w:val="0"/>
        <w:autoSpaceDN w:val="0"/>
        <w:adjustRightInd w:val="0"/>
        <w:rPr>
          <w:rFonts w:ascii="Times New Roman" w:hAnsi="Times New Roman" w:cs="Times New Roman"/>
          <w:sz w:val="28"/>
          <w:szCs w:val="28"/>
        </w:rPr>
      </w:pPr>
      <w:r w:rsidRPr="00675C4B">
        <w:rPr>
          <w:rFonts w:ascii="Times New Roman" w:hAnsi="Times New Roman" w:cs="Times New Roman"/>
          <w:sz w:val="28"/>
          <w:szCs w:val="28"/>
        </w:rPr>
        <w:t>отчета о финансовых результатах.</w:t>
      </w:r>
    </w:p>
    <w:p w:rsidR="002A7003" w:rsidRPr="00675C4B" w:rsidRDefault="002A7003" w:rsidP="002A7003">
      <w:pPr>
        <w:autoSpaceDE w:val="0"/>
        <w:autoSpaceDN w:val="0"/>
        <w:adjustRightInd w:val="0"/>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Ответственность за подготовку и представление этой финансовой (бухгалтерской) отчетности несет исполнительный орган организации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w:t>
      </w:r>
      <w:r w:rsidRPr="00675C4B">
        <w:rPr>
          <w:rFonts w:ascii="Times New Roman" w:hAnsi="Times New Roman" w:cs="Times New Roman"/>
          <w:sz w:val="28"/>
          <w:szCs w:val="28"/>
        </w:rPr>
        <w:t>. Наша обязанность заключается в том,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w:t>
      </w:r>
    </w:p>
    <w:p w:rsidR="002A7003" w:rsidRPr="00675C4B" w:rsidRDefault="002A7003" w:rsidP="002A7003">
      <w:pPr>
        <w:autoSpaceDE w:val="0"/>
        <w:autoSpaceDN w:val="0"/>
        <w:adjustRightInd w:val="0"/>
        <w:ind w:firstLine="709"/>
        <w:contextualSpacing/>
        <w:rPr>
          <w:rFonts w:ascii="Times New Roman" w:hAnsi="Times New Roman" w:cs="Times New Roman"/>
          <w:sz w:val="28"/>
          <w:szCs w:val="28"/>
        </w:rPr>
      </w:pPr>
      <w:r w:rsidRPr="00675C4B">
        <w:rPr>
          <w:rFonts w:ascii="Times New Roman" w:hAnsi="Times New Roman" w:cs="Times New Roman"/>
          <w:sz w:val="28"/>
          <w:szCs w:val="28"/>
        </w:rPr>
        <w:t>Мы провели аудит в соответствии с:</w:t>
      </w:r>
    </w:p>
    <w:p w:rsidR="002A7003" w:rsidRDefault="002A7003" w:rsidP="002A7003">
      <w:pPr>
        <w:autoSpaceDE w:val="0"/>
        <w:autoSpaceDN w:val="0"/>
        <w:adjustRightInd w:val="0"/>
        <w:ind w:firstLine="709"/>
        <w:contextualSpacing/>
        <w:rPr>
          <w:rFonts w:ascii="Times New Roman" w:hAnsi="Times New Roman" w:cs="Times New Roman"/>
          <w:sz w:val="28"/>
          <w:szCs w:val="28"/>
        </w:rPr>
      </w:pPr>
      <w:r w:rsidRPr="00675C4B">
        <w:rPr>
          <w:rFonts w:ascii="Times New Roman" w:hAnsi="Times New Roman" w:cs="Times New Roman"/>
          <w:sz w:val="28"/>
          <w:szCs w:val="28"/>
        </w:rPr>
        <w:t>Федеральным законом «Об аудиторской деятельности»;</w:t>
      </w:r>
    </w:p>
    <w:p w:rsidR="002A7003" w:rsidRPr="00675C4B" w:rsidRDefault="002A7003" w:rsidP="002A7003">
      <w:pPr>
        <w:autoSpaceDE w:val="0"/>
        <w:autoSpaceDN w:val="0"/>
        <w:adjustRightInd w:val="0"/>
        <w:ind w:firstLine="709"/>
        <w:contextualSpacing/>
        <w:rPr>
          <w:rFonts w:ascii="Times New Roman" w:hAnsi="Times New Roman" w:cs="Times New Roman"/>
          <w:sz w:val="28"/>
          <w:szCs w:val="28"/>
        </w:rPr>
      </w:pPr>
      <w:r>
        <w:rPr>
          <w:rFonts w:ascii="Times New Roman" w:hAnsi="Times New Roman" w:cs="Times New Roman"/>
          <w:sz w:val="28"/>
          <w:szCs w:val="28"/>
        </w:rPr>
        <w:t>Международными стандартами аудита.</w:t>
      </w:r>
    </w:p>
    <w:p w:rsidR="002A7003" w:rsidRPr="00675C4B" w:rsidRDefault="002A7003" w:rsidP="002A7003">
      <w:pPr>
        <w:autoSpaceDE w:val="0"/>
        <w:autoSpaceDN w:val="0"/>
        <w:adjustRightInd w:val="0"/>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Аудит проводился на выборочной основе и включал в себя изучение на основе тестирования доказательств, подтверждающих числовые показатели в финансовой (бухгалтерской) отчетности и раскрытие в ней информации о финансово-хозяйственной деятельности, оценку соблюдения принципов и правил бухгалтерского учета, </w:t>
      </w:r>
      <w:r w:rsidRPr="00675C4B">
        <w:rPr>
          <w:rFonts w:ascii="Times New Roman" w:hAnsi="Times New Roman" w:cs="Times New Roman"/>
          <w:sz w:val="28"/>
          <w:szCs w:val="28"/>
        </w:rPr>
        <w:lastRenderedPageBreak/>
        <w:t xml:space="preserve">применяемых при подготовке финансовой (бухгалтерской) отчетности, рассмотрение основных оценочных показателей, полученных руководством </w:t>
      </w:r>
      <w:proofErr w:type="spellStart"/>
      <w:r w:rsidRPr="00675C4B">
        <w:rPr>
          <w:rFonts w:ascii="Times New Roman" w:hAnsi="Times New Roman" w:cs="Times New Roman"/>
          <w:sz w:val="28"/>
          <w:szCs w:val="28"/>
        </w:rPr>
        <w:t>аудируемого</w:t>
      </w:r>
      <w:proofErr w:type="spellEnd"/>
      <w:r w:rsidRPr="00675C4B">
        <w:rPr>
          <w:rFonts w:ascii="Times New Roman" w:hAnsi="Times New Roman" w:cs="Times New Roman"/>
          <w:sz w:val="28"/>
          <w:szCs w:val="28"/>
        </w:rPr>
        <w:t xml:space="preserve"> лица, а также оценку представления финансовой (бухгалтерской) отчетности. Мы полагаем, что проведенный аудит представляет достаточные основания для выражения нашего мнения о достоверности финансовой (бухгалтерской) отчетности и соответствии порядка ведения бухгалтерского учета законодательству Российской Федерации.</w:t>
      </w:r>
    </w:p>
    <w:p w:rsidR="002A7003" w:rsidRPr="00675C4B" w:rsidRDefault="002A7003" w:rsidP="002A7003">
      <w:pPr>
        <w:autoSpaceDE w:val="0"/>
        <w:autoSpaceDN w:val="0"/>
        <w:adjustRightInd w:val="0"/>
        <w:ind w:firstLine="709"/>
        <w:contextualSpacing/>
        <w:rPr>
          <w:rFonts w:ascii="Times New Roman" w:hAnsi="Times New Roman" w:cs="Times New Roman"/>
          <w:sz w:val="28"/>
          <w:szCs w:val="28"/>
        </w:rPr>
      </w:pPr>
      <w:r w:rsidRPr="00675C4B">
        <w:rPr>
          <w:rFonts w:ascii="Times New Roman" w:hAnsi="Times New Roman" w:cs="Times New Roman"/>
          <w:sz w:val="28"/>
          <w:szCs w:val="28"/>
        </w:rPr>
        <w:t xml:space="preserve">По нашему мнению, финансовая (бухгалтерская) отчетность организации </w:t>
      </w:r>
      <w:r w:rsidRPr="00675C4B">
        <w:rPr>
          <w:rFonts w:ascii="Times New Roman" w:hAnsi="Times New Roman" w:cs="Times New Roman"/>
          <w:sz w:val="28"/>
          <w:szCs w:val="28"/>
          <w:shd w:val="clear" w:color="auto" w:fill="FFFFFF"/>
        </w:rPr>
        <w:t>АО «</w:t>
      </w:r>
      <w:proofErr w:type="spellStart"/>
      <w:r w:rsidRPr="00675C4B">
        <w:rPr>
          <w:rFonts w:ascii="Times New Roman" w:hAnsi="Times New Roman" w:cs="Times New Roman"/>
          <w:sz w:val="28"/>
          <w:szCs w:val="28"/>
          <w:shd w:val="clear" w:color="auto" w:fill="FFFFFF"/>
        </w:rPr>
        <w:t>Атомэнергопром</w:t>
      </w:r>
      <w:proofErr w:type="spellEnd"/>
      <w:r w:rsidRPr="00675C4B">
        <w:rPr>
          <w:rFonts w:ascii="Times New Roman" w:hAnsi="Times New Roman" w:cs="Times New Roman"/>
          <w:sz w:val="28"/>
          <w:szCs w:val="28"/>
          <w:shd w:val="clear" w:color="auto" w:fill="FFFFFF"/>
        </w:rPr>
        <w:t xml:space="preserve">» </w:t>
      </w:r>
      <w:r w:rsidRPr="00675C4B">
        <w:rPr>
          <w:rFonts w:ascii="Times New Roman" w:hAnsi="Times New Roman" w:cs="Times New Roman"/>
          <w:sz w:val="28"/>
          <w:szCs w:val="28"/>
        </w:rPr>
        <w:t>отражает достоверно во всех существенных отношениях финансовое положение на 31 декабря 201</w:t>
      </w:r>
      <w:r>
        <w:rPr>
          <w:rFonts w:ascii="Times New Roman" w:hAnsi="Times New Roman" w:cs="Times New Roman"/>
          <w:sz w:val="28"/>
          <w:szCs w:val="28"/>
        </w:rPr>
        <w:t>7</w:t>
      </w:r>
      <w:r w:rsidRPr="00675C4B">
        <w:rPr>
          <w:rFonts w:ascii="Times New Roman" w:hAnsi="Times New Roman" w:cs="Times New Roman"/>
          <w:sz w:val="28"/>
          <w:szCs w:val="28"/>
        </w:rPr>
        <w:t xml:space="preserve"> г. и результаты ее финансово-хозяйственной деятельности за период с 1 января по 31 декабря 201</w:t>
      </w:r>
      <w:r>
        <w:rPr>
          <w:rFonts w:ascii="Times New Roman" w:hAnsi="Times New Roman" w:cs="Times New Roman"/>
          <w:sz w:val="28"/>
          <w:szCs w:val="28"/>
        </w:rPr>
        <w:t>7</w:t>
      </w:r>
      <w:r w:rsidRPr="00675C4B">
        <w:rPr>
          <w:rFonts w:ascii="Times New Roman" w:hAnsi="Times New Roman" w:cs="Times New Roman"/>
          <w:sz w:val="28"/>
          <w:szCs w:val="28"/>
        </w:rPr>
        <w:t xml:space="preserve"> г. включительно в соответствии с требованиями законодательства Российской Федерации в части подготовки финансовой (бухгалтерской) отчетности.</w:t>
      </w:r>
    </w:p>
    <w:p w:rsidR="002A7003" w:rsidRPr="00675C4B" w:rsidRDefault="002A7003" w:rsidP="002A7003">
      <w:pPr>
        <w:autoSpaceDE w:val="0"/>
        <w:autoSpaceDN w:val="0"/>
        <w:adjustRightInd w:val="0"/>
        <w:ind w:firstLine="539"/>
        <w:contextualSpacing/>
        <w:jc w:val="right"/>
        <w:rPr>
          <w:rFonts w:ascii="Times New Roman" w:hAnsi="Times New Roman" w:cs="Times New Roman"/>
          <w:sz w:val="28"/>
          <w:szCs w:val="28"/>
        </w:rPr>
      </w:pPr>
      <w:r w:rsidRPr="00675C4B">
        <w:rPr>
          <w:rFonts w:ascii="Times New Roman" w:hAnsi="Times New Roman" w:cs="Times New Roman"/>
          <w:sz w:val="28"/>
          <w:szCs w:val="28"/>
        </w:rPr>
        <w:t>14 апреля 201</w:t>
      </w:r>
      <w:r>
        <w:rPr>
          <w:rFonts w:ascii="Times New Roman" w:hAnsi="Times New Roman" w:cs="Times New Roman"/>
          <w:sz w:val="28"/>
          <w:szCs w:val="28"/>
        </w:rPr>
        <w:t>8</w:t>
      </w:r>
      <w:r w:rsidRPr="00675C4B">
        <w:rPr>
          <w:rFonts w:ascii="Times New Roman" w:hAnsi="Times New Roman" w:cs="Times New Roman"/>
          <w:sz w:val="28"/>
          <w:szCs w:val="28"/>
        </w:rPr>
        <w:t xml:space="preserve"> г.</w:t>
      </w:r>
    </w:p>
    <w:p w:rsidR="002A7003" w:rsidRPr="00675C4B" w:rsidRDefault="002A7003" w:rsidP="002A7003">
      <w:pPr>
        <w:shd w:val="clear" w:color="auto" w:fill="FFFFFF"/>
        <w:contextualSpacing/>
        <w:rPr>
          <w:rFonts w:ascii="Times New Roman" w:hAnsi="Times New Roman" w:cs="Times New Roman"/>
          <w:sz w:val="28"/>
          <w:szCs w:val="28"/>
        </w:rPr>
      </w:pPr>
    </w:p>
    <w:p w:rsidR="002A7003" w:rsidRPr="00675C4B" w:rsidRDefault="002A7003" w:rsidP="002A7003">
      <w:pPr>
        <w:shd w:val="clear" w:color="auto" w:fill="FFFFFF"/>
        <w:ind w:firstLine="709"/>
        <w:contextualSpacing/>
        <w:rPr>
          <w:rFonts w:ascii="Times New Roman" w:hAnsi="Times New Roman" w:cs="Times New Roman"/>
          <w:sz w:val="28"/>
          <w:szCs w:val="28"/>
        </w:rPr>
      </w:pPr>
      <w:r w:rsidRPr="00675C4B">
        <w:rPr>
          <w:rFonts w:ascii="Times New Roman" w:hAnsi="Times New Roman" w:cs="Times New Roman"/>
          <w:sz w:val="28"/>
          <w:szCs w:val="28"/>
        </w:rPr>
        <w:t>Руководитель аудиторской фирмы __________________ Иванов Ф.С.</w:t>
      </w:r>
    </w:p>
    <w:p w:rsidR="002A7003" w:rsidRPr="00675C4B" w:rsidRDefault="002A7003" w:rsidP="002A7003">
      <w:pPr>
        <w:pStyle w:val="a5"/>
        <w:shd w:val="clear" w:color="auto" w:fill="FFFFFF"/>
        <w:spacing w:after="0" w:line="360" w:lineRule="auto"/>
        <w:ind w:firstLine="709"/>
        <w:contextualSpacing/>
        <w:jc w:val="both"/>
        <w:rPr>
          <w:sz w:val="28"/>
          <w:szCs w:val="28"/>
        </w:rPr>
      </w:pPr>
      <w:r w:rsidRPr="00675C4B">
        <w:rPr>
          <w:sz w:val="28"/>
          <w:szCs w:val="28"/>
        </w:rPr>
        <w:t xml:space="preserve">Руководитель аудиторской </w:t>
      </w:r>
      <w:proofErr w:type="spellStart"/>
      <w:r w:rsidRPr="00675C4B">
        <w:rPr>
          <w:sz w:val="28"/>
          <w:szCs w:val="28"/>
        </w:rPr>
        <w:t>проверки_________________Кузнецова</w:t>
      </w:r>
      <w:proofErr w:type="spellEnd"/>
      <w:r w:rsidRPr="00675C4B">
        <w:rPr>
          <w:sz w:val="28"/>
          <w:szCs w:val="28"/>
        </w:rPr>
        <w:t xml:space="preserve"> К.В.</w:t>
      </w:r>
    </w:p>
    <w:p w:rsidR="002A7003" w:rsidRPr="00675C4B" w:rsidRDefault="002A7003" w:rsidP="002A7003">
      <w:pPr>
        <w:pStyle w:val="a5"/>
        <w:shd w:val="clear" w:color="auto" w:fill="FFFFFF"/>
        <w:spacing w:after="0" w:line="360" w:lineRule="auto"/>
        <w:ind w:firstLine="709"/>
        <w:contextualSpacing/>
        <w:jc w:val="both"/>
        <w:rPr>
          <w:sz w:val="28"/>
          <w:szCs w:val="28"/>
        </w:rPr>
      </w:pPr>
      <w:r w:rsidRPr="00675C4B">
        <w:rPr>
          <w:sz w:val="28"/>
          <w:szCs w:val="28"/>
        </w:rPr>
        <w:t>Квалификационный аттестат № 454787878, выданный 01.02.201</w:t>
      </w:r>
      <w:r>
        <w:rPr>
          <w:sz w:val="28"/>
          <w:szCs w:val="28"/>
        </w:rPr>
        <w:t>6</w:t>
      </w:r>
      <w:r w:rsidRPr="00675C4B">
        <w:rPr>
          <w:sz w:val="28"/>
          <w:szCs w:val="28"/>
        </w:rPr>
        <w:t>, действителен до 01.02.201</w:t>
      </w:r>
      <w:r>
        <w:rPr>
          <w:sz w:val="28"/>
          <w:szCs w:val="28"/>
        </w:rPr>
        <w:t>9</w:t>
      </w:r>
      <w:r w:rsidRPr="00675C4B">
        <w:rPr>
          <w:sz w:val="28"/>
          <w:szCs w:val="28"/>
        </w:rPr>
        <w:t xml:space="preserve"> года.</w:t>
      </w:r>
    </w:p>
    <w:p w:rsidR="000228D3" w:rsidRPr="00675C4B" w:rsidRDefault="000228D3" w:rsidP="000228D3">
      <w:pPr>
        <w:spacing w:line="240" w:lineRule="atLeast"/>
        <w:contextualSpacing/>
        <w:rPr>
          <w:rFonts w:ascii="Times New Roman" w:hAnsi="Times New Roman" w:cs="Times New Roman"/>
          <w:sz w:val="24"/>
          <w:szCs w:val="24"/>
        </w:rPr>
      </w:pPr>
    </w:p>
    <w:p w:rsidR="000228D3" w:rsidRPr="00675C4B" w:rsidRDefault="000228D3" w:rsidP="000228D3">
      <w:pPr>
        <w:ind w:firstLine="0"/>
        <w:contextualSpacing/>
        <w:jc w:val="right"/>
        <w:rPr>
          <w:rFonts w:ascii="Times New Roman" w:hAnsi="Times New Roman" w:cs="Times New Roman"/>
          <w:sz w:val="24"/>
          <w:szCs w:val="24"/>
        </w:rPr>
      </w:pPr>
    </w:p>
    <w:sectPr w:rsidR="000228D3" w:rsidRPr="00675C4B" w:rsidSect="00BC1BF9">
      <w:headerReference w:type="default" r:id="rId13"/>
      <w:footerReference w:type="default" r:id="rId14"/>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3C" w:rsidRDefault="00460F3C">
      <w:pPr>
        <w:spacing w:after="0" w:line="240" w:lineRule="auto"/>
      </w:pPr>
      <w:r>
        <w:separator/>
      </w:r>
    </w:p>
  </w:endnote>
  <w:endnote w:type="continuationSeparator" w:id="0">
    <w:p w:rsidR="00460F3C" w:rsidRDefault="0046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95493"/>
      <w:docPartObj>
        <w:docPartGallery w:val="Page Numbers (Bottom of Page)"/>
        <w:docPartUnique/>
      </w:docPartObj>
    </w:sdtPr>
    <w:sdtEndPr/>
    <w:sdtContent>
      <w:p w:rsidR="00D85BFB" w:rsidRDefault="00D85BFB" w:rsidP="008C1EE3">
        <w:pPr>
          <w:pStyle w:val="a8"/>
          <w:jc w:val="center"/>
        </w:pPr>
        <w:r>
          <w:fldChar w:fldCharType="begin"/>
        </w:r>
        <w:r>
          <w:instrText>PAGE   \* MERGEFORMAT</w:instrText>
        </w:r>
        <w:r>
          <w:fldChar w:fldCharType="separate"/>
        </w:r>
        <w:r w:rsidR="00A96557">
          <w:rPr>
            <w:noProof/>
          </w:rPr>
          <w:t>53</w:t>
        </w:r>
        <w:r>
          <w:fldChar w:fldCharType="end"/>
        </w:r>
      </w:p>
    </w:sdtContent>
  </w:sdt>
  <w:p w:rsidR="00D85BFB" w:rsidRDefault="00D85BF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3C" w:rsidRDefault="00460F3C">
      <w:pPr>
        <w:spacing w:after="0" w:line="240" w:lineRule="auto"/>
      </w:pPr>
      <w:r>
        <w:separator/>
      </w:r>
    </w:p>
  </w:footnote>
  <w:footnote w:type="continuationSeparator" w:id="0">
    <w:p w:rsidR="00460F3C" w:rsidRDefault="0046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FB" w:rsidRDefault="00D85BFB">
    <w:pPr>
      <w:pStyle w:val="a6"/>
      <w:jc w:val="right"/>
    </w:pPr>
  </w:p>
  <w:p w:rsidR="00D85BFB" w:rsidRDefault="00D85BF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33A"/>
    <w:multiLevelType w:val="hybridMultilevel"/>
    <w:tmpl w:val="C82E3A5A"/>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4C76DD1"/>
    <w:multiLevelType w:val="hybridMultilevel"/>
    <w:tmpl w:val="6D8AC29C"/>
    <w:lvl w:ilvl="0" w:tplc="8982D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95446B"/>
    <w:multiLevelType w:val="hybridMultilevel"/>
    <w:tmpl w:val="EDCC5560"/>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ED067E"/>
    <w:multiLevelType w:val="hybridMultilevel"/>
    <w:tmpl w:val="9B8A9A98"/>
    <w:lvl w:ilvl="0" w:tplc="8982D280">
      <w:start w:val="1"/>
      <w:numFmt w:val="bullet"/>
      <w:lvlText w:val=""/>
      <w:lvlJc w:val="left"/>
      <w:pPr>
        <w:ind w:left="1429" w:hanging="360"/>
      </w:pPr>
      <w:rPr>
        <w:rFonts w:ascii="Symbol" w:hAnsi="Symbol" w:hint="default"/>
        <w:b w:val="0"/>
        <w:i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4C2B96"/>
    <w:multiLevelType w:val="hybridMultilevel"/>
    <w:tmpl w:val="AFCE24CC"/>
    <w:lvl w:ilvl="0" w:tplc="720C976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0BFB4640"/>
    <w:multiLevelType w:val="hybridMultilevel"/>
    <w:tmpl w:val="99F278A6"/>
    <w:lvl w:ilvl="0" w:tplc="00000008">
      <w:start w:val="1"/>
      <w:numFmt w:val="bullet"/>
      <w:lvlText w:val="–"/>
      <w:lvlJc w:val="left"/>
      <w:pPr>
        <w:ind w:left="1429" w:hanging="360"/>
      </w:pPr>
      <w:rPr>
        <w:rFonts w:ascii="Times New Roman" w:hAnsi="Times New Roman" w:hint="default"/>
        <w:b w:val="0"/>
        <w:i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6D1501"/>
    <w:multiLevelType w:val="multilevel"/>
    <w:tmpl w:val="42F66B88"/>
    <w:lvl w:ilvl="0">
      <w:start w:val="1"/>
      <w:numFmt w:val="decimal"/>
      <w:lvlText w:val="%1."/>
      <w:lvlJc w:val="left"/>
      <w:pPr>
        <w:ind w:left="1287" w:hanging="360"/>
      </w:pPr>
      <w:rPr>
        <w:rFonts w:hint="default"/>
        <w:b w:val="0"/>
      </w:rPr>
    </w:lvl>
    <w:lvl w:ilvl="1">
      <w:start w:val="3"/>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0E9F0CD2"/>
    <w:multiLevelType w:val="hybridMultilevel"/>
    <w:tmpl w:val="F39EAEF0"/>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A72FA3"/>
    <w:multiLevelType w:val="hybridMultilevel"/>
    <w:tmpl w:val="7F30CF2A"/>
    <w:lvl w:ilvl="0" w:tplc="00000008">
      <w:start w:val="1"/>
      <w:numFmt w:val="bullet"/>
      <w:lvlText w:val="–"/>
      <w:lvlJc w:val="left"/>
      <w:pPr>
        <w:ind w:left="1429" w:hanging="360"/>
      </w:pPr>
      <w:rPr>
        <w:rFonts w:ascii="Times New Roman" w:hAnsi="Times New Roman"/>
        <w:b w:val="0"/>
        <w:i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E61C0"/>
    <w:multiLevelType w:val="hybridMultilevel"/>
    <w:tmpl w:val="96908AD4"/>
    <w:lvl w:ilvl="0" w:tplc="720C97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11E118CF"/>
    <w:multiLevelType w:val="hybridMultilevel"/>
    <w:tmpl w:val="07B4FF9E"/>
    <w:lvl w:ilvl="0" w:tplc="8982D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46F0ACA"/>
    <w:multiLevelType w:val="hybridMultilevel"/>
    <w:tmpl w:val="1558216C"/>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15:restartNumberingAfterBreak="0">
    <w:nsid w:val="15157883"/>
    <w:multiLevelType w:val="hybridMultilevel"/>
    <w:tmpl w:val="300EF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B593D"/>
    <w:multiLevelType w:val="hybridMultilevel"/>
    <w:tmpl w:val="902EC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406509"/>
    <w:multiLevelType w:val="hybridMultilevel"/>
    <w:tmpl w:val="A17CA80E"/>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E51637"/>
    <w:multiLevelType w:val="hybridMultilevel"/>
    <w:tmpl w:val="BD3074C4"/>
    <w:lvl w:ilvl="0" w:tplc="8982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580A78"/>
    <w:multiLevelType w:val="hybridMultilevel"/>
    <w:tmpl w:val="89CE2214"/>
    <w:lvl w:ilvl="0" w:tplc="720C9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9211C7"/>
    <w:multiLevelType w:val="hybridMultilevel"/>
    <w:tmpl w:val="7814143E"/>
    <w:lvl w:ilvl="0" w:tplc="8982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F82B2E"/>
    <w:multiLevelType w:val="hybridMultilevel"/>
    <w:tmpl w:val="6C509FF6"/>
    <w:lvl w:ilvl="0" w:tplc="720C9760">
      <w:start w:val="1"/>
      <w:numFmt w:val="bullet"/>
      <w:lvlText w:val=""/>
      <w:lvlJc w:val="left"/>
      <w:pPr>
        <w:ind w:left="639" w:hanging="360"/>
      </w:pPr>
      <w:rPr>
        <w:rFonts w:ascii="Symbol" w:hAnsi="Symbol"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19" w15:restartNumberingAfterBreak="0">
    <w:nsid w:val="28143EFB"/>
    <w:multiLevelType w:val="hybridMultilevel"/>
    <w:tmpl w:val="EB8A9A5A"/>
    <w:lvl w:ilvl="0" w:tplc="720C9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16203C"/>
    <w:multiLevelType w:val="hybridMultilevel"/>
    <w:tmpl w:val="AB9639FE"/>
    <w:lvl w:ilvl="0" w:tplc="720C976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5F5FAB"/>
    <w:multiLevelType w:val="hybridMultilevel"/>
    <w:tmpl w:val="C0A643A0"/>
    <w:lvl w:ilvl="0" w:tplc="8982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F5175DC"/>
    <w:multiLevelType w:val="hybridMultilevel"/>
    <w:tmpl w:val="7A6C0ABC"/>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3D3B483C"/>
    <w:multiLevelType w:val="hybridMultilevel"/>
    <w:tmpl w:val="E8629176"/>
    <w:lvl w:ilvl="0" w:tplc="8982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66567B"/>
    <w:multiLevelType w:val="hybridMultilevel"/>
    <w:tmpl w:val="C8E46FC8"/>
    <w:lvl w:ilvl="0" w:tplc="8982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C1106F"/>
    <w:multiLevelType w:val="hybridMultilevel"/>
    <w:tmpl w:val="6A689228"/>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67207E"/>
    <w:multiLevelType w:val="singleLevel"/>
    <w:tmpl w:val="54887B5E"/>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50E51E03"/>
    <w:multiLevelType w:val="multilevel"/>
    <w:tmpl w:val="0FFE055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1F146AA"/>
    <w:multiLevelType w:val="hybridMultilevel"/>
    <w:tmpl w:val="53348B30"/>
    <w:lvl w:ilvl="0" w:tplc="720C9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7E6912"/>
    <w:multiLevelType w:val="multilevel"/>
    <w:tmpl w:val="45F2BB26"/>
    <w:lvl w:ilvl="0">
      <w:start w:val="2"/>
      <w:numFmt w:val="decimal"/>
      <w:lvlText w:val="%1"/>
      <w:lvlJc w:val="left"/>
      <w:pPr>
        <w:ind w:left="375" w:hanging="375"/>
      </w:pPr>
      <w:rPr>
        <w:rFonts w:hint="default"/>
      </w:rPr>
    </w:lvl>
    <w:lvl w:ilvl="1">
      <w:start w:val="2"/>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0" w15:restartNumberingAfterBreak="0">
    <w:nsid w:val="59DB645F"/>
    <w:multiLevelType w:val="hybridMultilevel"/>
    <w:tmpl w:val="BA1C5A74"/>
    <w:lvl w:ilvl="0" w:tplc="8982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C04582"/>
    <w:multiLevelType w:val="hybridMultilevel"/>
    <w:tmpl w:val="B04E4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8982D280">
      <w:start w:val="1"/>
      <w:numFmt w:val="bullet"/>
      <w:lvlText w:val=""/>
      <w:lvlJc w:val="left"/>
      <w:pPr>
        <w:ind w:left="501"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CB27B2"/>
    <w:multiLevelType w:val="hybridMultilevel"/>
    <w:tmpl w:val="06008628"/>
    <w:lvl w:ilvl="0" w:tplc="CEB6A65C">
      <w:start w:val="1"/>
      <w:numFmt w:val="decimal"/>
      <w:lvlText w:val="%1)"/>
      <w:lvlJc w:val="left"/>
      <w:pPr>
        <w:tabs>
          <w:tab w:val="num" w:pos="899"/>
        </w:tabs>
        <w:ind w:left="899" w:hanging="360"/>
      </w:pPr>
      <w:rPr>
        <w:rFonts w:hint="default"/>
      </w:rPr>
    </w:lvl>
    <w:lvl w:ilvl="1" w:tplc="0419000F">
      <w:start w:val="1"/>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3" w15:restartNumberingAfterBreak="0">
    <w:nsid w:val="61554957"/>
    <w:multiLevelType w:val="hybridMultilevel"/>
    <w:tmpl w:val="9F2E4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8982D280">
      <w:start w:val="1"/>
      <w:numFmt w:val="bullet"/>
      <w:lvlText w:val=""/>
      <w:lvlJc w:val="left"/>
      <w:pPr>
        <w:ind w:left="501"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460BCD"/>
    <w:multiLevelType w:val="hybridMultilevel"/>
    <w:tmpl w:val="B77A5302"/>
    <w:lvl w:ilvl="0" w:tplc="720C9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DC1189"/>
    <w:multiLevelType w:val="hybridMultilevel"/>
    <w:tmpl w:val="C7CA3118"/>
    <w:lvl w:ilvl="0" w:tplc="8982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1E0224"/>
    <w:multiLevelType w:val="hybridMultilevel"/>
    <w:tmpl w:val="BEF664C6"/>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BB670C6"/>
    <w:multiLevelType w:val="hybridMultilevel"/>
    <w:tmpl w:val="1F020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501"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6B232E"/>
    <w:multiLevelType w:val="hybridMultilevel"/>
    <w:tmpl w:val="A97EEC36"/>
    <w:lvl w:ilvl="0" w:tplc="00000008">
      <w:start w:val="1"/>
      <w:numFmt w:val="bullet"/>
      <w:lvlText w:val="–"/>
      <w:lvlJc w:val="left"/>
      <w:pPr>
        <w:ind w:left="1429" w:hanging="360"/>
      </w:pPr>
      <w:rPr>
        <w:rFonts w:ascii="Times New Roman" w:hAnsi="Times New Roman"/>
        <w:b w:val="0"/>
        <w:i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873527"/>
    <w:multiLevelType w:val="hybridMultilevel"/>
    <w:tmpl w:val="888E224A"/>
    <w:lvl w:ilvl="0" w:tplc="8982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33213B0"/>
    <w:multiLevelType w:val="multilevel"/>
    <w:tmpl w:val="0C207E4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76196A1A"/>
    <w:multiLevelType w:val="hybridMultilevel"/>
    <w:tmpl w:val="4D589322"/>
    <w:lvl w:ilvl="0" w:tplc="8982D280">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2" w15:restartNumberingAfterBreak="0">
    <w:nsid w:val="7B2D4258"/>
    <w:multiLevelType w:val="hybridMultilevel"/>
    <w:tmpl w:val="EDB261E8"/>
    <w:lvl w:ilvl="0" w:tplc="8982D280">
      <w:start w:val="1"/>
      <w:numFmt w:val="bullet"/>
      <w:lvlText w:val=""/>
      <w:lvlJc w:val="left"/>
      <w:pPr>
        <w:ind w:left="1429" w:hanging="360"/>
      </w:pPr>
      <w:rPr>
        <w:rFonts w:ascii="Symbol" w:hAnsi="Symbol" w:hint="default"/>
        <w:b w:val="0"/>
        <w:i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D4B73F8"/>
    <w:multiLevelType w:val="hybridMultilevel"/>
    <w:tmpl w:val="936AB7C4"/>
    <w:lvl w:ilvl="0" w:tplc="8982D280">
      <w:start w:val="1"/>
      <w:numFmt w:val="bullet"/>
      <w:lvlText w:val=""/>
      <w:lvlJc w:val="left"/>
      <w:pPr>
        <w:ind w:left="1429" w:hanging="360"/>
      </w:pPr>
      <w:rPr>
        <w:rFonts w:ascii="Symbol" w:hAnsi="Symbol" w:hint="default"/>
        <w:b w:val="0"/>
        <w:i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36"/>
  </w:num>
  <w:num w:numId="3">
    <w:abstractNumId w:val="0"/>
  </w:num>
  <w:num w:numId="4">
    <w:abstractNumId w:val="19"/>
  </w:num>
  <w:num w:numId="5">
    <w:abstractNumId w:val="18"/>
  </w:num>
  <w:num w:numId="6">
    <w:abstractNumId w:val="34"/>
  </w:num>
  <w:num w:numId="7">
    <w:abstractNumId w:val="16"/>
  </w:num>
  <w:num w:numId="8">
    <w:abstractNumId w:val="9"/>
  </w:num>
  <w:num w:numId="9">
    <w:abstractNumId w:val="32"/>
  </w:num>
  <w:num w:numId="10">
    <w:abstractNumId w:val="22"/>
  </w:num>
  <w:num w:numId="11">
    <w:abstractNumId w:val="28"/>
  </w:num>
  <w:num w:numId="12">
    <w:abstractNumId w:val="7"/>
  </w:num>
  <w:num w:numId="13">
    <w:abstractNumId w:val="26"/>
  </w:num>
  <w:num w:numId="14">
    <w:abstractNumId w:val="26"/>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3"/>
  </w:num>
  <w:num w:numId="16">
    <w:abstractNumId w:val="4"/>
  </w:num>
  <w:num w:numId="17">
    <w:abstractNumId w:val="27"/>
  </w:num>
  <w:num w:numId="18">
    <w:abstractNumId w:val="6"/>
  </w:num>
  <w:num w:numId="19">
    <w:abstractNumId w:val="40"/>
  </w:num>
  <w:num w:numId="20">
    <w:abstractNumId w:val="29"/>
  </w:num>
  <w:num w:numId="21">
    <w:abstractNumId w:val="8"/>
  </w:num>
  <w:num w:numId="22">
    <w:abstractNumId w:val="38"/>
  </w:num>
  <w:num w:numId="23">
    <w:abstractNumId w:val="5"/>
  </w:num>
  <w:num w:numId="24">
    <w:abstractNumId w:val="42"/>
  </w:num>
  <w:num w:numId="25">
    <w:abstractNumId w:val="43"/>
  </w:num>
  <w:num w:numId="26">
    <w:abstractNumId w:val="25"/>
  </w:num>
  <w:num w:numId="27">
    <w:abstractNumId w:val="2"/>
  </w:num>
  <w:num w:numId="28">
    <w:abstractNumId w:val="35"/>
  </w:num>
  <w:num w:numId="29">
    <w:abstractNumId w:val="26"/>
    <w:lvlOverride w:ilvl="0">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
  </w:num>
  <w:num w:numId="33">
    <w:abstractNumId w:val="14"/>
  </w:num>
  <w:num w:numId="34">
    <w:abstractNumId w:val="3"/>
  </w:num>
  <w:num w:numId="35">
    <w:abstractNumId w:val="11"/>
  </w:num>
  <w:num w:numId="36">
    <w:abstractNumId w:val="37"/>
  </w:num>
  <w:num w:numId="37">
    <w:abstractNumId w:val="12"/>
  </w:num>
  <w:num w:numId="38">
    <w:abstractNumId w:val="31"/>
  </w:num>
  <w:num w:numId="39">
    <w:abstractNumId w:val="33"/>
  </w:num>
  <w:num w:numId="40">
    <w:abstractNumId w:val="41"/>
  </w:num>
  <w:num w:numId="41">
    <w:abstractNumId w:val="17"/>
  </w:num>
  <w:num w:numId="42">
    <w:abstractNumId w:val="30"/>
  </w:num>
  <w:num w:numId="43">
    <w:abstractNumId w:val="24"/>
  </w:num>
  <w:num w:numId="44">
    <w:abstractNumId w:val="21"/>
  </w:num>
  <w:num w:numId="45">
    <w:abstractNumId w:val="15"/>
  </w:num>
  <w:num w:numId="46">
    <w:abstractNumId w:val="2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1"/>
    <w:rsid w:val="000031BE"/>
    <w:rsid w:val="000228D3"/>
    <w:rsid w:val="00024A9B"/>
    <w:rsid w:val="00056E0C"/>
    <w:rsid w:val="000921E3"/>
    <w:rsid w:val="00094C8B"/>
    <w:rsid w:val="000A5242"/>
    <w:rsid w:val="000B3063"/>
    <w:rsid w:val="000D4A2D"/>
    <w:rsid w:val="000F2BC2"/>
    <w:rsid w:val="000F2E7E"/>
    <w:rsid w:val="000F2FA3"/>
    <w:rsid w:val="00100FF9"/>
    <w:rsid w:val="00104204"/>
    <w:rsid w:val="00104C82"/>
    <w:rsid w:val="00105485"/>
    <w:rsid w:val="00105958"/>
    <w:rsid w:val="00115574"/>
    <w:rsid w:val="00120EBA"/>
    <w:rsid w:val="0013027A"/>
    <w:rsid w:val="00164D68"/>
    <w:rsid w:val="001709F9"/>
    <w:rsid w:val="00174104"/>
    <w:rsid w:val="0017581B"/>
    <w:rsid w:val="001825A7"/>
    <w:rsid w:val="001835D2"/>
    <w:rsid w:val="001A10CB"/>
    <w:rsid w:val="001A110D"/>
    <w:rsid w:val="001A46BA"/>
    <w:rsid w:val="001B3418"/>
    <w:rsid w:val="001C75AA"/>
    <w:rsid w:val="001F027B"/>
    <w:rsid w:val="00203240"/>
    <w:rsid w:val="00203318"/>
    <w:rsid w:val="00207C29"/>
    <w:rsid w:val="002350DC"/>
    <w:rsid w:val="0025567E"/>
    <w:rsid w:val="002A7003"/>
    <w:rsid w:val="002C0CA4"/>
    <w:rsid w:val="002C5740"/>
    <w:rsid w:val="002D1579"/>
    <w:rsid w:val="002F2258"/>
    <w:rsid w:val="002F4EC7"/>
    <w:rsid w:val="00302B19"/>
    <w:rsid w:val="003210A7"/>
    <w:rsid w:val="0032592C"/>
    <w:rsid w:val="003301C2"/>
    <w:rsid w:val="00344190"/>
    <w:rsid w:val="003531E2"/>
    <w:rsid w:val="0039576A"/>
    <w:rsid w:val="003964B8"/>
    <w:rsid w:val="00396F9E"/>
    <w:rsid w:val="003A1004"/>
    <w:rsid w:val="003A2657"/>
    <w:rsid w:val="003B4DCB"/>
    <w:rsid w:val="003C4748"/>
    <w:rsid w:val="003C79C2"/>
    <w:rsid w:val="003E51BE"/>
    <w:rsid w:val="00406FD9"/>
    <w:rsid w:val="004400EA"/>
    <w:rsid w:val="00460F3C"/>
    <w:rsid w:val="00472B54"/>
    <w:rsid w:val="00484EDE"/>
    <w:rsid w:val="00494300"/>
    <w:rsid w:val="00496E8E"/>
    <w:rsid w:val="004B5131"/>
    <w:rsid w:val="004B6734"/>
    <w:rsid w:val="004C36EA"/>
    <w:rsid w:val="004D063E"/>
    <w:rsid w:val="004D1202"/>
    <w:rsid w:val="004D1781"/>
    <w:rsid w:val="004D516F"/>
    <w:rsid w:val="004E781B"/>
    <w:rsid w:val="004F2A1F"/>
    <w:rsid w:val="004F3906"/>
    <w:rsid w:val="005066A6"/>
    <w:rsid w:val="00511B86"/>
    <w:rsid w:val="00526889"/>
    <w:rsid w:val="005320F5"/>
    <w:rsid w:val="00543306"/>
    <w:rsid w:val="00547B99"/>
    <w:rsid w:val="00562D34"/>
    <w:rsid w:val="00563947"/>
    <w:rsid w:val="00565C1F"/>
    <w:rsid w:val="00565E86"/>
    <w:rsid w:val="00582558"/>
    <w:rsid w:val="005B004A"/>
    <w:rsid w:val="005B3979"/>
    <w:rsid w:val="005C024C"/>
    <w:rsid w:val="005D3A1C"/>
    <w:rsid w:val="005F45A5"/>
    <w:rsid w:val="005F7A73"/>
    <w:rsid w:val="00635882"/>
    <w:rsid w:val="00650D09"/>
    <w:rsid w:val="00656C2B"/>
    <w:rsid w:val="00664815"/>
    <w:rsid w:val="00667B11"/>
    <w:rsid w:val="006700A9"/>
    <w:rsid w:val="00675C4B"/>
    <w:rsid w:val="00682EFE"/>
    <w:rsid w:val="006B73C9"/>
    <w:rsid w:val="006B7E1B"/>
    <w:rsid w:val="006C5393"/>
    <w:rsid w:val="006D3F78"/>
    <w:rsid w:val="006E1341"/>
    <w:rsid w:val="006F35C9"/>
    <w:rsid w:val="00710496"/>
    <w:rsid w:val="00717390"/>
    <w:rsid w:val="00754E0F"/>
    <w:rsid w:val="007623DB"/>
    <w:rsid w:val="00765710"/>
    <w:rsid w:val="00767ED1"/>
    <w:rsid w:val="00780681"/>
    <w:rsid w:val="00782C52"/>
    <w:rsid w:val="007B7573"/>
    <w:rsid w:val="007C1549"/>
    <w:rsid w:val="007C1ADC"/>
    <w:rsid w:val="007C74F6"/>
    <w:rsid w:val="007D2AC6"/>
    <w:rsid w:val="007D2FC7"/>
    <w:rsid w:val="007D3F5F"/>
    <w:rsid w:val="007E539C"/>
    <w:rsid w:val="00801551"/>
    <w:rsid w:val="00806802"/>
    <w:rsid w:val="0081597C"/>
    <w:rsid w:val="0083274E"/>
    <w:rsid w:val="00840D3B"/>
    <w:rsid w:val="00841221"/>
    <w:rsid w:val="008841E3"/>
    <w:rsid w:val="00892901"/>
    <w:rsid w:val="008A25B4"/>
    <w:rsid w:val="008C04A6"/>
    <w:rsid w:val="008C1EE3"/>
    <w:rsid w:val="008E0F08"/>
    <w:rsid w:val="008E36F8"/>
    <w:rsid w:val="009037A2"/>
    <w:rsid w:val="00903D31"/>
    <w:rsid w:val="00906769"/>
    <w:rsid w:val="00926AA1"/>
    <w:rsid w:val="00931370"/>
    <w:rsid w:val="0094399F"/>
    <w:rsid w:val="00954FF6"/>
    <w:rsid w:val="00962F61"/>
    <w:rsid w:val="00967F7C"/>
    <w:rsid w:val="00987DEB"/>
    <w:rsid w:val="009A04CA"/>
    <w:rsid w:val="009A7BCD"/>
    <w:rsid w:val="009E1994"/>
    <w:rsid w:val="009F68E3"/>
    <w:rsid w:val="00A03B64"/>
    <w:rsid w:val="00A06074"/>
    <w:rsid w:val="00A0770C"/>
    <w:rsid w:val="00A17EA5"/>
    <w:rsid w:val="00A3067B"/>
    <w:rsid w:val="00A430F6"/>
    <w:rsid w:val="00A44E55"/>
    <w:rsid w:val="00A654A6"/>
    <w:rsid w:val="00A770CA"/>
    <w:rsid w:val="00A96557"/>
    <w:rsid w:val="00AA111A"/>
    <w:rsid w:val="00AA7321"/>
    <w:rsid w:val="00AB2E36"/>
    <w:rsid w:val="00B016C4"/>
    <w:rsid w:val="00B20075"/>
    <w:rsid w:val="00B20D6B"/>
    <w:rsid w:val="00B319EA"/>
    <w:rsid w:val="00B45773"/>
    <w:rsid w:val="00B473FF"/>
    <w:rsid w:val="00B56AF3"/>
    <w:rsid w:val="00B67A5F"/>
    <w:rsid w:val="00B8029D"/>
    <w:rsid w:val="00B95911"/>
    <w:rsid w:val="00BB3A95"/>
    <w:rsid w:val="00BC1BF9"/>
    <w:rsid w:val="00BE687A"/>
    <w:rsid w:val="00BF4051"/>
    <w:rsid w:val="00C06B17"/>
    <w:rsid w:val="00C13D8C"/>
    <w:rsid w:val="00C155D4"/>
    <w:rsid w:val="00C70AA3"/>
    <w:rsid w:val="00C7510C"/>
    <w:rsid w:val="00C760CC"/>
    <w:rsid w:val="00CD37BA"/>
    <w:rsid w:val="00CD40AC"/>
    <w:rsid w:val="00CE5C35"/>
    <w:rsid w:val="00D01EE5"/>
    <w:rsid w:val="00D105E1"/>
    <w:rsid w:val="00D16E9A"/>
    <w:rsid w:val="00D25426"/>
    <w:rsid w:val="00D435B8"/>
    <w:rsid w:val="00D525CB"/>
    <w:rsid w:val="00D552DA"/>
    <w:rsid w:val="00D80A0A"/>
    <w:rsid w:val="00D85BFB"/>
    <w:rsid w:val="00DA0771"/>
    <w:rsid w:val="00DC0447"/>
    <w:rsid w:val="00DC7EEA"/>
    <w:rsid w:val="00DD2920"/>
    <w:rsid w:val="00DD689F"/>
    <w:rsid w:val="00E01AEE"/>
    <w:rsid w:val="00E263A4"/>
    <w:rsid w:val="00E3011C"/>
    <w:rsid w:val="00E403B4"/>
    <w:rsid w:val="00E519D0"/>
    <w:rsid w:val="00E70CE3"/>
    <w:rsid w:val="00E70EE0"/>
    <w:rsid w:val="00E7341F"/>
    <w:rsid w:val="00EA701E"/>
    <w:rsid w:val="00EB2FE1"/>
    <w:rsid w:val="00EC1DD8"/>
    <w:rsid w:val="00EC64B1"/>
    <w:rsid w:val="00ED3221"/>
    <w:rsid w:val="00ED4A9A"/>
    <w:rsid w:val="00EE2C11"/>
    <w:rsid w:val="00EF6E05"/>
    <w:rsid w:val="00F03A18"/>
    <w:rsid w:val="00F267AB"/>
    <w:rsid w:val="00F307FA"/>
    <w:rsid w:val="00F3796A"/>
    <w:rsid w:val="00F37C4B"/>
    <w:rsid w:val="00F43C3F"/>
    <w:rsid w:val="00F51A0A"/>
    <w:rsid w:val="00F547C7"/>
    <w:rsid w:val="00F76CC9"/>
    <w:rsid w:val="00F80A61"/>
    <w:rsid w:val="00F82F9F"/>
    <w:rsid w:val="00F951C4"/>
    <w:rsid w:val="00FB47D9"/>
    <w:rsid w:val="00FC2F75"/>
    <w:rsid w:val="00FE2431"/>
    <w:rsid w:val="00FE5404"/>
    <w:rsid w:val="00FF43A8"/>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DCAA72"/>
  <w15:docId w15:val="{CE0750CA-CA20-4260-B8D1-C328AA2B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318"/>
  </w:style>
  <w:style w:type="paragraph" w:styleId="1">
    <w:name w:val="heading 1"/>
    <w:basedOn w:val="a"/>
    <w:next w:val="a"/>
    <w:link w:val="10"/>
    <w:qFormat/>
    <w:rsid w:val="00203318"/>
    <w:pPr>
      <w:keepNext/>
      <w:spacing w:before="240" w:after="120" w:line="480" w:lineRule="auto"/>
      <w:ind w:firstLine="539"/>
      <w:jc w:val="center"/>
      <w:outlineLvl w:val="0"/>
    </w:pPr>
    <w:rPr>
      <w:rFonts w:ascii="Arial" w:eastAsia="Times New Roman" w:hAnsi="Arial" w:cs="Arial"/>
      <w:sz w:val="28"/>
      <w:szCs w:val="28"/>
      <w:lang w:eastAsia="ru-RU"/>
    </w:rPr>
  </w:style>
  <w:style w:type="paragraph" w:styleId="2">
    <w:name w:val="heading 2"/>
    <w:basedOn w:val="a"/>
    <w:next w:val="a"/>
    <w:link w:val="20"/>
    <w:qFormat/>
    <w:rsid w:val="00203318"/>
    <w:pPr>
      <w:keepNext/>
      <w:spacing w:before="240" w:after="60" w:line="240" w:lineRule="auto"/>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3318"/>
    <w:pPr>
      <w:keepNext/>
      <w:spacing w:before="240" w:after="60" w:line="240" w:lineRule="auto"/>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203318"/>
    <w:pPr>
      <w:keepNext/>
      <w:spacing w:after="0"/>
      <w:ind w:firstLine="0"/>
      <w:outlineLvl w:val="3"/>
    </w:pPr>
    <w:rPr>
      <w:rFonts w:ascii="Times New Roman" w:eastAsia="Times New Roman" w:hAnsi="Times New Roman" w:cs="Times New Roman"/>
      <w:sz w:val="32"/>
      <w:szCs w:val="32"/>
      <w:lang w:eastAsia="ru-RU"/>
    </w:rPr>
  </w:style>
  <w:style w:type="paragraph" w:styleId="6">
    <w:name w:val="heading 6"/>
    <w:basedOn w:val="a"/>
    <w:next w:val="a"/>
    <w:link w:val="60"/>
    <w:uiPriority w:val="9"/>
    <w:semiHidden/>
    <w:unhideWhenUsed/>
    <w:qFormat/>
    <w:rsid w:val="002033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33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318"/>
    <w:rPr>
      <w:rFonts w:ascii="Arial" w:eastAsia="Times New Roman" w:hAnsi="Arial" w:cs="Arial"/>
      <w:sz w:val="28"/>
      <w:szCs w:val="28"/>
      <w:lang w:eastAsia="ru-RU"/>
    </w:rPr>
  </w:style>
  <w:style w:type="character" w:customStyle="1" w:styleId="20">
    <w:name w:val="Заголовок 2 Знак"/>
    <w:basedOn w:val="a0"/>
    <w:link w:val="2"/>
    <w:rsid w:val="00203318"/>
    <w:rPr>
      <w:rFonts w:ascii="Arial" w:eastAsia="Times New Roman" w:hAnsi="Arial" w:cs="Arial"/>
      <w:b/>
      <w:bCs/>
      <w:i/>
      <w:iCs/>
      <w:sz w:val="28"/>
      <w:szCs w:val="28"/>
      <w:lang w:eastAsia="ru-RU"/>
    </w:rPr>
  </w:style>
  <w:style w:type="character" w:customStyle="1" w:styleId="30">
    <w:name w:val="Заголовок 3 Знак"/>
    <w:basedOn w:val="a0"/>
    <w:link w:val="3"/>
    <w:rsid w:val="00203318"/>
    <w:rPr>
      <w:rFonts w:ascii="Arial" w:eastAsia="Times New Roman" w:hAnsi="Arial" w:cs="Arial"/>
      <w:b/>
      <w:bCs/>
      <w:sz w:val="26"/>
      <w:szCs w:val="26"/>
      <w:lang w:eastAsia="ru-RU"/>
    </w:rPr>
  </w:style>
  <w:style w:type="character" w:customStyle="1" w:styleId="40">
    <w:name w:val="Заголовок 4 Знак"/>
    <w:basedOn w:val="a0"/>
    <w:link w:val="4"/>
    <w:rsid w:val="00203318"/>
    <w:rPr>
      <w:rFonts w:ascii="Times New Roman" w:eastAsia="Times New Roman" w:hAnsi="Times New Roman" w:cs="Times New Roman"/>
      <w:sz w:val="32"/>
      <w:szCs w:val="32"/>
      <w:lang w:eastAsia="ru-RU"/>
    </w:rPr>
  </w:style>
  <w:style w:type="character" w:customStyle="1" w:styleId="60">
    <w:name w:val="Заголовок 6 Знак"/>
    <w:basedOn w:val="a0"/>
    <w:link w:val="6"/>
    <w:uiPriority w:val="9"/>
    <w:semiHidden/>
    <w:rsid w:val="0020331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03318"/>
    <w:rPr>
      <w:rFonts w:asciiTheme="majorHAnsi" w:eastAsiaTheme="majorEastAsia" w:hAnsiTheme="majorHAnsi" w:cstheme="majorBidi"/>
      <w:i/>
      <w:iCs/>
      <w:color w:val="404040" w:themeColor="text1" w:themeTint="BF"/>
    </w:rPr>
  </w:style>
  <w:style w:type="paragraph" w:styleId="a3">
    <w:name w:val="List Paragraph"/>
    <w:basedOn w:val="a"/>
    <w:link w:val="a4"/>
    <w:qFormat/>
    <w:rsid w:val="00203318"/>
    <w:pPr>
      <w:ind w:left="720"/>
      <w:contextualSpacing/>
    </w:pPr>
  </w:style>
  <w:style w:type="paragraph" w:styleId="a5">
    <w:name w:val="Normal (Web)"/>
    <w:aliases w:val="Обычный (веб) Знак,Обычный (веб) Знак Знак Знак,Обычный (веб) Знак Знак,Обычный (Web)1"/>
    <w:basedOn w:val="a"/>
    <w:link w:val="11"/>
    <w:uiPriority w:val="99"/>
    <w:unhideWhenUsed/>
    <w:qFormat/>
    <w:rsid w:val="0020331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033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3318"/>
  </w:style>
  <w:style w:type="paragraph" w:styleId="a8">
    <w:name w:val="footer"/>
    <w:basedOn w:val="a"/>
    <w:link w:val="a9"/>
    <w:uiPriority w:val="99"/>
    <w:unhideWhenUsed/>
    <w:rsid w:val="00203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3318"/>
  </w:style>
  <w:style w:type="character" w:styleId="aa">
    <w:name w:val="Hyperlink"/>
    <w:basedOn w:val="a0"/>
    <w:unhideWhenUsed/>
    <w:rsid w:val="00203318"/>
    <w:rPr>
      <w:color w:val="0000FF"/>
      <w:u w:val="single"/>
    </w:rPr>
  </w:style>
  <w:style w:type="character" w:customStyle="1" w:styleId="apple-converted-space">
    <w:name w:val="apple-converted-space"/>
    <w:basedOn w:val="a0"/>
    <w:rsid w:val="00203318"/>
  </w:style>
  <w:style w:type="character" w:customStyle="1" w:styleId="HTML">
    <w:name w:val="Стандартный HTML Знак"/>
    <w:basedOn w:val="a0"/>
    <w:link w:val="HTML0"/>
    <w:rsid w:val="00203318"/>
    <w:rPr>
      <w:rFonts w:ascii="Verdana" w:hAnsi="Verdana"/>
    </w:rPr>
  </w:style>
  <w:style w:type="paragraph" w:styleId="HTML0">
    <w:name w:val="HTML Preformatted"/>
    <w:basedOn w:val="a"/>
    <w:link w:val="HTML"/>
    <w:unhideWhenUsed/>
    <w:rsid w:val="0020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0"/>
    </w:pPr>
    <w:rPr>
      <w:rFonts w:ascii="Verdana" w:hAnsi="Verdana"/>
    </w:rPr>
  </w:style>
  <w:style w:type="character" w:customStyle="1" w:styleId="HTML1">
    <w:name w:val="Стандартный HTML Знак1"/>
    <w:basedOn w:val="a0"/>
    <w:uiPriority w:val="99"/>
    <w:semiHidden/>
    <w:rsid w:val="00203318"/>
    <w:rPr>
      <w:rFonts w:ascii="Consolas" w:hAnsi="Consolas" w:cs="Consolas"/>
      <w:sz w:val="20"/>
      <w:szCs w:val="20"/>
    </w:rPr>
  </w:style>
  <w:style w:type="paragraph" w:customStyle="1" w:styleId="ConsPlusNormal">
    <w:name w:val="ConsPlusNormal"/>
    <w:uiPriority w:val="99"/>
    <w:rsid w:val="00203318"/>
    <w:pPr>
      <w:widowControl w:val="0"/>
      <w:spacing w:after="0" w:line="240" w:lineRule="auto"/>
      <w:ind w:firstLine="720"/>
      <w:jc w:val="left"/>
    </w:pPr>
    <w:rPr>
      <w:rFonts w:ascii="Arial" w:eastAsia="Times New Roman" w:hAnsi="Arial" w:cs="Times New Roman"/>
      <w:snapToGrid w:val="0"/>
      <w:sz w:val="20"/>
      <w:szCs w:val="20"/>
      <w:lang w:eastAsia="ru-RU"/>
    </w:rPr>
  </w:style>
  <w:style w:type="table" w:styleId="ab">
    <w:name w:val="Table Grid"/>
    <w:basedOn w:val="a1"/>
    <w:uiPriority w:val="59"/>
    <w:rsid w:val="00203318"/>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203318"/>
    <w:rPr>
      <w:b/>
      <w:bCs/>
    </w:rPr>
  </w:style>
  <w:style w:type="character" w:styleId="ad">
    <w:name w:val="Emphasis"/>
    <w:basedOn w:val="a0"/>
    <w:qFormat/>
    <w:rsid w:val="00203318"/>
    <w:rPr>
      <w:i/>
      <w:iCs/>
    </w:rPr>
  </w:style>
  <w:style w:type="paragraph" w:customStyle="1" w:styleId="kurs">
    <w:name w:val="kurs"/>
    <w:basedOn w:val="a"/>
    <w:rsid w:val="00203318"/>
    <w:pPr>
      <w:spacing w:before="100" w:beforeAutospacing="1" w:after="100" w:afterAutospacing="1" w:line="240" w:lineRule="auto"/>
      <w:ind w:firstLine="0"/>
      <w:jc w:val="left"/>
    </w:pPr>
    <w:rPr>
      <w:rFonts w:ascii="Times New Roman" w:eastAsia="Times New Roman" w:hAnsi="Times New Roman" w:cs="Times New Roman"/>
      <w:b/>
      <w:bCs/>
      <w:color w:val="1D449B"/>
      <w:sz w:val="20"/>
      <w:szCs w:val="20"/>
      <w:lang w:eastAsia="ru-RU"/>
    </w:rPr>
  </w:style>
  <w:style w:type="paragraph" w:styleId="ae">
    <w:name w:val="Plain Text"/>
    <w:basedOn w:val="a"/>
    <w:link w:val="af"/>
    <w:rsid w:val="00203318"/>
    <w:pPr>
      <w:spacing w:after="0" w:line="240" w:lineRule="auto"/>
      <w:ind w:firstLine="0"/>
      <w:jc w:val="left"/>
    </w:pPr>
    <w:rPr>
      <w:rFonts w:ascii="Courier New" w:eastAsia="Times New Roman" w:hAnsi="Courier New" w:cs="Courier New"/>
      <w:sz w:val="20"/>
      <w:szCs w:val="20"/>
      <w:lang w:eastAsia="ru-RU"/>
    </w:rPr>
  </w:style>
  <w:style w:type="character" w:customStyle="1" w:styleId="af">
    <w:name w:val="Текст Знак"/>
    <w:basedOn w:val="a0"/>
    <w:link w:val="ae"/>
    <w:rsid w:val="00203318"/>
    <w:rPr>
      <w:rFonts w:ascii="Courier New" w:eastAsia="Times New Roman" w:hAnsi="Courier New" w:cs="Courier New"/>
      <w:sz w:val="20"/>
      <w:szCs w:val="20"/>
      <w:lang w:eastAsia="ru-RU"/>
    </w:rPr>
  </w:style>
  <w:style w:type="character" w:customStyle="1" w:styleId="greenurl1">
    <w:name w:val="green_url1"/>
    <w:basedOn w:val="a0"/>
    <w:rsid w:val="00203318"/>
    <w:rPr>
      <w:color w:val="006600"/>
    </w:rPr>
  </w:style>
  <w:style w:type="paragraph" w:styleId="af0">
    <w:name w:val="Balloon Text"/>
    <w:basedOn w:val="a"/>
    <w:link w:val="af1"/>
    <w:semiHidden/>
    <w:unhideWhenUsed/>
    <w:rsid w:val="00203318"/>
    <w:pPr>
      <w:spacing w:after="0" w:line="240" w:lineRule="auto"/>
      <w:ind w:firstLine="0"/>
      <w:jc w:val="left"/>
    </w:pPr>
    <w:rPr>
      <w:rFonts w:ascii="Tahoma" w:eastAsiaTheme="minorEastAsia" w:hAnsi="Tahoma" w:cs="Tahoma"/>
      <w:sz w:val="16"/>
      <w:szCs w:val="16"/>
      <w:lang w:eastAsia="ru-RU"/>
    </w:rPr>
  </w:style>
  <w:style w:type="character" w:customStyle="1" w:styleId="af1">
    <w:name w:val="Текст выноски Знак"/>
    <w:basedOn w:val="a0"/>
    <w:link w:val="af0"/>
    <w:semiHidden/>
    <w:rsid w:val="00203318"/>
    <w:rPr>
      <w:rFonts w:ascii="Tahoma" w:eastAsiaTheme="minorEastAsia" w:hAnsi="Tahoma" w:cs="Tahoma"/>
      <w:sz w:val="16"/>
      <w:szCs w:val="16"/>
      <w:lang w:eastAsia="ru-RU"/>
    </w:rPr>
  </w:style>
  <w:style w:type="paragraph" w:styleId="af2">
    <w:name w:val="footnote text"/>
    <w:basedOn w:val="a"/>
    <w:link w:val="af3"/>
    <w:uiPriority w:val="99"/>
    <w:semiHidden/>
    <w:rsid w:val="00203318"/>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203318"/>
    <w:rPr>
      <w:rFonts w:ascii="Times New Roman" w:eastAsia="Times New Roman" w:hAnsi="Times New Roman" w:cs="Times New Roman"/>
      <w:sz w:val="20"/>
      <w:szCs w:val="20"/>
      <w:lang w:eastAsia="ru-RU"/>
    </w:rPr>
  </w:style>
  <w:style w:type="paragraph" w:styleId="21">
    <w:name w:val="Body Text Indent 2"/>
    <w:basedOn w:val="a"/>
    <w:link w:val="22"/>
    <w:rsid w:val="00203318"/>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03318"/>
    <w:rPr>
      <w:rFonts w:ascii="Times New Roman" w:eastAsia="Times New Roman" w:hAnsi="Times New Roman" w:cs="Times New Roman"/>
      <w:sz w:val="24"/>
      <w:szCs w:val="24"/>
      <w:lang w:eastAsia="ru-RU"/>
    </w:rPr>
  </w:style>
  <w:style w:type="paragraph" w:styleId="af4">
    <w:name w:val="Body Text Indent"/>
    <w:basedOn w:val="a"/>
    <w:link w:val="af5"/>
    <w:rsid w:val="00203318"/>
    <w:pPr>
      <w:spacing w:after="120" w:line="240" w:lineRule="auto"/>
      <w:ind w:left="283" w:firstLine="0"/>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203318"/>
    <w:rPr>
      <w:rFonts w:ascii="Times New Roman" w:eastAsia="Times New Roman" w:hAnsi="Times New Roman" w:cs="Times New Roman"/>
      <w:sz w:val="24"/>
      <w:szCs w:val="24"/>
      <w:lang w:eastAsia="ru-RU"/>
    </w:rPr>
  </w:style>
  <w:style w:type="paragraph" w:customStyle="1" w:styleId="consnormal">
    <w:name w:val="consnormal"/>
    <w:basedOn w:val="a"/>
    <w:rsid w:val="00203318"/>
    <w:pPr>
      <w:autoSpaceDE w:val="0"/>
      <w:autoSpaceDN w:val="0"/>
      <w:spacing w:after="0" w:line="240" w:lineRule="auto"/>
      <w:ind w:firstLine="720"/>
      <w:jc w:val="left"/>
    </w:pPr>
    <w:rPr>
      <w:rFonts w:ascii="Arial" w:eastAsia="Times New Roman" w:hAnsi="Arial" w:cs="Arial"/>
      <w:sz w:val="20"/>
      <w:szCs w:val="20"/>
      <w:lang w:eastAsia="ru-RU"/>
    </w:rPr>
  </w:style>
  <w:style w:type="paragraph" w:customStyle="1" w:styleId="consnonformat">
    <w:name w:val="consnonformat"/>
    <w:basedOn w:val="a"/>
    <w:rsid w:val="00203318"/>
    <w:pPr>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styleId="31">
    <w:name w:val="Body Text Indent 3"/>
    <w:basedOn w:val="a"/>
    <w:link w:val="32"/>
    <w:rsid w:val="00203318"/>
    <w:pPr>
      <w:tabs>
        <w:tab w:val="left" w:pos="540"/>
      </w:tabs>
      <w:spacing w:after="0"/>
      <w:ind w:firstLine="360"/>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203318"/>
    <w:rPr>
      <w:rFonts w:ascii="Times New Roman" w:eastAsia="Times New Roman" w:hAnsi="Times New Roman" w:cs="Times New Roman"/>
      <w:sz w:val="28"/>
      <w:szCs w:val="28"/>
      <w:lang w:eastAsia="ru-RU"/>
    </w:rPr>
  </w:style>
  <w:style w:type="paragraph" w:styleId="af6">
    <w:name w:val="Body Text"/>
    <w:basedOn w:val="a"/>
    <w:link w:val="af7"/>
    <w:rsid w:val="00203318"/>
    <w:pPr>
      <w:spacing w:after="0"/>
      <w:ind w:firstLine="0"/>
    </w:pPr>
    <w:rPr>
      <w:rFonts w:ascii="Times New Roman" w:eastAsia="Times New Roman" w:hAnsi="Times New Roman" w:cs="Times New Roman"/>
      <w:sz w:val="28"/>
      <w:szCs w:val="28"/>
      <w:lang w:eastAsia="ru-RU"/>
    </w:rPr>
  </w:style>
  <w:style w:type="character" w:customStyle="1" w:styleId="af7">
    <w:name w:val="Основной текст Знак"/>
    <w:basedOn w:val="a0"/>
    <w:link w:val="af6"/>
    <w:rsid w:val="00203318"/>
    <w:rPr>
      <w:rFonts w:ascii="Times New Roman" w:eastAsia="Times New Roman" w:hAnsi="Times New Roman" w:cs="Times New Roman"/>
      <w:sz w:val="28"/>
      <w:szCs w:val="28"/>
      <w:lang w:eastAsia="ru-RU"/>
    </w:rPr>
  </w:style>
  <w:style w:type="character" w:styleId="af8">
    <w:name w:val="page number"/>
    <w:basedOn w:val="a0"/>
    <w:rsid w:val="00203318"/>
  </w:style>
  <w:style w:type="paragraph" w:styleId="12">
    <w:name w:val="toc 1"/>
    <w:basedOn w:val="a"/>
    <w:next w:val="a"/>
    <w:autoRedefine/>
    <w:semiHidden/>
    <w:rsid w:val="00203318"/>
    <w:pPr>
      <w:spacing w:after="0" w:line="240" w:lineRule="auto"/>
      <w:ind w:firstLine="0"/>
      <w:jc w:val="center"/>
    </w:pPr>
    <w:rPr>
      <w:rFonts w:ascii="Arial" w:eastAsia="Times New Roman" w:hAnsi="Arial" w:cs="Times New Roman"/>
      <w:b/>
      <w:sz w:val="36"/>
      <w:szCs w:val="24"/>
      <w:lang w:eastAsia="ru-RU"/>
    </w:rPr>
  </w:style>
  <w:style w:type="character" w:styleId="af9">
    <w:name w:val="FollowedHyperlink"/>
    <w:basedOn w:val="a0"/>
    <w:rsid w:val="00203318"/>
    <w:rPr>
      <w:color w:val="800080"/>
      <w:u w:val="single"/>
    </w:rPr>
  </w:style>
  <w:style w:type="paragraph" w:styleId="23">
    <w:name w:val="Body Text 2"/>
    <w:basedOn w:val="a"/>
    <w:link w:val="24"/>
    <w:rsid w:val="00203318"/>
    <w:pPr>
      <w:spacing w:after="0" w:line="240" w:lineRule="auto"/>
      <w:ind w:firstLine="0"/>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03318"/>
    <w:rPr>
      <w:rFonts w:ascii="Times New Roman" w:eastAsia="Times New Roman" w:hAnsi="Times New Roman" w:cs="Times New Roman"/>
      <w:sz w:val="24"/>
      <w:szCs w:val="24"/>
      <w:lang w:eastAsia="ru-RU"/>
    </w:rPr>
  </w:style>
  <w:style w:type="paragraph" w:styleId="33">
    <w:name w:val="Body Text 3"/>
    <w:basedOn w:val="a"/>
    <w:link w:val="34"/>
    <w:rsid w:val="00203318"/>
    <w:pPr>
      <w:spacing w:after="0"/>
      <w:ind w:firstLine="0"/>
      <w:jc w:val="left"/>
    </w:pPr>
    <w:rPr>
      <w:rFonts w:ascii="Times New Roman" w:eastAsia="Times New Roman" w:hAnsi="Times New Roman" w:cs="Times New Roman"/>
      <w:sz w:val="32"/>
      <w:szCs w:val="32"/>
      <w:lang w:eastAsia="ru-RU"/>
    </w:rPr>
  </w:style>
  <w:style w:type="character" w:customStyle="1" w:styleId="34">
    <w:name w:val="Основной текст 3 Знак"/>
    <w:basedOn w:val="a0"/>
    <w:link w:val="33"/>
    <w:rsid w:val="00203318"/>
    <w:rPr>
      <w:rFonts w:ascii="Times New Roman" w:eastAsia="Times New Roman" w:hAnsi="Times New Roman" w:cs="Times New Roman"/>
      <w:sz w:val="32"/>
      <w:szCs w:val="32"/>
      <w:lang w:eastAsia="ru-RU"/>
    </w:rPr>
  </w:style>
  <w:style w:type="paragraph" w:customStyle="1" w:styleId="afa">
    <w:name w:val="Знак"/>
    <w:basedOn w:val="a"/>
    <w:rsid w:val="00203318"/>
    <w:pPr>
      <w:pageBreakBefore/>
      <w:spacing w:after="160"/>
      <w:ind w:firstLine="0"/>
      <w:jc w:val="left"/>
    </w:pPr>
    <w:rPr>
      <w:rFonts w:ascii="Times New Roman" w:eastAsia="Times New Roman" w:hAnsi="Times New Roman" w:cs="Times New Roman"/>
      <w:sz w:val="28"/>
      <w:szCs w:val="20"/>
      <w:lang w:val="en-US"/>
    </w:rPr>
  </w:style>
  <w:style w:type="character" w:customStyle="1" w:styleId="afb">
    <w:name w:val="Текст концевой сноски Знак"/>
    <w:basedOn w:val="a0"/>
    <w:link w:val="afc"/>
    <w:uiPriority w:val="99"/>
    <w:semiHidden/>
    <w:rsid w:val="00203318"/>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203318"/>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203318"/>
    <w:rPr>
      <w:sz w:val="20"/>
      <w:szCs w:val="20"/>
    </w:rPr>
  </w:style>
  <w:style w:type="character" w:customStyle="1" w:styleId="afd">
    <w:name w:val="Схема документа Знак"/>
    <w:basedOn w:val="a0"/>
    <w:link w:val="afe"/>
    <w:uiPriority w:val="99"/>
    <w:semiHidden/>
    <w:rsid w:val="00203318"/>
    <w:rPr>
      <w:rFonts w:ascii="Tahoma" w:eastAsia="Times New Roman" w:hAnsi="Tahoma" w:cs="Tahoma"/>
      <w:sz w:val="16"/>
      <w:szCs w:val="16"/>
      <w:lang w:eastAsia="ru-RU"/>
    </w:rPr>
  </w:style>
  <w:style w:type="paragraph" w:styleId="afe">
    <w:name w:val="Document Map"/>
    <w:basedOn w:val="a"/>
    <w:link w:val="afd"/>
    <w:uiPriority w:val="99"/>
    <w:semiHidden/>
    <w:unhideWhenUsed/>
    <w:rsid w:val="00203318"/>
    <w:pPr>
      <w:spacing w:after="0" w:line="240" w:lineRule="auto"/>
      <w:ind w:firstLine="0"/>
      <w:jc w:val="left"/>
    </w:pPr>
    <w:rPr>
      <w:rFonts w:ascii="Tahoma" w:eastAsia="Times New Roman" w:hAnsi="Tahoma" w:cs="Tahoma"/>
      <w:sz w:val="16"/>
      <w:szCs w:val="16"/>
      <w:lang w:eastAsia="ru-RU"/>
    </w:rPr>
  </w:style>
  <w:style w:type="character" w:customStyle="1" w:styleId="14">
    <w:name w:val="Схема документа Знак1"/>
    <w:basedOn w:val="a0"/>
    <w:uiPriority w:val="99"/>
    <w:semiHidden/>
    <w:rsid w:val="00203318"/>
    <w:rPr>
      <w:rFonts w:ascii="Tahoma" w:hAnsi="Tahoma" w:cs="Tahoma"/>
      <w:sz w:val="16"/>
      <w:szCs w:val="16"/>
    </w:rPr>
  </w:style>
  <w:style w:type="paragraph" w:customStyle="1" w:styleId="formattext">
    <w:name w:val="formattext"/>
    <w:basedOn w:val="a"/>
    <w:rsid w:val="0020331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onsPlusCell">
    <w:name w:val="ConsPlusCell"/>
    <w:uiPriority w:val="99"/>
    <w:rsid w:val="00203318"/>
    <w:pPr>
      <w:autoSpaceDE w:val="0"/>
      <w:autoSpaceDN w:val="0"/>
      <w:adjustRightInd w:val="0"/>
      <w:spacing w:after="0" w:line="240" w:lineRule="auto"/>
      <w:ind w:firstLine="0"/>
      <w:jc w:val="left"/>
    </w:pPr>
    <w:rPr>
      <w:rFonts w:ascii="Arial" w:eastAsiaTheme="minorEastAsia" w:hAnsi="Arial" w:cs="Arial"/>
      <w:sz w:val="20"/>
      <w:szCs w:val="20"/>
      <w:lang w:eastAsia="ru-RU"/>
    </w:rPr>
  </w:style>
  <w:style w:type="paragraph" w:customStyle="1" w:styleId="Default">
    <w:name w:val="Default"/>
    <w:rsid w:val="00F951C4"/>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customStyle="1" w:styleId="11">
    <w:name w:val="Обычный (веб) Знак1"/>
    <w:aliases w:val="Обычный (веб) Знак Знак1,Обычный (веб) Знак Знак Знак Знак,Обычный (веб) Знак Знак Знак1,Обычный (Web)1 Знак"/>
    <w:basedOn w:val="a0"/>
    <w:link w:val="a5"/>
    <w:uiPriority w:val="99"/>
    <w:rsid w:val="001A110D"/>
    <w:rPr>
      <w:rFonts w:ascii="Times New Roman" w:eastAsia="Times New Roman" w:hAnsi="Times New Roman" w:cs="Times New Roman"/>
      <w:sz w:val="24"/>
      <w:szCs w:val="24"/>
      <w:lang w:eastAsia="ru-RU"/>
    </w:rPr>
  </w:style>
  <w:style w:type="paragraph" w:styleId="aff">
    <w:name w:val="No Spacing"/>
    <w:uiPriority w:val="1"/>
    <w:qFormat/>
    <w:rsid w:val="001A110D"/>
    <w:pPr>
      <w:spacing w:after="0" w:line="240" w:lineRule="auto"/>
      <w:ind w:firstLine="0"/>
      <w:jc w:val="left"/>
    </w:pPr>
    <w:rPr>
      <w:rFonts w:ascii="Calibri" w:eastAsia="Times New Roman" w:hAnsi="Calibri" w:cs="Times New Roman"/>
      <w:lang w:eastAsia="ru-RU"/>
    </w:rPr>
  </w:style>
  <w:style w:type="character" w:styleId="aff0">
    <w:name w:val="footnote reference"/>
    <w:basedOn w:val="a0"/>
    <w:uiPriority w:val="99"/>
    <w:unhideWhenUsed/>
    <w:rsid w:val="00F80A61"/>
    <w:rPr>
      <w:vertAlign w:val="superscript"/>
    </w:rPr>
  </w:style>
  <w:style w:type="character" w:customStyle="1" w:styleId="a4">
    <w:name w:val="Абзац списка Знак"/>
    <w:basedOn w:val="a0"/>
    <w:link w:val="a3"/>
    <w:rsid w:val="00D8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727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nsultant.ru/document/cons_doc_LAW_20699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63DA-DDE1-4B43-AB18-60598A1F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58</Pages>
  <Words>11440</Words>
  <Characters>65209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Сиднев Алексей Николаевич</cp:lastModifiedBy>
  <cp:revision>28</cp:revision>
  <dcterms:created xsi:type="dcterms:W3CDTF">2018-11-11T20:56:00Z</dcterms:created>
  <dcterms:modified xsi:type="dcterms:W3CDTF">2018-11-11T21:39:00Z</dcterms:modified>
</cp:coreProperties>
</file>