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08" w:rsidRPr="00CE1F8A" w:rsidRDefault="00896208" w:rsidP="004114BB">
      <w:pPr>
        <w:shd w:val="clear" w:color="auto" w:fill="FFFFFF"/>
        <w:ind w:right="77"/>
        <w:jc w:val="both"/>
        <w:rPr>
          <w:b/>
          <w:color w:val="000000"/>
          <w:spacing w:val="4"/>
          <w:sz w:val="28"/>
          <w:szCs w:val="28"/>
        </w:rPr>
      </w:pPr>
    </w:p>
    <w:p w:rsidR="00896208" w:rsidRPr="00CE1F8A" w:rsidRDefault="00896208" w:rsidP="004114BB">
      <w:pPr>
        <w:shd w:val="clear" w:color="auto" w:fill="FFFFFF"/>
        <w:jc w:val="both"/>
        <w:rPr>
          <w:color w:val="000000"/>
          <w:sz w:val="28"/>
          <w:szCs w:val="28"/>
        </w:rPr>
      </w:pPr>
    </w:p>
    <w:p w:rsidR="00896208" w:rsidRPr="00C63D7E" w:rsidRDefault="00896208" w:rsidP="00C63D7E">
      <w:pPr>
        <w:spacing w:line="360" w:lineRule="auto"/>
        <w:ind w:firstLine="709"/>
        <w:jc w:val="both"/>
        <w:rPr>
          <w:sz w:val="28"/>
          <w:szCs w:val="28"/>
        </w:rPr>
      </w:pPr>
      <w:r w:rsidRPr="00C63D7E">
        <w:rPr>
          <w:sz w:val="28"/>
          <w:szCs w:val="28"/>
        </w:rPr>
        <w:t xml:space="preserve">Задача </w:t>
      </w:r>
      <w:bookmarkStart w:id="0" w:name="_GoBack"/>
      <w:bookmarkEnd w:id="0"/>
      <w:r w:rsidRPr="00C63D7E">
        <w:rPr>
          <w:sz w:val="28"/>
          <w:szCs w:val="28"/>
        </w:rPr>
        <w:t>. Основная продукция предпр</w:t>
      </w:r>
      <w:r>
        <w:rPr>
          <w:sz w:val="28"/>
          <w:szCs w:val="28"/>
        </w:rPr>
        <w:t>иятия запланирована в объеме 20</w:t>
      </w:r>
      <w:r w:rsidRPr="00C63D7E">
        <w:rPr>
          <w:sz w:val="28"/>
          <w:szCs w:val="28"/>
        </w:rPr>
        <w:t>000 тыс. руб., услуги промышленного характера – 210 тыс. руб. Стоимость полуфабрикатов составит в планируемом периоде 118 тыс. руб., из них половина для собственного производства. Размер незавершенного производства на конец периода увеличится на 56 тыс. руб. Остатки готовой продукции на складе на начало периода 138 тыс. руб., на конец периода – 70 тыс. руб.</w:t>
      </w:r>
    </w:p>
    <w:p w:rsidR="00896208" w:rsidRPr="00C63D7E" w:rsidRDefault="00896208" w:rsidP="00C63D7E">
      <w:pPr>
        <w:spacing w:line="360" w:lineRule="auto"/>
        <w:ind w:firstLine="709"/>
        <w:jc w:val="both"/>
        <w:rPr>
          <w:sz w:val="28"/>
          <w:szCs w:val="28"/>
        </w:rPr>
      </w:pPr>
      <w:r w:rsidRPr="00C63D7E">
        <w:rPr>
          <w:sz w:val="28"/>
          <w:szCs w:val="28"/>
        </w:rPr>
        <w:t>Определите объем валовой, товарной, реализованной и чистой продукции предприятия, если известно, что стоимость материальных затрат, включая амортизацию, составляет 70 % товарной продукции.</w:t>
      </w:r>
    </w:p>
    <w:p w:rsidR="00896208" w:rsidRDefault="00896208" w:rsidP="00C63D7E">
      <w:pPr>
        <w:spacing w:line="360" w:lineRule="auto"/>
        <w:rPr>
          <w:sz w:val="28"/>
          <w:szCs w:val="28"/>
        </w:rPr>
      </w:pPr>
      <w:r w:rsidRPr="00C63D7E">
        <w:rPr>
          <w:sz w:val="28"/>
          <w:szCs w:val="28"/>
        </w:rPr>
        <w:br/>
        <w:t>Решение:</w:t>
      </w:r>
    </w:p>
    <w:p w:rsidR="00896208" w:rsidRDefault="00896208" w:rsidP="00C63D7E">
      <w:pPr>
        <w:spacing w:line="360" w:lineRule="auto"/>
        <w:rPr>
          <w:sz w:val="28"/>
          <w:szCs w:val="28"/>
        </w:rPr>
      </w:pPr>
      <w:r>
        <w:rPr>
          <w:sz w:val="28"/>
          <w:szCs w:val="28"/>
        </w:rPr>
        <w:t>ТП = 20000+210+118*0,5  =20269 тыс. руб.</w:t>
      </w:r>
    </w:p>
    <w:p w:rsidR="00896208" w:rsidRDefault="00896208" w:rsidP="00C63D7E">
      <w:pPr>
        <w:spacing w:line="360" w:lineRule="auto"/>
        <w:rPr>
          <w:sz w:val="28"/>
          <w:szCs w:val="28"/>
        </w:rPr>
      </w:pPr>
      <w:r>
        <w:rPr>
          <w:sz w:val="28"/>
          <w:szCs w:val="28"/>
        </w:rPr>
        <w:t>ВП = 20269+0,5*118+56= 20384 тыс. руб.</w:t>
      </w:r>
    </w:p>
    <w:p w:rsidR="00896208" w:rsidRDefault="00896208" w:rsidP="00C63D7E">
      <w:pPr>
        <w:spacing w:line="360" w:lineRule="auto"/>
        <w:rPr>
          <w:sz w:val="28"/>
          <w:szCs w:val="28"/>
        </w:rPr>
      </w:pPr>
      <w:r>
        <w:rPr>
          <w:sz w:val="28"/>
          <w:szCs w:val="28"/>
        </w:rPr>
        <w:t>РП = 20269+ (138-70) = 20337 тыс. руб.</w:t>
      </w:r>
    </w:p>
    <w:p w:rsidR="00896208" w:rsidRPr="00C63D7E" w:rsidRDefault="00896208" w:rsidP="00C63D7E">
      <w:pPr>
        <w:spacing w:line="360" w:lineRule="auto"/>
        <w:rPr>
          <w:sz w:val="28"/>
          <w:szCs w:val="28"/>
        </w:rPr>
      </w:pPr>
      <w:r>
        <w:rPr>
          <w:sz w:val="28"/>
          <w:szCs w:val="28"/>
        </w:rPr>
        <w:t>ЧП =20269*(1-0,7) = 6080,7 тыс. руб.</w:t>
      </w:r>
      <w:r w:rsidRPr="00C63D7E">
        <w:rPr>
          <w:sz w:val="28"/>
          <w:szCs w:val="28"/>
        </w:rPr>
        <w:br/>
      </w:r>
    </w:p>
    <w:sectPr w:rsidR="00896208" w:rsidRPr="00C63D7E" w:rsidSect="00A20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DE26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463C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6470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CEDF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490B6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56C7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44A4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8C2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4E9A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90D5B0"/>
    <w:lvl w:ilvl="0">
      <w:start w:val="1"/>
      <w:numFmt w:val="bullet"/>
      <w:lvlText w:val=""/>
      <w:lvlJc w:val="left"/>
      <w:pPr>
        <w:tabs>
          <w:tab w:val="num" w:pos="360"/>
        </w:tabs>
        <w:ind w:left="360" w:hanging="360"/>
      </w:pPr>
      <w:rPr>
        <w:rFonts w:ascii="Symbol" w:hAnsi="Symbol" w:hint="default"/>
      </w:rPr>
    </w:lvl>
  </w:abstractNum>
  <w:abstractNum w:abstractNumId="10">
    <w:nsid w:val="57133351"/>
    <w:multiLevelType w:val="hybridMultilevel"/>
    <w:tmpl w:val="822897E0"/>
    <w:lvl w:ilvl="0" w:tplc="47144B1A">
      <w:numFmt w:val="bullet"/>
      <w:lvlText w:val="–"/>
      <w:lvlJc w:val="left"/>
      <w:pPr>
        <w:tabs>
          <w:tab w:val="num" w:pos="360"/>
        </w:tabs>
        <w:ind w:left="283" w:hanging="283"/>
      </w:pPr>
      <w:rPr>
        <w:rFonts w:ascii="Times New Roman" w:eastAsia="Times New Roman" w:hAnsi="Times New Roman" w:hint="default"/>
      </w:rPr>
    </w:lvl>
    <w:lvl w:ilvl="1" w:tplc="5F223446">
      <w:start w:val="1"/>
      <w:numFmt w:val="bullet"/>
      <w:lvlText w:val="o"/>
      <w:lvlJc w:val="left"/>
      <w:pPr>
        <w:tabs>
          <w:tab w:val="num" w:pos="960"/>
        </w:tabs>
        <w:ind w:left="960" w:hanging="360"/>
      </w:pPr>
      <w:rPr>
        <w:rFonts w:ascii="Courier New" w:hAnsi="Courier New" w:hint="default"/>
      </w:rPr>
    </w:lvl>
    <w:lvl w:ilvl="2" w:tplc="E6DC191E" w:tentative="1">
      <w:start w:val="1"/>
      <w:numFmt w:val="bullet"/>
      <w:lvlText w:val=""/>
      <w:lvlJc w:val="left"/>
      <w:pPr>
        <w:tabs>
          <w:tab w:val="num" w:pos="2160"/>
        </w:tabs>
        <w:ind w:left="2160" w:hanging="360"/>
      </w:pPr>
      <w:rPr>
        <w:rFonts w:ascii="Marlett" w:hAnsi="Marlett" w:hint="default"/>
      </w:rPr>
    </w:lvl>
    <w:lvl w:ilvl="3" w:tplc="0E10CE70" w:tentative="1">
      <w:start w:val="1"/>
      <w:numFmt w:val="bullet"/>
      <w:lvlText w:val=""/>
      <w:lvlJc w:val="left"/>
      <w:pPr>
        <w:tabs>
          <w:tab w:val="num" w:pos="2880"/>
        </w:tabs>
        <w:ind w:left="2880" w:hanging="360"/>
      </w:pPr>
      <w:rPr>
        <w:rFonts w:ascii="Symbol" w:hAnsi="Symbol" w:hint="default"/>
      </w:rPr>
    </w:lvl>
    <w:lvl w:ilvl="4" w:tplc="15FE2D5A" w:tentative="1">
      <w:start w:val="1"/>
      <w:numFmt w:val="bullet"/>
      <w:lvlText w:val="o"/>
      <w:lvlJc w:val="left"/>
      <w:pPr>
        <w:tabs>
          <w:tab w:val="num" w:pos="3600"/>
        </w:tabs>
        <w:ind w:left="3600" w:hanging="360"/>
      </w:pPr>
      <w:rPr>
        <w:rFonts w:ascii="Courier New" w:hAnsi="Courier New" w:hint="default"/>
      </w:rPr>
    </w:lvl>
    <w:lvl w:ilvl="5" w:tplc="29168118" w:tentative="1">
      <w:start w:val="1"/>
      <w:numFmt w:val="bullet"/>
      <w:lvlText w:val=""/>
      <w:lvlJc w:val="left"/>
      <w:pPr>
        <w:tabs>
          <w:tab w:val="num" w:pos="4320"/>
        </w:tabs>
        <w:ind w:left="4320" w:hanging="360"/>
      </w:pPr>
      <w:rPr>
        <w:rFonts w:ascii="Marlett" w:hAnsi="Marlett" w:hint="default"/>
      </w:rPr>
    </w:lvl>
    <w:lvl w:ilvl="6" w:tplc="D3D2C696" w:tentative="1">
      <w:start w:val="1"/>
      <w:numFmt w:val="bullet"/>
      <w:lvlText w:val=""/>
      <w:lvlJc w:val="left"/>
      <w:pPr>
        <w:tabs>
          <w:tab w:val="num" w:pos="5040"/>
        </w:tabs>
        <w:ind w:left="5040" w:hanging="360"/>
      </w:pPr>
      <w:rPr>
        <w:rFonts w:ascii="Symbol" w:hAnsi="Symbol" w:hint="default"/>
      </w:rPr>
    </w:lvl>
    <w:lvl w:ilvl="7" w:tplc="E9088A10" w:tentative="1">
      <w:start w:val="1"/>
      <w:numFmt w:val="bullet"/>
      <w:lvlText w:val="o"/>
      <w:lvlJc w:val="left"/>
      <w:pPr>
        <w:tabs>
          <w:tab w:val="num" w:pos="5760"/>
        </w:tabs>
        <w:ind w:left="5760" w:hanging="360"/>
      </w:pPr>
      <w:rPr>
        <w:rFonts w:ascii="Courier New" w:hAnsi="Courier New" w:hint="default"/>
      </w:rPr>
    </w:lvl>
    <w:lvl w:ilvl="8" w:tplc="20C8033E" w:tentative="1">
      <w:start w:val="1"/>
      <w:numFmt w:val="bullet"/>
      <w:lvlText w:val=""/>
      <w:lvlJc w:val="left"/>
      <w:pPr>
        <w:tabs>
          <w:tab w:val="num" w:pos="6480"/>
        </w:tabs>
        <w:ind w:left="6480" w:hanging="360"/>
      </w:pPr>
      <w:rPr>
        <w:rFonts w:ascii="Marlett" w:hAnsi="Marlett"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F62"/>
    <w:rsid w:val="002D279A"/>
    <w:rsid w:val="004114BB"/>
    <w:rsid w:val="005B6F62"/>
    <w:rsid w:val="006361FB"/>
    <w:rsid w:val="00792215"/>
    <w:rsid w:val="00843474"/>
    <w:rsid w:val="00896208"/>
    <w:rsid w:val="00A20D65"/>
    <w:rsid w:val="00C63D7E"/>
    <w:rsid w:val="00CE1F8A"/>
    <w:rsid w:val="00CF6F6D"/>
    <w:rsid w:val="00DB03AA"/>
    <w:rsid w:val="00DE0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62"/>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116</Words>
  <Characters>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Задача </dc:title>
  <dc:subject/>
  <dc:creator>Татьяна Железова</dc:creator>
  <cp:keywords/>
  <dc:description/>
  <cp:lastModifiedBy>Приемная</cp:lastModifiedBy>
  <cp:revision>3</cp:revision>
  <dcterms:created xsi:type="dcterms:W3CDTF">2019-06-07T12:51:00Z</dcterms:created>
  <dcterms:modified xsi:type="dcterms:W3CDTF">2019-06-07T12:57:00Z</dcterms:modified>
</cp:coreProperties>
</file>