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7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  <w:lang w:val="uk-UA"/>
        </w:rPr>
      </w:pPr>
      <w:proofErr w:type="spellStart"/>
      <w:r w:rsidRPr="00FC67D8">
        <w:rPr>
          <w:rStyle w:val="a4"/>
          <w:sz w:val="28"/>
          <w:szCs w:val="28"/>
          <w:lang w:val="uk-UA"/>
        </w:rPr>
        <w:t>Введение</w:t>
      </w:r>
      <w:proofErr w:type="spellEnd"/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Железнодорожный</w:t>
      </w:r>
      <w:proofErr w:type="spellEnd"/>
      <w:r w:rsidRPr="00FC67D8">
        <w:rPr>
          <w:sz w:val="28"/>
          <w:szCs w:val="28"/>
          <w:lang w:val="uk-UA"/>
        </w:rPr>
        <w:t xml:space="preserve"> транспорт </w:t>
      </w:r>
      <w:proofErr w:type="spellStart"/>
      <w:r w:rsidRPr="00FC67D8">
        <w:rPr>
          <w:sz w:val="28"/>
          <w:szCs w:val="28"/>
          <w:lang w:val="uk-UA"/>
        </w:rPr>
        <w:t>является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основным</w:t>
      </w:r>
      <w:proofErr w:type="spellEnd"/>
      <w:r w:rsidRPr="00FC67D8">
        <w:rPr>
          <w:sz w:val="28"/>
          <w:szCs w:val="28"/>
          <w:lang w:val="uk-UA"/>
        </w:rPr>
        <w:t xml:space="preserve"> видом </w:t>
      </w:r>
      <w:proofErr w:type="spellStart"/>
      <w:r w:rsidRPr="00FC67D8">
        <w:rPr>
          <w:sz w:val="28"/>
          <w:szCs w:val="28"/>
          <w:lang w:val="uk-UA"/>
        </w:rPr>
        <w:t>транспорта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имеет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важнейшие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значение</w:t>
      </w:r>
      <w:proofErr w:type="spellEnd"/>
      <w:r w:rsidRPr="00FC67D8">
        <w:rPr>
          <w:sz w:val="28"/>
          <w:szCs w:val="28"/>
          <w:lang w:val="uk-UA"/>
        </w:rPr>
        <w:t xml:space="preserve"> для </w:t>
      </w:r>
      <w:proofErr w:type="spellStart"/>
      <w:r w:rsidRPr="00FC67D8">
        <w:rPr>
          <w:sz w:val="28"/>
          <w:szCs w:val="28"/>
          <w:lang w:val="uk-UA"/>
        </w:rPr>
        <w:t>нашей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страны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Большое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значение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имеет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рациональность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конструкции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вагонов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их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технико-экономических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показателей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провозную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способность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дорог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возможность</w:t>
      </w:r>
      <w:proofErr w:type="spellEnd"/>
      <w:r w:rsidRPr="00FC67D8">
        <w:rPr>
          <w:sz w:val="28"/>
          <w:szCs w:val="28"/>
          <w:lang w:val="uk-UA"/>
        </w:rPr>
        <w:t xml:space="preserve"> широкого </w:t>
      </w:r>
      <w:proofErr w:type="spellStart"/>
      <w:r w:rsidRPr="00FC67D8">
        <w:rPr>
          <w:sz w:val="28"/>
          <w:szCs w:val="28"/>
          <w:lang w:val="uk-UA"/>
        </w:rPr>
        <w:t>внедрения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механизации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автоматизации</w:t>
      </w:r>
      <w:proofErr w:type="spellEnd"/>
      <w:r w:rsidRPr="00FC67D8">
        <w:rPr>
          <w:sz w:val="28"/>
          <w:szCs w:val="28"/>
          <w:lang w:val="uk-UA"/>
        </w:rPr>
        <w:t xml:space="preserve"> при </w:t>
      </w:r>
      <w:proofErr w:type="spellStart"/>
      <w:r w:rsidRPr="00FC67D8">
        <w:rPr>
          <w:sz w:val="28"/>
          <w:szCs w:val="28"/>
          <w:lang w:val="uk-UA"/>
        </w:rPr>
        <w:t>изготовлении</w:t>
      </w:r>
      <w:proofErr w:type="spellEnd"/>
      <w:r w:rsidRPr="00FC67D8">
        <w:rPr>
          <w:sz w:val="28"/>
          <w:szCs w:val="28"/>
          <w:lang w:val="uk-UA"/>
        </w:rPr>
        <w:t xml:space="preserve"> и ремонте </w:t>
      </w:r>
      <w:proofErr w:type="spellStart"/>
      <w:r w:rsidRPr="00FC67D8">
        <w:rPr>
          <w:sz w:val="28"/>
          <w:szCs w:val="28"/>
          <w:lang w:val="uk-UA"/>
        </w:rPr>
        <w:t>вагонов</w:t>
      </w:r>
      <w:proofErr w:type="spellEnd"/>
      <w:r w:rsidRPr="00FC67D8">
        <w:rPr>
          <w:sz w:val="28"/>
          <w:szCs w:val="28"/>
          <w:lang w:val="uk-UA"/>
        </w:rPr>
        <w:t xml:space="preserve">, а </w:t>
      </w:r>
      <w:proofErr w:type="spellStart"/>
      <w:r w:rsidRPr="00FC67D8">
        <w:rPr>
          <w:sz w:val="28"/>
          <w:szCs w:val="28"/>
          <w:lang w:val="uk-UA"/>
        </w:rPr>
        <w:t>также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эксплуатации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Большую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часть</w:t>
      </w:r>
      <w:proofErr w:type="spellEnd"/>
      <w:r w:rsidRPr="00FC67D8">
        <w:rPr>
          <w:sz w:val="28"/>
          <w:szCs w:val="28"/>
          <w:lang w:val="uk-UA"/>
        </w:rPr>
        <w:t xml:space="preserve"> парка </w:t>
      </w:r>
      <w:proofErr w:type="spellStart"/>
      <w:r w:rsidRPr="00FC67D8">
        <w:rPr>
          <w:sz w:val="28"/>
          <w:szCs w:val="28"/>
          <w:lang w:val="uk-UA"/>
        </w:rPr>
        <w:t>железнодорожных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вагонов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составляют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грузовые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вагоны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различных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типов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Полувагоны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составляют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значительную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часть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грузового</w:t>
      </w:r>
      <w:proofErr w:type="spellEnd"/>
      <w:r w:rsidRPr="00FC67D8">
        <w:rPr>
          <w:sz w:val="28"/>
          <w:szCs w:val="28"/>
          <w:lang w:val="uk-UA"/>
        </w:rPr>
        <w:t xml:space="preserve"> вагонного парка, </w:t>
      </w:r>
      <w:proofErr w:type="spellStart"/>
      <w:r w:rsidRPr="00FC67D8">
        <w:rPr>
          <w:sz w:val="28"/>
          <w:szCs w:val="28"/>
          <w:lang w:val="uk-UA"/>
        </w:rPr>
        <w:t>используемую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наиболее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интенсивно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Полувагон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имеет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крыши</w:t>
      </w:r>
      <w:proofErr w:type="spellEnd"/>
      <w:r w:rsidRPr="00FC67D8">
        <w:rPr>
          <w:sz w:val="28"/>
          <w:szCs w:val="28"/>
          <w:lang w:val="uk-UA"/>
        </w:rPr>
        <w:t xml:space="preserve">, а </w:t>
      </w:r>
      <w:proofErr w:type="spellStart"/>
      <w:r w:rsidRPr="00FC67D8">
        <w:rPr>
          <w:sz w:val="28"/>
          <w:szCs w:val="28"/>
          <w:lang w:val="uk-UA"/>
        </w:rPr>
        <w:t>пол</w:t>
      </w:r>
      <w:proofErr w:type="spellEnd"/>
      <w:r w:rsidRPr="00FC67D8">
        <w:rPr>
          <w:sz w:val="28"/>
          <w:szCs w:val="28"/>
          <w:lang w:val="uk-UA"/>
        </w:rPr>
        <w:t xml:space="preserve"> его </w:t>
      </w:r>
      <w:proofErr w:type="spellStart"/>
      <w:r w:rsidRPr="00FC67D8">
        <w:rPr>
          <w:sz w:val="28"/>
          <w:szCs w:val="28"/>
          <w:lang w:val="uk-UA"/>
        </w:rPr>
        <w:t>составлен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разгрузочных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Полувагоны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предназначены</w:t>
      </w:r>
      <w:proofErr w:type="spellEnd"/>
      <w:r w:rsidRPr="00FC67D8">
        <w:rPr>
          <w:sz w:val="28"/>
          <w:szCs w:val="28"/>
          <w:lang w:val="uk-UA"/>
        </w:rPr>
        <w:t xml:space="preserve"> для перевозки </w:t>
      </w:r>
      <w:proofErr w:type="spellStart"/>
      <w:r w:rsidRPr="00FC67D8">
        <w:rPr>
          <w:sz w:val="28"/>
          <w:szCs w:val="28"/>
          <w:lang w:val="uk-UA"/>
        </w:rPr>
        <w:t>массовых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сыпучих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навалочных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грузов</w:t>
      </w:r>
      <w:proofErr w:type="spellEnd"/>
      <w:r w:rsidRPr="00FC67D8">
        <w:rPr>
          <w:sz w:val="28"/>
          <w:szCs w:val="28"/>
          <w:lang w:val="uk-UA"/>
        </w:rPr>
        <w:t xml:space="preserve">, не </w:t>
      </w:r>
      <w:proofErr w:type="spellStart"/>
      <w:r w:rsidRPr="00FC67D8">
        <w:rPr>
          <w:sz w:val="28"/>
          <w:szCs w:val="28"/>
          <w:lang w:val="uk-UA"/>
        </w:rPr>
        <w:t>требующих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защиты</w:t>
      </w:r>
      <w:proofErr w:type="spellEnd"/>
      <w:r w:rsidRPr="00FC67D8">
        <w:rPr>
          <w:sz w:val="28"/>
          <w:szCs w:val="28"/>
          <w:lang w:val="uk-UA"/>
        </w:rPr>
        <w:t xml:space="preserve"> от </w:t>
      </w:r>
      <w:proofErr w:type="spellStart"/>
      <w:r w:rsidRPr="00FC67D8">
        <w:rPr>
          <w:sz w:val="28"/>
          <w:szCs w:val="28"/>
          <w:lang w:val="uk-UA"/>
        </w:rPr>
        <w:t>атмосферных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осадков</w:t>
      </w:r>
      <w:proofErr w:type="spellEnd"/>
      <w:r w:rsidRPr="00FC67D8">
        <w:rPr>
          <w:sz w:val="28"/>
          <w:szCs w:val="28"/>
          <w:lang w:val="uk-UA"/>
        </w:rPr>
        <w:t xml:space="preserve">,— </w:t>
      </w:r>
      <w:proofErr w:type="spellStart"/>
      <w:r w:rsidRPr="00FC67D8">
        <w:rPr>
          <w:sz w:val="28"/>
          <w:szCs w:val="28"/>
          <w:lang w:val="uk-UA"/>
        </w:rPr>
        <w:t>руды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леса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угля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металла</w:t>
      </w:r>
      <w:proofErr w:type="spellEnd"/>
      <w:r w:rsidRPr="00FC67D8">
        <w:rPr>
          <w:sz w:val="28"/>
          <w:szCs w:val="28"/>
          <w:lang w:val="uk-UA"/>
        </w:rPr>
        <w:t xml:space="preserve">, а </w:t>
      </w:r>
      <w:proofErr w:type="spellStart"/>
      <w:r w:rsidRPr="00FC67D8">
        <w:rPr>
          <w:sz w:val="28"/>
          <w:szCs w:val="28"/>
          <w:lang w:val="uk-UA"/>
        </w:rPr>
        <w:t>также</w:t>
      </w:r>
      <w:proofErr w:type="spellEnd"/>
      <w:r w:rsidRPr="00FC67D8">
        <w:rPr>
          <w:sz w:val="28"/>
          <w:szCs w:val="28"/>
          <w:lang w:val="uk-UA"/>
        </w:rPr>
        <w:t xml:space="preserve"> автомашин, </w:t>
      </w:r>
      <w:proofErr w:type="spellStart"/>
      <w:r w:rsidRPr="00FC67D8">
        <w:rPr>
          <w:sz w:val="28"/>
          <w:szCs w:val="28"/>
          <w:lang w:val="uk-UA"/>
        </w:rPr>
        <w:t>сельскохозяйственной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техники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др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Этот</w:t>
      </w:r>
      <w:proofErr w:type="spellEnd"/>
      <w:r w:rsidRPr="00FC67D8">
        <w:rPr>
          <w:sz w:val="28"/>
          <w:szCs w:val="28"/>
          <w:lang w:val="uk-UA"/>
        </w:rPr>
        <w:t xml:space="preserve"> тип вагона </w:t>
      </w:r>
      <w:proofErr w:type="spellStart"/>
      <w:r w:rsidRPr="00FC67D8">
        <w:rPr>
          <w:sz w:val="28"/>
          <w:szCs w:val="28"/>
          <w:lang w:val="uk-UA"/>
        </w:rPr>
        <w:t>позволяет</w:t>
      </w:r>
      <w:proofErr w:type="spellEnd"/>
      <w:r w:rsidRPr="00FC67D8">
        <w:rPr>
          <w:sz w:val="28"/>
          <w:szCs w:val="28"/>
          <w:lang w:val="uk-UA"/>
        </w:rPr>
        <w:t xml:space="preserve"> широко </w:t>
      </w:r>
      <w:proofErr w:type="spellStart"/>
      <w:r w:rsidRPr="00FC67D8">
        <w:rPr>
          <w:sz w:val="28"/>
          <w:szCs w:val="28"/>
          <w:lang w:val="uk-UA"/>
        </w:rPr>
        <w:t>применять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механизированную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погрузку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выгрузку</w:t>
      </w:r>
      <w:proofErr w:type="spellEnd"/>
      <w:r w:rsidRPr="00FC67D8">
        <w:rPr>
          <w:sz w:val="28"/>
          <w:szCs w:val="28"/>
          <w:lang w:val="uk-UA"/>
        </w:rPr>
        <w:t xml:space="preserve">, в том </w:t>
      </w:r>
      <w:proofErr w:type="spellStart"/>
      <w:r w:rsidRPr="00FC67D8">
        <w:rPr>
          <w:sz w:val="28"/>
          <w:szCs w:val="28"/>
          <w:lang w:val="uk-UA"/>
        </w:rPr>
        <w:t>числе</w:t>
      </w:r>
      <w:proofErr w:type="spellEnd"/>
      <w:r w:rsidRPr="00FC67D8">
        <w:rPr>
          <w:sz w:val="28"/>
          <w:szCs w:val="28"/>
          <w:lang w:val="uk-UA"/>
        </w:rPr>
        <w:t xml:space="preserve"> и на </w:t>
      </w:r>
      <w:proofErr w:type="spellStart"/>
      <w:r w:rsidRPr="00FC67D8">
        <w:rPr>
          <w:sz w:val="28"/>
          <w:szCs w:val="28"/>
          <w:lang w:val="uk-UA"/>
        </w:rPr>
        <w:t>вагоноопрокидывателях</w:t>
      </w:r>
      <w:proofErr w:type="spellEnd"/>
      <w:r w:rsidRPr="00FC67D8">
        <w:rPr>
          <w:sz w:val="28"/>
          <w:szCs w:val="28"/>
          <w:lang w:val="uk-UA"/>
        </w:rPr>
        <w:t xml:space="preserve">. Перевозка таких </w:t>
      </w:r>
      <w:proofErr w:type="spellStart"/>
      <w:r w:rsidRPr="00FC67D8">
        <w:rPr>
          <w:sz w:val="28"/>
          <w:szCs w:val="28"/>
          <w:lang w:val="uk-UA"/>
        </w:rPr>
        <w:t>массовых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грузов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как</w:t>
      </w:r>
      <w:proofErr w:type="spellEnd"/>
      <w:r w:rsidRPr="00FC67D8">
        <w:rPr>
          <w:sz w:val="28"/>
          <w:szCs w:val="28"/>
          <w:lang w:val="uk-UA"/>
        </w:rPr>
        <w:t xml:space="preserve"> руда, </w:t>
      </w:r>
      <w:proofErr w:type="spellStart"/>
      <w:r w:rsidRPr="00FC67D8">
        <w:rPr>
          <w:sz w:val="28"/>
          <w:szCs w:val="28"/>
          <w:lang w:val="uk-UA"/>
        </w:rPr>
        <w:t>каменный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уголь</w:t>
      </w:r>
      <w:proofErr w:type="spellEnd"/>
      <w:r w:rsidRPr="00FC67D8">
        <w:rPr>
          <w:sz w:val="28"/>
          <w:szCs w:val="28"/>
          <w:lang w:val="uk-UA"/>
        </w:rPr>
        <w:t xml:space="preserve">, лес и </w:t>
      </w:r>
      <w:proofErr w:type="spellStart"/>
      <w:r w:rsidRPr="00FC67D8">
        <w:rPr>
          <w:sz w:val="28"/>
          <w:szCs w:val="28"/>
          <w:lang w:val="uk-UA"/>
        </w:rPr>
        <w:t>др</w:t>
      </w:r>
      <w:proofErr w:type="spellEnd"/>
      <w:r w:rsidRPr="00FC67D8">
        <w:rPr>
          <w:sz w:val="28"/>
          <w:szCs w:val="28"/>
          <w:lang w:val="uk-UA"/>
        </w:rPr>
        <w:t xml:space="preserve">., </w:t>
      </w:r>
      <w:proofErr w:type="spellStart"/>
      <w:r w:rsidRPr="00FC67D8">
        <w:rPr>
          <w:sz w:val="28"/>
          <w:szCs w:val="28"/>
          <w:lang w:val="uk-UA"/>
        </w:rPr>
        <w:t>осуществляется</w:t>
      </w:r>
      <w:proofErr w:type="spellEnd"/>
      <w:r w:rsidRPr="00FC67D8">
        <w:rPr>
          <w:sz w:val="28"/>
          <w:szCs w:val="28"/>
          <w:lang w:val="uk-UA"/>
        </w:rPr>
        <w:t xml:space="preserve"> маршрутами. Практика показала, </w:t>
      </w:r>
      <w:proofErr w:type="spellStart"/>
      <w:r w:rsidRPr="00FC67D8">
        <w:rPr>
          <w:sz w:val="28"/>
          <w:szCs w:val="28"/>
          <w:lang w:val="uk-UA"/>
        </w:rPr>
        <w:t>что</w:t>
      </w:r>
      <w:proofErr w:type="spellEnd"/>
      <w:r w:rsidRPr="00FC67D8">
        <w:rPr>
          <w:sz w:val="28"/>
          <w:szCs w:val="28"/>
          <w:lang w:val="uk-UA"/>
        </w:rPr>
        <w:t xml:space="preserve"> для </w:t>
      </w:r>
      <w:proofErr w:type="spellStart"/>
      <w:r w:rsidRPr="00FC67D8">
        <w:rPr>
          <w:sz w:val="28"/>
          <w:szCs w:val="28"/>
          <w:lang w:val="uk-UA"/>
        </w:rPr>
        <w:t>маршрутных</w:t>
      </w:r>
      <w:proofErr w:type="spellEnd"/>
      <w:r w:rsidRPr="00FC67D8">
        <w:rPr>
          <w:sz w:val="28"/>
          <w:szCs w:val="28"/>
          <w:lang w:val="uk-UA"/>
        </w:rPr>
        <w:t xml:space="preserve"> перевозок </w:t>
      </w:r>
      <w:proofErr w:type="spellStart"/>
      <w:r w:rsidRPr="00FC67D8">
        <w:rPr>
          <w:sz w:val="28"/>
          <w:szCs w:val="28"/>
          <w:lang w:val="uk-UA"/>
        </w:rPr>
        <w:t>массовых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тяжелых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грузов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особенно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грузонапряженных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направлениях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нужны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большегрузные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восьмиосные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полувагоны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повышенными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нагрузками</w:t>
      </w:r>
      <w:proofErr w:type="spellEnd"/>
      <w:r w:rsidRPr="00FC67D8">
        <w:rPr>
          <w:sz w:val="28"/>
          <w:szCs w:val="28"/>
          <w:lang w:val="uk-UA"/>
        </w:rPr>
        <w:t xml:space="preserve"> на 1 м </w:t>
      </w:r>
      <w:proofErr w:type="spellStart"/>
      <w:r w:rsidRPr="00FC67D8">
        <w:rPr>
          <w:sz w:val="28"/>
          <w:szCs w:val="28"/>
          <w:lang w:val="uk-UA"/>
        </w:rPr>
        <w:t>пути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</w:p>
    <w:p w:rsidR="00417432" w:rsidRDefault="00183E78" w:rsidP="00183E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 Назначение, условия работы и краткая характеристика</w:t>
      </w:r>
      <w:r>
        <w:rPr>
          <w:color w:val="000000"/>
          <w:sz w:val="28"/>
          <w:szCs w:val="28"/>
        </w:rPr>
        <w:br/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Fonts w:ascii="Arial-BoldMT" w:hAnsi="Arial-BoldMT"/>
          <w:b/>
          <w:bCs/>
          <w:color w:val="000000"/>
          <w:sz w:val="28"/>
          <w:szCs w:val="28"/>
        </w:rPr>
        <w:t>заданного на ремонт узла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rStyle w:val="apple-style-span"/>
          <w:sz w:val="28"/>
          <w:szCs w:val="28"/>
          <w:lang w:val="uk-UA"/>
        </w:rPr>
        <w:t>Крышка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люка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полувагона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предназначена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для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разгрузки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сыпучих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грузов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,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загружаемых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в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полувагон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сверху</w:t>
      </w:r>
      <w:proofErr w:type="spellEnd"/>
      <w:r w:rsidRPr="00FC67D8">
        <w:rPr>
          <w:rStyle w:val="apple-style-span"/>
          <w:sz w:val="28"/>
          <w:szCs w:val="28"/>
          <w:lang w:val="uk-UA"/>
        </w:rPr>
        <w:t>.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rStyle w:val="apple-style-span"/>
          <w:bCs/>
          <w:sz w:val="28"/>
          <w:szCs w:val="28"/>
          <w:lang w:val="uk-UA"/>
        </w:rPr>
        <w:t>Технические</w:t>
      </w:r>
      <w:proofErr w:type="spellEnd"/>
      <w:r w:rsidRPr="00FC67D8">
        <w:rPr>
          <w:rStyle w:val="apple-style-span"/>
          <w:bCs/>
          <w:sz w:val="28"/>
          <w:szCs w:val="28"/>
          <w:lang w:val="uk-UA"/>
        </w:rPr>
        <w:t xml:space="preserve"> характеристики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rStyle w:val="apple-style-span"/>
          <w:sz w:val="28"/>
          <w:szCs w:val="28"/>
          <w:lang w:val="uk-UA"/>
        </w:rPr>
        <w:t>Вес</w:t>
      </w:r>
      <w:proofErr w:type="spellEnd"/>
      <w:r w:rsidRPr="00FC67D8">
        <w:rPr>
          <w:rStyle w:val="apple-style-span"/>
          <w:sz w:val="28"/>
          <w:szCs w:val="28"/>
          <w:lang w:val="uk-UA"/>
        </w:rPr>
        <w:t> — 167 кг;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rStyle w:val="apple-style-span"/>
          <w:sz w:val="28"/>
          <w:szCs w:val="28"/>
          <w:lang w:val="uk-UA"/>
        </w:rPr>
        <w:t>Габаритные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размеры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— 1590х1430х180 мм.</w:t>
      </w:r>
      <w:r w:rsidRPr="00FC67D8">
        <w:rPr>
          <w:bCs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bCs/>
          <w:sz w:val="28"/>
          <w:szCs w:val="28"/>
          <w:lang w:val="uk-UA"/>
        </w:rPr>
        <w:t>Крышка</w:t>
      </w:r>
      <w:proofErr w:type="spellEnd"/>
      <w:r w:rsidRPr="00FC67D8">
        <w:rPr>
          <w:rStyle w:val="apple-style-span"/>
          <w:bCs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bCs/>
          <w:sz w:val="28"/>
          <w:szCs w:val="28"/>
          <w:lang w:val="uk-UA"/>
        </w:rPr>
        <w:t>разгрузочного</w:t>
      </w:r>
      <w:proofErr w:type="spellEnd"/>
      <w:r w:rsidRPr="00FC67D8">
        <w:rPr>
          <w:rStyle w:val="apple-style-span"/>
          <w:bCs/>
          <w:sz w:val="28"/>
          <w:szCs w:val="28"/>
          <w:lang w:val="uk-UA"/>
        </w:rPr>
        <w:t xml:space="preserve"> люка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rStyle w:val="apple-style-span"/>
          <w:sz w:val="28"/>
          <w:szCs w:val="28"/>
          <w:lang w:val="uk-UA"/>
        </w:rPr>
        <w:t>Крышка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люка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полувагона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предназначена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для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разгрузки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сыпучих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грузов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,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загружаемых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в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полувагон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сверху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.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Груз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высыпается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наружу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по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наклонным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плоскостям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открытых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крышек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люков</w:t>
      </w:r>
      <w:proofErr w:type="spellEnd"/>
      <w:r w:rsidRPr="00FC67D8">
        <w:rPr>
          <w:rStyle w:val="apple-style-span"/>
          <w:sz w:val="28"/>
          <w:szCs w:val="28"/>
          <w:lang w:val="uk-UA"/>
        </w:rPr>
        <w:t>.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rStyle w:val="apple-style-span"/>
          <w:sz w:val="28"/>
          <w:szCs w:val="28"/>
          <w:lang w:val="uk-UA"/>
        </w:rPr>
        <w:t xml:space="preserve">Плоский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пол</w:t>
      </w:r>
      <w:proofErr w:type="spellEnd"/>
      <w:r w:rsidRPr="00FC67D8">
        <w:rPr>
          <w:rStyle w:val="apple-style-span"/>
          <w:sz w:val="28"/>
          <w:szCs w:val="28"/>
          <w:lang w:val="uk-UA"/>
        </w:rPr>
        <w:t>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полувагона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выполняется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из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 14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штампованных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металлических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люковых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крышек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(по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семь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с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каждой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стороны</w:t>
      </w:r>
      <w:proofErr w:type="spellEnd"/>
      <w:r w:rsidRPr="00FC67D8">
        <w:rPr>
          <w:rStyle w:val="apple-style-span"/>
          <w:sz w:val="28"/>
          <w:szCs w:val="28"/>
          <w:lang w:val="uk-UA"/>
        </w:rPr>
        <w:t>) на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шарнирных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петлях,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подвешенных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к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хребтовой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балке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8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между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поперечными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балками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рамы.В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опущенном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состоянии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крышка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люка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опирается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на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приваренные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к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поперечным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балкам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рамы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опоры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,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располагаясь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под</w:t>
      </w:r>
      <w:proofErr w:type="spellEnd"/>
      <w:r w:rsidRPr="00FC67D8">
        <w:rPr>
          <w:rStyle w:val="apple-style-span"/>
          <w:sz w:val="28"/>
          <w:szCs w:val="28"/>
          <w:lang w:val="uk-UA"/>
        </w:rPr>
        <w:t>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углом</w:t>
      </w:r>
      <w:proofErr w:type="spellEnd"/>
      <w:r w:rsidRPr="00FC67D8">
        <w:rPr>
          <w:rStyle w:val="apple-style-span"/>
          <w:sz w:val="28"/>
          <w:szCs w:val="28"/>
          <w:lang w:val="uk-UA"/>
        </w:rPr>
        <w:t xml:space="preserve"> 33</w:t>
      </w:r>
      <w:r w:rsidRPr="00FC67D8">
        <w:rPr>
          <w:rStyle w:val="apple-style-span"/>
          <w:sz w:val="28"/>
          <w:szCs w:val="28"/>
          <w:vertAlign w:val="superscript"/>
          <w:lang w:val="uk-UA"/>
        </w:rPr>
        <w:t>0</w:t>
      </w:r>
      <w:r w:rsidRPr="00FC67D8">
        <w:rPr>
          <w:rStyle w:val="apple-style-span"/>
          <w:sz w:val="28"/>
          <w:szCs w:val="28"/>
          <w:lang w:val="uk-UA"/>
        </w:rPr>
        <w:t>к </w:t>
      </w:r>
      <w:proofErr w:type="spellStart"/>
      <w:r w:rsidRPr="00FC67D8">
        <w:rPr>
          <w:rStyle w:val="apple-style-span"/>
          <w:sz w:val="28"/>
          <w:szCs w:val="28"/>
          <w:lang w:val="uk-UA"/>
        </w:rPr>
        <w:t>горизонтали</w:t>
      </w:r>
      <w:proofErr w:type="spellEnd"/>
      <w:r w:rsidRPr="00FC67D8">
        <w:rPr>
          <w:rStyle w:val="apple-style-span"/>
          <w:sz w:val="28"/>
          <w:szCs w:val="28"/>
          <w:lang w:val="uk-UA"/>
        </w:rPr>
        <w:t>.</w:t>
      </w:r>
    </w:p>
    <w:p w:rsidR="00183E7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считаются</w:t>
      </w:r>
      <w:proofErr w:type="spellEnd"/>
      <w:r w:rsidRPr="00FC67D8">
        <w:rPr>
          <w:sz w:val="28"/>
          <w:szCs w:val="28"/>
          <w:lang w:val="uk-UA"/>
        </w:rPr>
        <w:t xml:space="preserve"> полом </w:t>
      </w:r>
      <w:proofErr w:type="spellStart"/>
      <w:r w:rsidRPr="00FC67D8">
        <w:rPr>
          <w:sz w:val="28"/>
          <w:szCs w:val="28"/>
          <w:lang w:val="uk-UA"/>
        </w:rPr>
        <w:t>полувагона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поэтому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они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являются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самыми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нагруженными</w:t>
      </w:r>
      <w:proofErr w:type="spellEnd"/>
      <w:r w:rsidRPr="00FC67D8">
        <w:rPr>
          <w:sz w:val="28"/>
          <w:szCs w:val="28"/>
          <w:lang w:val="uk-UA"/>
        </w:rPr>
        <w:t xml:space="preserve"> его деталями, а </w:t>
      </w:r>
      <w:proofErr w:type="spellStart"/>
      <w:r w:rsidRPr="00FC67D8">
        <w:rPr>
          <w:sz w:val="28"/>
          <w:szCs w:val="28"/>
          <w:lang w:val="uk-UA"/>
        </w:rPr>
        <w:t>также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служат</w:t>
      </w:r>
      <w:proofErr w:type="spellEnd"/>
      <w:r w:rsidRPr="00FC67D8">
        <w:rPr>
          <w:sz w:val="28"/>
          <w:szCs w:val="28"/>
          <w:lang w:val="uk-UA"/>
        </w:rPr>
        <w:t xml:space="preserve"> для </w:t>
      </w:r>
      <w:proofErr w:type="spellStart"/>
      <w:r w:rsidRPr="00FC67D8">
        <w:rPr>
          <w:sz w:val="28"/>
          <w:szCs w:val="28"/>
          <w:lang w:val="uk-UA"/>
        </w:rPr>
        <w:t>нижней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разгрузки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сыпучих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грузов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Очень</w:t>
      </w:r>
      <w:proofErr w:type="spellEnd"/>
      <w:r w:rsidRPr="00FC67D8">
        <w:rPr>
          <w:sz w:val="28"/>
          <w:szCs w:val="28"/>
          <w:lang w:val="uk-UA"/>
        </w:rPr>
        <w:t xml:space="preserve"> часто </w:t>
      </w:r>
      <w:proofErr w:type="spellStart"/>
      <w:r w:rsidRPr="00FC67D8">
        <w:rPr>
          <w:sz w:val="28"/>
          <w:szCs w:val="28"/>
          <w:lang w:val="uk-UA"/>
        </w:rPr>
        <w:t>причиной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повреждения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является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разгрузка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грейферными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погрузчиками</w:t>
      </w:r>
      <w:proofErr w:type="spellEnd"/>
      <w:r w:rsidRPr="00FC67D8">
        <w:rPr>
          <w:sz w:val="28"/>
          <w:szCs w:val="28"/>
          <w:lang w:val="uk-UA"/>
        </w:rPr>
        <w:t xml:space="preserve">, в результате </w:t>
      </w:r>
      <w:proofErr w:type="spellStart"/>
      <w:r w:rsidRPr="00FC67D8">
        <w:rPr>
          <w:sz w:val="28"/>
          <w:szCs w:val="28"/>
          <w:lang w:val="uk-UA"/>
        </w:rPr>
        <w:t>чего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становится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непригодным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под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погрузку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noProof/>
          <w:sz w:val="28"/>
          <w:szCs w:val="28"/>
        </w:rPr>
        <w:drawing>
          <wp:inline distT="0" distB="0" distL="0" distR="0">
            <wp:extent cx="2743200" cy="185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78" w:rsidRPr="00FC67D8" w:rsidRDefault="00183E78" w:rsidP="00183E78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Рисунок 1.1 – </w:t>
      </w:r>
      <w:proofErr w:type="spellStart"/>
      <w:r w:rsidRPr="00FC67D8">
        <w:rPr>
          <w:sz w:val="28"/>
          <w:szCs w:val="28"/>
          <w:lang w:val="uk-UA"/>
        </w:rPr>
        <w:t>Крышка</w:t>
      </w:r>
      <w:proofErr w:type="spellEnd"/>
      <w:r w:rsidRPr="00FC67D8">
        <w:rPr>
          <w:sz w:val="28"/>
          <w:szCs w:val="28"/>
          <w:lang w:val="uk-UA"/>
        </w:rPr>
        <w:t xml:space="preserve"> люка </w:t>
      </w:r>
      <w:proofErr w:type="spellStart"/>
      <w:r w:rsidRPr="00FC67D8">
        <w:rPr>
          <w:sz w:val="28"/>
          <w:szCs w:val="28"/>
          <w:lang w:val="uk-UA"/>
        </w:rPr>
        <w:t>полувагона</w:t>
      </w:r>
      <w:proofErr w:type="spellEnd"/>
    </w:p>
    <w:p w:rsidR="00183E78" w:rsidRDefault="00183E78" w:rsidP="00183E78">
      <w:pPr>
        <w:jc w:val="both"/>
      </w:pPr>
    </w:p>
    <w:p w:rsidR="00183E78" w:rsidRDefault="00183E78" w:rsidP="00183E78">
      <w:pPr>
        <w:jc w:val="both"/>
      </w:pPr>
    </w:p>
    <w:p w:rsidR="00183E78" w:rsidRDefault="00183E78" w:rsidP="00183E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lastRenderedPageBreak/>
        <w:t>2</w:t>
      </w:r>
      <w:r>
        <w:rPr>
          <w:rFonts w:ascii="Arial-BoldMT" w:hAnsi="Arial-BoldMT"/>
          <w:b/>
          <w:bCs/>
          <w:color w:val="000000"/>
          <w:sz w:val="28"/>
          <w:szCs w:val="28"/>
        </w:rPr>
        <w:t>.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Режим работы цеха (участка, отделения) расчет фондов рабочего времени работы: цеха, оборудования, трудовых ресурсов.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E78">
        <w:rPr>
          <w:rFonts w:ascii="Times New Roman" w:hAnsi="Times New Roman" w:cs="Times New Roman"/>
          <w:sz w:val="28"/>
          <w:szCs w:val="28"/>
        </w:rPr>
        <w:t>Расчет фонда рабочего времени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>В соответствии с действующим трудовым законодательством определяется действительный трудовой фонд рабочего времени.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>Расчет производится исходя из пятидневной рабочей недели с продолжительностью рабочей смены 8 часов (без учета обеденного перерыва) для всех дней недели, кроме субботы и воскресенья. Суббота и воскресенье принимается выходными днями. Таким образом, сохраняется суммарная продолжительность рабочего времени одной недели, равная 40 часам. Годовой фонд рабочего времени определяется для одного рабочего: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position w:val="-14"/>
          <w:sz w:val="28"/>
          <w:szCs w:val="28"/>
        </w:rPr>
        <w:object w:dxaOrig="4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4pt;height:27.75pt" o:ole="" fillcolor="window">
            <v:imagedata r:id="rId6" o:title=""/>
          </v:shape>
          <o:OLEObject Type="Embed" ProgID="Equation.3" ShapeID="_x0000_i1027" DrawAspect="Content" ObjectID="_1617796477" r:id="rId7"/>
        </w:object>
      </w:r>
      <w:r w:rsidRPr="00183E78">
        <w:rPr>
          <w:rFonts w:ascii="Times New Roman" w:hAnsi="Times New Roman" w:cs="Times New Roman"/>
          <w:sz w:val="28"/>
          <w:szCs w:val="28"/>
        </w:rPr>
        <w:t>; (2.1)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position w:val="-12"/>
          <w:sz w:val="28"/>
          <w:szCs w:val="28"/>
        </w:rPr>
        <w:object w:dxaOrig="4580" w:dyaOrig="360">
          <v:shape id="_x0000_i1028" type="#_x0000_t75" style="width:334.5pt;height:25.5pt" o:ole="" fillcolor="window">
            <v:imagedata r:id="rId8" o:title=""/>
          </v:shape>
          <o:OLEObject Type="Embed" ProgID="Equation.3" ShapeID="_x0000_i1028" DrawAspect="Content" ObjectID="_1617796478" r:id="rId9"/>
        </w:objec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Fяв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– годовой фонд ра</w:t>
      </w:r>
      <w:r>
        <w:rPr>
          <w:rFonts w:ascii="Times New Roman" w:hAnsi="Times New Roman" w:cs="Times New Roman"/>
          <w:sz w:val="28"/>
          <w:szCs w:val="28"/>
        </w:rPr>
        <w:t xml:space="preserve">бочего времени одного явочного </w:t>
      </w:r>
      <w:r w:rsidRPr="00183E78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 xml:space="preserve">с нормальной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продолжительностью</w:t>
      </w:r>
      <w:r w:rsidRPr="00183E78">
        <w:rPr>
          <w:rFonts w:ascii="Times New Roman" w:hAnsi="Times New Roman" w:cs="Times New Roman"/>
          <w:sz w:val="28"/>
          <w:szCs w:val="28"/>
        </w:rPr>
        <w:t>рабочего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дня, ч;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E78">
        <w:rPr>
          <w:rFonts w:ascii="Times New Roman" w:hAnsi="Times New Roman" w:cs="Times New Roman"/>
          <w:sz w:val="28"/>
          <w:szCs w:val="28"/>
        </w:rPr>
        <w:t>mсм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– количество рабочих смен;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E78">
        <w:rPr>
          <w:rFonts w:ascii="Times New Roman" w:hAnsi="Times New Roman" w:cs="Times New Roman"/>
          <w:sz w:val="28"/>
          <w:szCs w:val="28"/>
        </w:rPr>
        <w:t>mсм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Д к – число календарных дней в году; 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>Д к =366 дней.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–число нерабочих (праздничных и выходных) дней в </w:t>
      </w:r>
      <w:proofErr w:type="gramStart"/>
      <w:r w:rsidRPr="00183E78">
        <w:rPr>
          <w:rFonts w:ascii="Times New Roman" w:hAnsi="Times New Roman" w:cs="Times New Roman"/>
          <w:sz w:val="28"/>
          <w:szCs w:val="28"/>
        </w:rPr>
        <w:t>году ;</w:t>
      </w:r>
      <w:proofErr w:type="gramEnd"/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= 117 дней 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>t см –нормированная продолжительность рабочей смены, ч;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>t см = 8 ч.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– количество дней в году с сокращенной продолжительностью рабочей смены; d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>= 6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cк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= 7 ч. - величина сокращения продолжительности смены. 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78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наиболее эффективного использования производственных площадей, оборудования при проектировании цехов вагоноремонтных заводов рекомендуется применять двухсменный режим работы, прерывную пятидневную рабочую неделю с двумя выходными днями и продолжительностью рабочей смены 8,2 или 8 ч. Во втором случае должна предусматриваться организация дополнительных рабочих смен в субботние дни </w:t>
      </w:r>
      <w:proofErr w:type="gramStart"/>
      <w:r w:rsidRPr="00183E78">
        <w:rPr>
          <w:rFonts w:ascii="Times New Roman" w:hAnsi="Times New Roman" w:cs="Times New Roman"/>
          <w:sz w:val="28"/>
          <w:szCs w:val="28"/>
        </w:rPr>
        <w:t>для компенсация</w:t>
      </w:r>
      <w:proofErr w:type="gramEnd"/>
      <w:r w:rsidRPr="00183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графиковой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 недоработки.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3E78">
        <w:rPr>
          <w:rFonts w:ascii="Times New Roman" w:hAnsi="Times New Roman" w:cs="Times New Roman"/>
          <w:sz w:val="28"/>
          <w:szCs w:val="28"/>
        </w:rPr>
        <w:t>.2 Расчет действительного годового фонда времени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E78">
        <w:rPr>
          <w:rFonts w:ascii="Times New Roman" w:hAnsi="Times New Roman" w:cs="Times New Roman"/>
          <w:sz w:val="28"/>
          <w:szCs w:val="28"/>
        </w:rPr>
        <w:t>Действительный годовой фонд времени работы оборудования определяется по формуле: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E78">
        <w:rPr>
          <w:rFonts w:ascii="Times New Roman" w:hAnsi="Times New Roman" w:cs="Times New Roman"/>
          <w:sz w:val="28"/>
          <w:szCs w:val="28"/>
        </w:rPr>
        <w:object w:dxaOrig="1860" w:dyaOrig="620">
          <v:shape id="_x0000_i1029" type="#_x0000_t75" style="width:120.75pt;height:40.5pt" o:ole="" fillcolor="window">
            <v:imagedata r:id="rId10" o:title=""/>
          </v:shape>
          <o:OLEObject Type="Embed" ProgID="Equation.3" ShapeID="_x0000_i1029" DrawAspect="Content" ObjectID="_1617796479" r:id="rId11"/>
        </w:object>
      </w:r>
      <w:r w:rsidRPr="00183E78">
        <w:rPr>
          <w:rFonts w:ascii="Times New Roman" w:hAnsi="Times New Roman" w:cs="Times New Roman"/>
          <w:sz w:val="28"/>
          <w:szCs w:val="28"/>
        </w:rPr>
        <w:t>; (2.2)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E7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83E78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 xml:space="preserve">=4% - коэффициент, учитывающий потери времени на ремонт оборудования. </w:t>
      </w: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E78" w:rsidRPr="00183E78" w:rsidRDefault="00183E78" w:rsidP="00183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E78">
        <w:rPr>
          <w:rFonts w:ascii="Times New Roman" w:hAnsi="Times New Roman" w:cs="Times New Roman"/>
          <w:sz w:val="28"/>
          <w:szCs w:val="28"/>
        </w:rPr>
        <w:t>Fоб</w:t>
      </w:r>
      <w:proofErr w:type="spellEnd"/>
      <w:r w:rsidRPr="00183E78">
        <w:rPr>
          <w:rFonts w:ascii="Times New Roman" w:hAnsi="Times New Roman" w:cs="Times New Roman"/>
          <w:sz w:val="28"/>
          <w:szCs w:val="28"/>
        </w:rPr>
        <w:t>=1950*(1-(4/100</w:t>
      </w:r>
      <w:proofErr w:type="gramStart"/>
      <w:r w:rsidRPr="00183E78">
        <w:rPr>
          <w:rFonts w:ascii="Times New Roman" w:hAnsi="Times New Roman" w:cs="Times New Roman"/>
          <w:sz w:val="28"/>
          <w:szCs w:val="28"/>
        </w:rPr>
        <w:t>))=</w:t>
      </w:r>
      <w:proofErr w:type="gramEnd"/>
      <w:r w:rsidRPr="00183E78">
        <w:rPr>
          <w:rFonts w:ascii="Times New Roman" w:hAnsi="Times New Roman" w:cs="Times New Roman"/>
          <w:sz w:val="28"/>
          <w:szCs w:val="28"/>
        </w:rPr>
        <w:t>1872ч.</w:t>
      </w:r>
    </w:p>
    <w:p w:rsidR="00183E78" w:rsidRDefault="00183E78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5C2084" w:rsidRDefault="005C2084" w:rsidP="00183E78">
      <w:pPr>
        <w:jc w:val="both"/>
      </w:pPr>
    </w:p>
    <w:p w:rsidR="00183E78" w:rsidRDefault="00183E78" w:rsidP="00183E7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 Анализ работы заданного на ремонт агрегата, узла подвижного состава и его возможных неисправностей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proofErr w:type="spellStart"/>
      <w:r w:rsidRPr="00FC67D8">
        <w:rPr>
          <w:szCs w:val="28"/>
        </w:rPr>
        <w:t>Исключение</w:t>
      </w:r>
      <w:proofErr w:type="spellEnd"/>
      <w:r w:rsidRPr="00FC67D8">
        <w:rPr>
          <w:szCs w:val="28"/>
        </w:rPr>
        <w:t xml:space="preserve"> вагона </w:t>
      </w:r>
      <w:proofErr w:type="spellStart"/>
      <w:r w:rsidRPr="00FC67D8">
        <w:rPr>
          <w:szCs w:val="28"/>
        </w:rPr>
        <w:t>из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эксплуатации</w:t>
      </w:r>
      <w:proofErr w:type="spellEnd"/>
      <w:r w:rsidRPr="00FC67D8">
        <w:rPr>
          <w:szCs w:val="28"/>
        </w:rPr>
        <w:t xml:space="preserve"> для </w:t>
      </w:r>
      <w:proofErr w:type="spellStart"/>
      <w:r w:rsidRPr="00FC67D8">
        <w:rPr>
          <w:szCs w:val="28"/>
        </w:rPr>
        <w:t>проведения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деповского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ремонта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осуществляется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после</w:t>
      </w:r>
      <w:proofErr w:type="spellEnd"/>
      <w:r w:rsidRPr="00FC67D8">
        <w:rPr>
          <w:szCs w:val="28"/>
        </w:rPr>
        <w:t>: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 xml:space="preserve">-при </w:t>
      </w:r>
      <w:proofErr w:type="spellStart"/>
      <w:r w:rsidRPr="00FC67D8">
        <w:rPr>
          <w:szCs w:val="28"/>
        </w:rPr>
        <w:t>достижении</w:t>
      </w:r>
      <w:proofErr w:type="spellEnd"/>
      <w:r w:rsidRPr="00FC67D8">
        <w:rPr>
          <w:szCs w:val="28"/>
        </w:rPr>
        <w:t xml:space="preserve"> 100тис.км </w:t>
      </w:r>
      <w:proofErr w:type="spellStart"/>
      <w:r w:rsidRPr="00FC67D8">
        <w:rPr>
          <w:szCs w:val="28"/>
        </w:rPr>
        <w:t>общего</w:t>
      </w:r>
      <w:proofErr w:type="spellEnd"/>
      <w:r w:rsidRPr="00FC67D8">
        <w:rPr>
          <w:szCs w:val="28"/>
        </w:rPr>
        <w:t xml:space="preserve"> (</w:t>
      </w:r>
      <w:proofErr w:type="spellStart"/>
      <w:r w:rsidRPr="00FC67D8">
        <w:rPr>
          <w:szCs w:val="28"/>
        </w:rPr>
        <w:t>загружен</w:t>
      </w:r>
      <w:proofErr w:type="spellEnd"/>
      <w:r w:rsidRPr="00FC67D8">
        <w:rPr>
          <w:szCs w:val="28"/>
        </w:rPr>
        <w:t xml:space="preserve"> плюс </w:t>
      </w:r>
      <w:proofErr w:type="spellStart"/>
      <w:r w:rsidRPr="00FC67D8">
        <w:rPr>
          <w:szCs w:val="28"/>
        </w:rPr>
        <w:t>пустой</w:t>
      </w:r>
      <w:proofErr w:type="spellEnd"/>
      <w:r w:rsidRPr="00FC67D8">
        <w:rPr>
          <w:szCs w:val="28"/>
        </w:rPr>
        <w:t xml:space="preserve">) </w:t>
      </w:r>
      <w:proofErr w:type="spellStart"/>
      <w:r w:rsidRPr="00FC67D8">
        <w:rPr>
          <w:szCs w:val="28"/>
        </w:rPr>
        <w:t>пробега</w:t>
      </w:r>
      <w:proofErr w:type="spellEnd"/>
      <w:r w:rsidRPr="00FC67D8">
        <w:rPr>
          <w:szCs w:val="28"/>
        </w:rPr>
        <w:t xml:space="preserve">, ---но не </w:t>
      </w:r>
      <w:proofErr w:type="spellStart"/>
      <w:r w:rsidRPr="00FC67D8">
        <w:rPr>
          <w:szCs w:val="28"/>
        </w:rPr>
        <w:t>позже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чем</w:t>
      </w:r>
      <w:proofErr w:type="spellEnd"/>
      <w:r w:rsidRPr="00FC67D8">
        <w:rPr>
          <w:szCs w:val="28"/>
        </w:rPr>
        <w:t xml:space="preserve"> через два </w:t>
      </w:r>
      <w:proofErr w:type="spellStart"/>
      <w:r w:rsidRPr="00FC67D8">
        <w:rPr>
          <w:szCs w:val="28"/>
        </w:rPr>
        <w:t>года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эксплуатации</w:t>
      </w:r>
      <w:proofErr w:type="spellEnd"/>
      <w:r w:rsidRPr="00FC67D8">
        <w:rPr>
          <w:szCs w:val="28"/>
        </w:rPr>
        <w:t>;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>-</w:t>
      </w:r>
      <w:proofErr w:type="spellStart"/>
      <w:r w:rsidRPr="00FC67D8">
        <w:rPr>
          <w:szCs w:val="28"/>
        </w:rPr>
        <w:t>после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капитального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ремонта</w:t>
      </w:r>
      <w:proofErr w:type="spellEnd"/>
      <w:r w:rsidRPr="00FC67D8">
        <w:rPr>
          <w:szCs w:val="28"/>
        </w:rPr>
        <w:t xml:space="preserve"> при </w:t>
      </w:r>
      <w:proofErr w:type="spellStart"/>
      <w:r w:rsidRPr="00FC67D8">
        <w:rPr>
          <w:szCs w:val="28"/>
        </w:rPr>
        <w:t>достижении</w:t>
      </w:r>
      <w:proofErr w:type="spellEnd"/>
      <w:r w:rsidRPr="00FC67D8">
        <w:rPr>
          <w:szCs w:val="28"/>
        </w:rPr>
        <w:t xml:space="preserve"> 160тис км </w:t>
      </w:r>
      <w:proofErr w:type="spellStart"/>
      <w:r w:rsidRPr="00FC67D8">
        <w:rPr>
          <w:szCs w:val="28"/>
        </w:rPr>
        <w:t>общего</w:t>
      </w:r>
      <w:proofErr w:type="spellEnd"/>
      <w:r w:rsidRPr="00FC67D8">
        <w:rPr>
          <w:szCs w:val="28"/>
        </w:rPr>
        <w:t xml:space="preserve"> (</w:t>
      </w:r>
      <w:proofErr w:type="spellStart"/>
      <w:r w:rsidRPr="00FC67D8">
        <w:rPr>
          <w:szCs w:val="28"/>
        </w:rPr>
        <w:t>загружен</w:t>
      </w:r>
      <w:proofErr w:type="spellEnd"/>
      <w:r w:rsidRPr="00FC67D8">
        <w:rPr>
          <w:szCs w:val="28"/>
        </w:rPr>
        <w:t xml:space="preserve"> плюс </w:t>
      </w:r>
      <w:proofErr w:type="spellStart"/>
      <w:r w:rsidRPr="00FC67D8">
        <w:rPr>
          <w:szCs w:val="28"/>
        </w:rPr>
        <w:t>пустой</w:t>
      </w:r>
      <w:proofErr w:type="spellEnd"/>
      <w:r w:rsidRPr="00FC67D8">
        <w:rPr>
          <w:szCs w:val="28"/>
        </w:rPr>
        <w:t xml:space="preserve">) </w:t>
      </w:r>
      <w:proofErr w:type="spellStart"/>
      <w:r w:rsidRPr="00FC67D8">
        <w:rPr>
          <w:szCs w:val="28"/>
        </w:rPr>
        <w:t>пробега</w:t>
      </w:r>
      <w:proofErr w:type="spellEnd"/>
      <w:r w:rsidRPr="00FC67D8">
        <w:rPr>
          <w:szCs w:val="28"/>
        </w:rPr>
        <w:t xml:space="preserve">, но не </w:t>
      </w:r>
      <w:proofErr w:type="spellStart"/>
      <w:r w:rsidRPr="00FC67D8">
        <w:rPr>
          <w:szCs w:val="28"/>
        </w:rPr>
        <w:t>позже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чем</w:t>
      </w:r>
      <w:proofErr w:type="spellEnd"/>
      <w:r w:rsidRPr="00FC67D8">
        <w:rPr>
          <w:szCs w:val="28"/>
        </w:rPr>
        <w:t xml:space="preserve"> через два </w:t>
      </w:r>
      <w:proofErr w:type="spellStart"/>
      <w:r w:rsidRPr="00FC67D8">
        <w:rPr>
          <w:szCs w:val="28"/>
        </w:rPr>
        <w:t>года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эксплуатации</w:t>
      </w:r>
      <w:proofErr w:type="spellEnd"/>
      <w:r w:rsidRPr="00FC67D8">
        <w:rPr>
          <w:szCs w:val="28"/>
        </w:rPr>
        <w:t>;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>-</w:t>
      </w:r>
      <w:proofErr w:type="spellStart"/>
      <w:r w:rsidRPr="00FC67D8">
        <w:rPr>
          <w:szCs w:val="28"/>
        </w:rPr>
        <w:t>после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построения</w:t>
      </w:r>
      <w:proofErr w:type="spellEnd"/>
      <w:r w:rsidRPr="00FC67D8">
        <w:rPr>
          <w:szCs w:val="28"/>
        </w:rPr>
        <w:t xml:space="preserve"> и </w:t>
      </w:r>
      <w:proofErr w:type="spellStart"/>
      <w:r w:rsidRPr="00FC67D8">
        <w:rPr>
          <w:szCs w:val="28"/>
        </w:rPr>
        <w:t>капитального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ремонта</w:t>
      </w:r>
      <w:proofErr w:type="spellEnd"/>
      <w:r w:rsidRPr="00FC67D8">
        <w:rPr>
          <w:szCs w:val="28"/>
        </w:rPr>
        <w:t xml:space="preserve"> с </w:t>
      </w:r>
      <w:proofErr w:type="spellStart"/>
      <w:r w:rsidRPr="00FC67D8">
        <w:rPr>
          <w:szCs w:val="28"/>
        </w:rPr>
        <w:t>продолжением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определенного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срока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грузовых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вагонов</w:t>
      </w:r>
      <w:proofErr w:type="spellEnd"/>
      <w:r w:rsidRPr="00FC67D8">
        <w:rPr>
          <w:szCs w:val="28"/>
        </w:rPr>
        <w:t xml:space="preserve"> через 210тис.км </w:t>
      </w:r>
      <w:proofErr w:type="spellStart"/>
      <w:r w:rsidRPr="00FC67D8">
        <w:rPr>
          <w:szCs w:val="28"/>
        </w:rPr>
        <w:t>общего</w:t>
      </w:r>
      <w:proofErr w:type="spellEnd"/>
      <w:r w:rsidRPr="00FC67D8">
        <w:rPr>
          <w:szCs w:val="28"/>
        </w:rPr>
        <w:t xml:space="preserve"> (</w:t>
      </w:r>
      <w:proofErr w:type="spellStart"/>
      <w:r w:rsidRPr="00FC67D8">
        <w:rPr>
          <w:szCs w:val="28"/>
        </w:rPr>
        <w:t>загружен</w:t>
      </w:r>
      <w:proofErr w:type="spellEnd"/>
      <w:r w:rsidRPr="00FC67D8">
        <w:rPr>
          <w:szCs w:val="28"/>
        </w:rPr>
        <w:t xml:space="preserve"> плюс </w:t>
      </w:r>
      <w:proofErr w:type="spellStart"/>
      <w:r w:rsidRPr="00FC67D8">
        <w:rPr>
          <w:szCs w:val="28"/>
        </w:rPr>
        <w:t>пустой</w:t>
      </w:r>
      <w:proofErr w:type="spellEnd"/>
      <w:r w:rsidRPr="00FC67D8">
        <w:rPr>
          <w:szCs w:val="28"/>
        </w:rPr>
        <w:t xml:space="preserve">) </w:t>
      </w:r>
      <w:proofErr w:type="spellStart"/>
      <w:r w:rsidRPr="00FC67D8">
        <w:rPr>
          <w:szCs w:val="28"/>
        </w:rPr>
        <w:t>пробега</w:t>
      </w:r>
      <w:proofErr w:type="spellEnd"/>
      <w:r w:rsidRPr="00FC67D8">
        <w:rPr>
          <w:szCs w:val="28"/>
        </w:rPr>
        <w:t xml:space="preserve">, но не </w:t>
      </w:r>
      <w:proofErr w:type="spellStart"/>
      <w:r w:rsidRPr="00FC67D8">
        <w:rPr>
          <w:szCs w:val="28"/>
        </w:rPr>
        <w:t>позже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чем</w:t>
      </w:r>
      <w:proofErr w:type="spellEnd"/>
      <w:r w:rsidRPr="00FC67D8">
        <w:rPr>
          <w:szCs w:val="28"/>
        </w:rPr>
        <w:t xml:space="preserve"> через три </w:t>
      </w:r>
      <w:proofErr w:type="spellStart"/>
      <w:r w:rsidRPr="00FC67D8">
        <w:rPr>
          <w:szCs w:val="28"/>
        </w:rPr>
        <w:t>года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эксплуатации</w:t>
      </w:r>
      <w:proofErr w:type="spellEnd"/>
      <w:r w:rsidRPr="00FC67D8">
        <w:rPr>
          <w:szCs w:val="28"/>
        </w:rPr>
        <w:t>;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 xml:space="preserve">Для </w:t>
      </w:r>
      <w:proofErr w:type="spellStart"/>
      <w:r w:rsidRPr="00FC67D8">
        <w:rPr>
          <w:szCs w:val="28"/>
        </w:rPr>
        <w:t>каждого</w:t>
      </w:r>
      <w:proofErr w:type="spellEnd"/>
      <w:r w:rsidRPr="00FC67D8">
        <w:rPr>
          <w:szCs w:val="28"/>
        </w:rPr>
        <w:t xml:space="preserve"> вагона </w:t>
      </w:r>
      <w:proofErr w:type="spellStart"/>
      <w:r w:rsidRPr="00FC67D8">
        <w:rPr>
          <w:szCs w:val="28"/>
        </w:rPr>
        <w:t>отсчет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межремонтного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пробега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начинается</w:t>
      </w:r>
      <w:proofErr w:type="spellEnd"/>
      <w:r w:rsidRPr="00FC67D8">
        <w:rPr>
          <w:szCs w:val="28"/>
        </w:rPr>
        <w:t xml:space="preserve"> с </w:t>
      </w:r>
      <w:proofErr w:type="spellStart"/>
      <w:r w:rsidRPr="00FC67D8">
        <w:rPr>
          <w:szCs w:val="28"/>
        </w:rPr>
        <w:t>даты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оформления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формы</w:t>
      </w:r>
      <w:proofErr w:type="spellEnd"/>
      <w:r w:rsidRPr="00FC67D8">
        <w:rPr>
          <w:szCs w:val="28"/>
        </w:rPr>
        <w:t xml:space="preserve"> ВУ-36М и </w:t>
      </w:r>
      <w:proofErr w:type="spellStart"/>
      <w:r w:rsidRPr="00FC67D8">
        <w:rPr>
          <w:szCs w:val="28"/>
        </w:rPr>
        <w:t>получение</w:t>
      </w:r>
      <w:proofErr w:type="spellEnd"/>
      <w:r w:rsidRPr="00FC67D8">
        <w:rPr>
          <w:szCs w:val="28"/>
        </w:rPr>
        <w:t xml:space="preserve"> ІОЦ </w:t>
      </w:r>
      <w:proofErr w:type="spellStart"/>
      <w:r w:rsidRPr="00FC67D8">
        <w:rPr>
          <w:szCs w:val="28"/>
        </w:rPr>
        <w:t>железной</w:t>
      </w:r>
      <w:proofErr w:type="spellEnd"/>
      <w:r w:rsidRPr="00FC67D8">
        <w:rPr>
          <w:szCs w:val="28"/>
        </w:rPr>
        <w:t xml:space="preserve"> дороги </w:t>
      </w:r>
      <w:proofErr w:type="spellStart"/>
      <w:r w:rsidRPr="00FC67D8">
        <w:rPr>
          <w:szCs w:val="28"/>
        </w:rPr>
        <w:t>электронного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сообщения</w:t>
      </w:r>
      <w:proofErr w:type="spellEnd"/>
      <w:r w:rsidRPr="00FC67D8">
        <w:rPr>
          <w:szCs w:val="28"/>
        </w:rPr>
        <w:t xml:space="preserve"> о факте </w:t>
      </w:r>
      <w:proofErr w:type="spellStart"/>
      <w:r w:rsidRPr="00FC67D8">
        <w:rPr>
          <w:szCs w:val="28"/>
        </w:rPr>
        <w:t>деповского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ремонта</w:t>
      </w:r>
      <w:proofErr w:type="spellEnd"/>
      <w:r w:rsidRPr="00FC67D8">
        <w:rPr>
          <w:szCs w:val="28"/>
        </w:rPr>
        <w:t>.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proofErr w:type="spellStart"/>
      <w:r w:rsidRPr="00FC67D8">
        <w:rPr>
          <w:szCs w:val="28"/>
        </w:rPr>
        <w:t>Могут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быть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взятые</w:t>
      </w:r>
      <w:proofErr w:type="spellEnd"/>
      <w:r w:rsidRPr="00FC67D8">
        <w:rPr>
          <w:szCs w:val="28"/>
        </w:rPr>
        <w:t xml:space="preserve"> в ремонт </w:t>
      </w:r>
      <w:proofErr w:type="spellStart"/>
      <w:r w:rsidRPr="00FC67D8">
        <w:rPr>
          <w:szCs w:val="28"/>
        </w:rPr>
        <w:t>поврежденные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вагоны</w:t>
      </w:r>
      <w:proofErr w:type="spellEnd"/>
      <w:r w:rsidRPr="00FC67D8">
        <w:rPr>
          <w:szCs w:val="28"/>
        </w:rPr>
        <w:t xml:space="preserve"> с </w:t>
      </w:r>
      <w:proofErr w:type="spellStart"/>
      <w:r w:rsidRPr="00FC67D8">
        <w:rPr>
          <w:szCs w:val="28"/>
        </w:rPr>
        <w:t>незаконченным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межремонтным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пробегом</w:t>
      </w:r>
      <w:proofErr w:type="spellEnd"/>
      <w:r w:rsidRPr="00FC67D8">
        <w:rPr>
          <w:szCs w:val="28"/>
        </w:rPr>
        <w:t xml:space="preserve"> в </w:t>
      </w:r>
      <w:proofErr w:type="spellStart"/>
      <w:r w:rsidRPr="00FC67D8">
        <w:rPr>
          <w:szCs w:val="28"/>
        </w:rPr>
        <w:t>зависимости</w:t>
      </w:r>
      <w:proofErr w:type="spellEnd"/>
      <w:r w:rsidRPr="00FC67D8">
        <w:rPr>
          <w:szCs w:val="28"/>
        </w:rPr>
        <w:t xml:space="preserve"> от </w:t>
      </w:r>
      <w:proofErr w:type="spellStart"/>
      <w:r w:rsidRPr="00FC67D8">
        <w:rPr>
          <w:szCs w:val="28"/>
        </w:rPr>
        <w:t>их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технического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состояния</w:t>
      </w:r>
      <w:proofErr w:type="spellEnd"/>
      <w:r w:rsidRPr="00FC67D8">
        <w:rPr>
          <w:szCs w:val="28"/>
        </w:rPr>
        <w:t xml:space="preserve">, но </w:t>
      </w:r>
      <w:proofErr w:type="spellStart"/>
      <w:r w:rsidRPr="00FC67D8">
        <w:rPr>
          <w:szCs w:val="28"/>
        </w:rPr>
        <w:t>лишь</w:t>
      </w:r>
      <w:proofErr w:type="spellEnd"/>
      <w:r w:rsidRPr="00FC67D8">
        <w:rPr>
          <w:szCs w:val="28"/>
        </w:rPr>
        <w:t xml:space="preserve"> при </w:t>
      </w:r>
      <w:proofErr w:type="spellStart"/>
      <w:r w:rsidRPr="00FC67D8">
        <w:rPr>
          <w:szCs w:val="28"/>
        </w:rPr>
        <w:t>наличии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формы</w:t>
      </w:r>
      <w:proofErr w:type="spellEnd"/>
      <w:r w:rsidRPr="00FC67D8">
        <w:rPr>
          <w:szCs w:val="28"/>
        </w:rPr>
        <w:t xml:space="preserve"> ВУ - 25 и </w:t>
      </w:r>
      <w:proofErr w:type="spellStart"/>
      <w:r w:rsidRPr="00FC67D8">
        <w:rPr>
          <w:szCs w:val="28"/>
        </w:rPr>
        <w:t>описанию</w:t>
      </w:r>
      <w:proofErr w:type="spellEnd"/>
      <w:r w:rsidRPr="00FC67D8">
        <w:rPr>
          <w:szCs w:val="28"/>
        </w:rPr>
        <w:t xml:space="preserve">, </w:t>
      </w:r>
      <w:proofErr w:type="spellStart"/>
      <w:r w:rsidRPr="00FC67D8">
        <w:rPr>
          <w:szCs w:val="28"/>
        </w:rPr>
        <w:t>которые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подтверждают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необходимость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проведения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ремонта</w:t>
      </w:r>
      <w:proofErr w:type="spellEnd"/>
      <w:r w:rsidRPr="00FC67D8">
        <w:rPr>
          <w:szCs w:val="28"/>
        </w:rPr>
        <w:t>.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 xml:space="preserve">Перед </w:t>
      </w:r>
      <w:proofErr w:type="spellStart"/>
      <w:r w:rsidRPr="00FC67D8">
        <w:rPr>
          <w:szCs w:val="28"/>
        </w:rPr>
        <w:t>вменением</w:t>
      </w:r>
      <w:proofErr w:type="spellEnd"/>
      <w:r w:rsidRPr="00FC67D8">
        <w:rPr>
          <w:szCs w:val="28"/>
        </w:rPr>
        <w:t xml:space="preserve"> в ремонт </w:t>
      </w:r>
      <w:proofErr w:type="spellStart"/>
      <w:r w:rsidRPr="00FC67D8">
        <w:rPr>
          <w:szCs w:val="28"/>
        </w:rPr>
        <w:t>вагоны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должны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быть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очищены</w:t>
      </w:r>
      <w:proofErr w:type="spellEnd"/>
      <w:r w:rsidRPr="00FC67D8">
        <w:rPr>
          <w:szCs w:val="28"/>
        </w:rPr>
        <w:t xml:space="preserve"> от </w:t>
      </w:r>
      <w:proofErr w:type="spellStart"/>
      <w:r w:rsidRPr="00FC67D8">
        <w:rPr>
          <w:szCs w:val="28"/>
        </w:rPr>
        <w:t>грязи</w:t>
      </w:r>
      <w:proofErr w:type="spellEnd"/>
      <w:r w:rsidRPr="00FC67D8">
        <w:rPr>
          <w:szCs w:val="28"/>
        </w:rPr>
        <w:t>, мусора.</w:t>
      </w:r>
    </w:p>
    <w:p w:rsidR="005C2084" w:rsidRPr="00FC67D8" w:rsidRDefault="005C2084" w:rsidP="005C20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Неисправные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вагоны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которые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требуют</w:t>
      </w:r>
      <w:proofErr w:type="spellEnd"/>
      <w:r w:rsidRPr="00FC67D8">
        <w:rPr>
          <w:sz w:val="28"/>
          <w:szCs w:val="28"/>
          <w:lang w:val="uk-UA"/>
        </w:rPr>
        <w:t xml:space="preserve"> планового </w:t>
      </w:r>
      <w:proofErr w:type="spellStart"/>
      <w:r w:rsidRPr="00FC67D8">
        <w:rPr>
          <w:sz w:val="28"/>
          <w:szCs w:val="28"/>
          <w:lang w:val="uk-UA"/>
        </w:rPr>
        <w:t>ремонта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оформляются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сообщением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формы</w:t>
      </w:r>
      <w:proofErr w:type="spellEnd"/>
      <w:r w:rsidRPr="00FC67D8">
        <w:rPr>
          <w:sz w:val="28"/>
          <w:szCs w:val="28"/>
          <w:lang w:val="uk-UA"/>
        </w:rPr>
        <w:t xml:space="preserve"> ВУ-23М.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 xml:space="preserve">Перед </w:t>
      </w:r>
      <w:proofErr w:type="spellStart"/>
      <w:r w:rsidRPr="00FC67D8">
        <w:rPr>
          <w:szCs w:val="28"/>
        </w:rPr>
        <w:t>постановкой</w:t>
      </w:r>
      <w:proofErr w:type="spellEnd"/>
      <w:r w:rsidRPr="00FC67D8">
        <w:rPr>
          <w:szCs w:val="28"/>
        </w:rPr>
        <w:t xml:space="preserve"> в </w:t>
      </w:r>
      <w:proofErr w:type="spellStart"/>
      <w:r w:rsidRPr="00FC67D8">
        <w:rPr>
          <w:szCs w:val="28"/>
        </w:rPr>
        <w:t>ремонтный</w:t>
      </w:r>
      <w:proofErr w:type="spellEnd"/>
      <w:r w:rsidRPr="00FC67D8">
        <w:rPr>
          <w:szCs w:val="28"/>
        </w:rPr>
        <w:t xml:space="preserve"> цех, </w:t>
      </w:r>
      <w:proofErr w:type="spellStart"/>
      <w:r w:rsidRPr="00FC67D8">
        <w:rPr>
          <w:szCs w:val="28"/>
        </w:rPr>
        <w:t>каждый</w:t>
      </w:r>
      <w:proofErr w:type="spellEnd"/>
      <w:r w:rsidRPr="00FC67D8">
        <w:rPr>
          <w:szCs w:val="28"/>
        </w:rPr>
        <w:t xml:space="preserve"> вагон</w:t>
      </w:r>
      <w:r>
        <w:rPr>
          <w:szCs w:val="28"/>
        </w:rPr>
        <w:t xml:space="preserve"> </w:t>
      </w:r>
      <w:r w:rsidRPr="00FC67D8">
        <w:rPr>
          <w:szCs w:val="28"/>
        </w:rPr>
        <w:t xml:space="preserve">на </w:t>
      </w:r>
      <w:proofErr w:type="spellStart"/>
      <w:r w:rsidRPr="00FC67D8">
        <w:rPr>
          <w:szCs w:val="28"/>
        </w:rPr>
        <w:t>колеи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накопления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осматривают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лично</w:t>
      </w:r>
      <w:proofErr w:type="spellEnd"/>
      <w:r w:rsidRPr="00FC67D8">
        <w:rPr>
          <w:szCs w:val="28"/>
        </w:rPr>
        <w:t>:</w:t>
      </w:r>
    </w:p>
    <w:p w:rsidR="005C2084" w:rsidRPr="00FC67D8" w:rsidRDefault="005C2084" w:rsidP="005C2084">
      <w:pPr>
        <w:pStyle w:val="a5"/>
        <w:spacing w:line="360" w:lineRule="auto"/>
        <w:ind w:firstLine="709"/>
        <w:outlineLvl w:val="0"/>
        <w:rPr>
          <w:szCs w:val="28"/>
        </w:rPr>
      </w:pPr>
      <w:r w:rsidRPr="00FC67D8">
        <w:rPr>
          <w:szCs w:val="28"/>
        </w:rPr>
        <w:t>-</w:t>
      </w:r>
      <w:proofErr w:type="spellStart"/>
      <w:r w:rsidRPr="00FC67D8">
        <w:rPr>
          <w:szCs w:val="28"/>
        </w:rPr>
        <w:t>заместитель</w:t>
      </w:r>
      <w:proofErr w:type="spellEnd"/>
      <w:r w:rsidRPr="00FC67D8">
        <w:rPr>
          <w:szCs w:val="28"/>
        </w:rPr>
        <w:t xml:space="preserve"> начальника депо по ремонту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 xml:space="preserve">-старший </w:t>
      </w:r>
      <w:proofErr w:type="spellStart"/>
      <w:r w:rsidRPr="00FC67D8">
        <w:rPr>
          <w:szCs w:val="28"/>
        </w:rPr>
        <w:t>мастер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или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переменный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мастер</w:t>
      </w:r>
      <w:proofErr w:type="spellEnd"/>
      <w:r>
        <w:rPr>
          <w:szCs w:val="28"/>
        </w:rPr>
        <w:t xml:space="preserve"> </w:t>
      </w:r>
      <w:r w:rsidRPr="00FC67D8">
        <w:rPr>
          <w:szCs w:val="28"/>
        </w:rPr>
        <w:t xml:space="preserve">и </w:t>
      </w:r>
      <w:proofErr w:type="spellStart"/>
      <w:r w:rsidRPr="00FC67D8">
        <w:rPr>
          <w:szCs w:val="28"/>
        </w:rPr>
        <w:t>инженер</w:t>
      </w:r>
      <w:proofErr w:type="spellEnd"/>
      <w:r>
        <w:rPr>
          <w:szCs w:val="28"/>
        </w:rPr>
        <w:t xml:space="preserve"> </w:t>
      </w:r>
      <w:proofErr w:type="spellStart"/>
      <w:r w:rsidRPr="00FC67D8">
        <w:rPr>
          <w:szCs w:val="28"/>
        </w:rPr>
        <w:t>из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принятия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вагонов</w:t>
      </w:r>
      <w:proofErr w:type="spellEnd"/>
      <w:r w:rsidRPr="00FC67D8">
        <w:rPr>
          <w:szCs w:val="28"/>
        </w:rPr>
        <w:t>.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r w:rsidRPr="00FC67D8">
        <w:rPr>
          <w:szCs w:val="28"/>
        </w:rPr>
        <w:t xml:space="preserve">По трафарету </w:t>
      </w:r>
      <w:proofErr w:type="spellStart"/>
      <w:r w:rsidRPr="00FC67D8">
        <w:rPr>
          <w:szCs w:val="28"/>
        </w:rPr>
        <w:t>периодического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ремонта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сверяется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правильность</w:t>
      </w:r>
      <w:proofErr w:type="spellEnd"/>
      <w:r>
        <w:rPr>
          <w:szCs w:val="28"/>
        </w:rPr>
        <w:t xml:space="preserve"> </w:t>
      </w:r>
      <w:r w:rsidRPr="00FC67D8">
        <w:rPr>
          <w:szCs w:val="28"/>
        </w:rPr>
        <w:t>постановки в ремонт,</w:t>
      </w:r>
      <w:r>
        <w:rPr>
          <w:szCs w:val="28"/>
        </w:rPr>
        <w:t xml:space="preserve"> </w:t>
      </w:r>
      <w:proofErr w:type="spellStart"/>
      <w:r w:rsidRPr="00FC67D8">
        <w:rPr>
          <w:szCs w:val="28"/>
        </w:rPr>
        <w:t>определяется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объем</w:t>
      </w:r>
      <w:proofErr w:type="spellEnd"/>
      <w:r w:rsidRPr="00FC67D8">
        <w:rPr>
          <w:szCs w:val="28"/>
        </w:rPr>
        <w:t xml:space="preserve"> робот.</w:t>
      </w:r>
    </w:p>
    <w:p w:rsidR="005C2084" w:rsidRPr="00FC67D8" w:rsidRDefault="005C2084" w:rsidP="005C20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lastRenderedPageBreak/>
        <w:t>Расстановку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вагонов</w:t>
      </w:r>
      <w:proofErr w:type="spellEnd"/>
      <w:r w:rsidRPr="00FC67D8">
        <w:rPr>
          <w:sz w:val="28"/>
          <w:szCs w:val="28"/>
          <w:lang w:val="uk-UA"/>
        </w:rPr>
        <w:t xml:space="preserve"> в </w:t>
      </w:r>
      <w:proofErr w:type="spellStart"/>
      <w:r w:rsidRPr="00FC67D8">
        <w:rPr>
          <w:sz w:val="28"/>
          <w:szCs w:val="28"/>
          <w:lang w:val="uk-UA"/>
        </w:rPr>
        <w:t>цехе</w:t>
      </w:r>
      <w:proofErr w:type="spellEnd"/>
      <w:r>
        <w:rPr>
          <w:sz w:val="28"/>
          <w:szCs w:val="28"/>
          <w:lang w:val="uk-UA"/>
        </w:rPr>
        <w:t xml:space="preserve"> </w:t>
      </w:r>
      <w:r w:rsidRPr="00FC67D8">
        <w:rPr>
          <w:sz w:val="28"/>
          <w:szCs w:val="28"/>
          <w:lang w:val="uk-UA"/>
        </w:rPr>
        <w:t xml:space="preserve">по </w:t>
      </w:r>
      <w:proofErr w:type="spellStart"/>
      <w:r w:rsidRPr="00FC67D8">
        <w:rPr>
          <w:sz w:val="28"/>
          <w:szCs w:val="28"/>
          <w:lang w:val="uk-UA"/>
        </w:rPr>
        <w:t>ремонтным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стойлам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проводит</w:t>
      </w:r>
      <w:proofErr w:type="spellEnd"/>
      <w:r w:rsidRPr="00FC67D8">
        <w:rPr>
          <w:sz w:val="28"/>
          <w:szCs w:val="28"/>
          <w:lang w:val="uk-UA"/>
        </w:rPr>
        <w:t xml:space="preserve"> старший </w:t>
      </w:r>
      <w:proofErr w:type="spellStart"/>
      <w:r w:rsidRPr="00FC67D8">
        <w:rPr>
          <w:sz w:val="28"/>
          <w:szCs w:val="28"/>
          <w:lang w:val="uk-UA"/>
        </w:rPr>
        <w:t>мастер</w:t>
      </w:r>
      <w:proofErr w:type="spellEnd"/>
      <w:r w:rsidRPr="00FC67D8">
        <w:rPr>
          <w:sz w:val="28"/>
          <w:szCs w:val="28"/>
          <w:lang w:val="uk-UA"/>
        </w:rPr>
        <w:t xml:space="preserve"> депо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переменный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мастер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5"/>
        <w:spacing w:line="360" w:lineRule="auto"/>
        <w:ind w:firstLine="709"/>
        <w:rPr>
          <w:szCs w:val="28"/>
        </w:rPr>
      </w:pPr>
      <w:proofErr w:type="spellStart"/>
      <w:r w:rsidRPr="00FC67D8">
        <w:rPr>
          <w:szCs w:val="28"/>
        </w:rPr>
        <w:t>Мастер</w:t>
      </w:r>
      <w:proofErr w:type="spellEnd"/>
      <w:r w:rsidRPr="00FC67D8">
        <w:rPr>
          <w:szCs w:val="28"/>
        </w:rPr>
        <w:t xml:space="preserve"> вагоноскладального цеха </w:t>
      </w:r>
      <w:proofErr w:type="spellStart"/>
      <w:r w:rsidRPr="00FC67D8">
        <w:rPr>
          <w:szCs w:val="28"/>
        </w:rPr>
        <w:t>осматривает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вагоны</w:t>
      </w:r>
      <w:proofErr w:type="spellEnd"/>
      <w:r w:rsidRPr="00FC67D8">
        <w:rPr>
          <w:szCs w:val="28"/>
        </w:rPr>
        <w:t xml:space="preserve">, </w:t>
      </w:r>
      <w:proofErr w:type="spellStart"/>
      <w:r w:rsidRPr="00FC67D8">
        <w:rPr>
          <w:szCs w:val="28"/>
        </w:rPr>
        <w:t>наносит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меловые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разметки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необходимых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работ</w:t>
      </w:r>
      <w:proofErr w:type="spellEnd"/>
      <w:r w:rsidRPr="00FC67D8">
        <w:rPr>
          <w:szCs w:val="28"/>
        </w:rPr>
        <w:t xml:space="preserve"> и </w:t>
      </w:r>
      <w:proofErr w:type="spellStart"/>
      <w:r w:rsidRPr="00FC67D8">
        <w:rPr>
          <w:szCs w:val="28"/>
        </w:rPr>
        <w:t>складывает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дефектную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ведомость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формы</w:t>
      </w:r>
      <w:proofErr w:type="spellEnd"/>
      <w:r w:rsidRPr="00FC67D8">
        <w:rPr>
          <w:szCs w:val="28"/>
        </w:rPr>
        <w:t xml:space="preserve"> ВУ - 22 с </w:t>
      </w:r>
      <w:proofErr w:type="spellStart"/>
      <w:r w:rsidRPr="00FC67D8">
        <w:rPr>
          <w:szCs w:val="28"/>
        </w:rPr>
        <w:t>указыванием</w:t>
      </w:r>
      <w:proofErr w:type="spellEnd"/>
      <w:r w:rsidRPr="00FC67D8">
        <w:rPr>
          <w:szCs w:val="28"/>
        </w:rPr>
        <w:t xml:space="preserve"> </w:t>
      </w:r>
      <w:proofErr w:type="spellStart"/>
      <w:r w:rsidRPr="00FC67D8">
        <w:rPr>
          <w:szCs w:val="28"/>
        </w:rPr>
        <w:t>работ</w:t>
      </w:r>
      <w:proofErr w:type="spellEnd"/>
      <w:r w:rsidRPr="00FC67D8">
        <w:rPr>
          <w:szCs w:val="28"/>
        </w:rPr>
        <w:t>.</w:t>
      </w:r>
    </w:p>
    <w:p w:rsidR="005C2084" w:rsidRPr="00FC67D8" w:rsidRDefault="005C2084" w:rsidP="005C20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На </w:t>
      </w:r>
      <w:proofErr w:type="spellStart"/>
      <w:r w:rsidRPr="00FC67D8">
        <w:rPr>
          <w:sz w:val="28"/>
          <w:szCs w:val="28"/>
          <w:lang w:val="uk-UA"/>
        </w:rPr>
        <w:t>каждый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осмотренный</w:t>
      </w:r>
      <w:proofErr w:type="spellEnd"/>
      <w:r w:rsidRPr="00FC67D8">
        <w:rPr>
          <w:sz w:val="28"/>
          <w:szCs w:val="28"/>
          <w:lang w:val="uk-UA"/>
        </w:rPr>
        <w:t xml:space="preserve"> вагон, бригадир </w:t>
      </w:r>
      <w:proofErr w:type="spellStart"/>
      <w:r w:rsidRPr="00FC67D8">
        <w:rPr>
          <w:sz w:val="28"/>
          <w:szCs w:val="28"/>
          <w:lang w:val="uk-UA"/>
        </w:rPr>
        <w:t>сборочного</w:t>
      </w:r>
      <w:proofErr w:type="spellEnd"/>
      <w:r w:rsidRPr="00FC67D8">
        <w:rPr>
          <w:sz w:val="28"/>
          <w:szCs w:val="28"/>
          <w:lang w:val="uk-UA"/>
        </w:rPr>
        <w:t xml:space="preserve"> цеха </w:t>
      </w:r>
      <w:proofErr w:type="spellStart"/>
      <w:r w:rsidRPr="00FC67D8">
        <w:rPr>
          <w:sz w:val="28"/>
          <w:szCs w:val="28"/>
          <w:lang w:val="uk-UA"/>
        </w:rPr>
        <w:t>складывает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описание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работ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снимают</w:t>
      </w:r>
      <w:proofErr w:type="spellEnd"/>
      <w:r w:rsidRPr="00FC67D8">
        <w:rPr>
          <w:sz w:val="28"/>
          <w:szCs w:val="28"/>
          <w:lang w:val="uk-UA"/>
        </w:rPr>
        <w:t xml:space="preserve"> для </w:t>
      </w:r>
      <w:proofErr w:type="spellStart"/>
      <w:r w:rsidRPr="00FC67D8">
        <w:rPr>
          <w:sz w:val="28"/>
          <w:szCs w:val="28"/>
          <w:lang w:val="uk-UA"/>
        </w:rPr>
        <w:t>осмотра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ремонта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замены</w:t>
      </w:r>
      <w:proofErr w:type="spellEnd"/>
      <w:r w:rsidRPr="00FC67D8">
        <w:rPr>
          <w:sz w:val="28"/>
          <w:szCs w:val="28"/>
          <w:lang w:val="uk-UA"/>
        </w:rPr>
        <w:t xml:space="preserve">, а </w:t>
      </w:r>
      <w:proofErr w:type="spellStart"/>
      <w:r w:rsidRPr="00FC67D8">
        <w:rPr>
          <w:sz w:val="28"/>
          <w:szCs w:val="28"/>
          <w:lang w:val="uk-UA"/>
        </w:rPr>
        <w:t>также</w:t>
      </w:r>
      <w:proofErr w:type="spellEnd"/>
      <w:r w:rsidRPr="00FC67D8">
        <w:rPr>
          <w:sz w:val="28"/>
          <w:szCs w:val="28"/>
          <w:lang w:val="uk-UA"/>
        </w:rPr>
        <w:t xml:space="preserve"> для </w:t>
      </w:r>
      <w:proofErr w:type="spellStart"/>
      <w:r w:rsidRPr="00FC67D8">
        <w:rPr>
          <w:sz w:val="28"/>
          <w:szCs w:val="28"/>
          <w:lang w:val="uk-UA"/>
        </w:rPr>
        <w:t>замены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типовыми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менее</w:t>
      </w:r>
      <w:proofErr w:type="spellEnd"/>
      <w:r w:rsidRPr="00FC67D8">
        <w:rPr>
          <w:sz w:val="28"/>
          <w:szCs w:val="28"/>
          <w:lang w:val="uk-UA"/>
        </w:rPr>
        <w:t xml:space="preserve"> десяти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. На </w:t>
      </w:r>
      <w:proofErr w:type="spellStart"/>
      <w:r w:rsidRPr="00FC67D8">
        <w:rPr>
          <w:sz w:val="28"/>
          <w:szCs w:val="28"/>
          <w:lang w:val="uk-UA"/>
        </w:rPr>
        <w:t>полувагонах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невыработанным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сроком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службы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заменяют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имеющие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толщину</w:t>
      </w:r>
      <w:proofErr w:type="spellEnd"/>
      <w:r w:rsidRPr="00FC67D8">
        <w:rPr>
          <w:sz w:val="28"/>
          <w:szCs w:val="28"/>
          <w:lang w:val="uk-UA"/>
        </w:rPr>
        <w:t xml:space="preserve"> сече </w:t>
      </w:r>
      <w:proofErr w:type="spellStart"/>
      <w:r w:rsidRPr="00FC67D8">
        <w:rPr>
          <w:sz w:val="28"/>
          <w:szCs w:val="28"/>
          <w:lang w:val="uk-UA"/>
        </w:rPr>
        <w:t>ния</w:t>
      </w:r>
      <w:proofErr w:type="spellEnd"/>
      <w:r w:rsidRPr="00FC67D8">
        <w:rPr>
          <w:sz w:val="28"/>
          <w:szCs w:val="28"/>
          <w:lang w:val="uk-UA"/>
        </w:rPr>
        <w:t xml:space="preserve"> листа </w:t>
      </w:r>
      <w:proofErr w:type="spellStart"/>
      <w:r w:rsidRPr="00FC67D8">
        <w:rPr>
          <w:sz w:val="28"/>
          <w:szCs w:val="28"/>
          <w:lang w:val="uk-UA"/>
        </w:rPr>
        <w:t>менее</w:t>
      </w:r>
      <w:proofErr w:type="spellEnd"/>
      <w:r w:rsidRPr="00FC67D8">
        <w:rPr>
          <w:sz w:val="28"/>
          <w:szCs w:val="28"/>
          <w:lang w:val="uk-UA"/>
        </w:rPr>
        <w:t xml:space="preserve"> 4 мм на </w:t>
      </w:r>
      <w:proofErr w:type="spellStart"/>
      <w:r w:rsidRPr="00FC67D8">
        <w:rPr>
          <w:sz w:val="28"/>
          <w:szCs w:val="28"/>
          <w:lang w:val="uk-UA"/>
        </w:rPr>
        <w:t>площади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половины</w:t>
      </w:r>
      <w:proofErr w:type="spellEnd"/>
      <w:r w:rsidRPr="00FC67D8">
        <w:rPr>
          <w:sz w:val="28"/>
          <w:szCs w:val="28"/>
          <w:lang w:val="uk-UA"/>
        </w:rPr>
        <w:t xml:space="preserve"> листа.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Толщину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замеряют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между</w:t>
      </w:r>
      <w:proofErr w:type="spellEnd"/>
      <w:r w:rsidRPr="00FC67D8">
        <w:rPr>
          <w:sz w:val="28"/>
          <w:szCs w:val="28"/>
          <w:lang w:val="uk-UA"/>
        </w:rPr>
        <w:t xml:space="preserve"> гофрами при </w:t>
      </w:r>
      <w:proofErr w:type="spellStart"/>
      <w:r w:rsidRPr="00FC67D8">
        <w:rPr>
          <w:sz w:val="28"/>
          <w:szCs w:val="28"/>
          <w:lang w:val="uk-UA"/>
        </w:rPr>
        <w:t>расстоянии</w:t>
      </w:r>
      <w:proofErr w:type="spellEnd"/>
      <w:r w:rsidRPr="00FC67D8">
        <w:rPr>
          <w:sz w:val="28"/>
          <w:szCs w:val="28"/>
          <w:lang w:val="uk-UA"/>
        </w:rPr>
        <w:t xml:space="preserve"> от 450 до 500 мм от </w:t>
      </w:r>
      <w:proofErr w:type="spellStart"/>
      <w:r w:rsidRPr="00FC67D8">
        <w:rPr>
          <w:sz w:val="28"/>
          <w:szCs w:val="28"/>
          <w:lang w:val="uk-UA"/>
        </w:rPr>
        <w:t>козырька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передней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отбортовки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изготавливаться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</w:t>
      </w:r>
      <w:proofErr w:type="spellEnd"/>
      <w:r w:rsidRPr="00FC67D8">
        <w:rPr>
          <w:sz w:val="28"/>
          <w:szCs w:val="28"/>
          <w:lang w:val="uk-UA"/>
        </w:rPr>
        <w:t xml:space="preserve"> стали 09Г2Д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стали 10ХНДП ГОСТ 19281 и </w:t>
      </w:r>
      <w:proofErr w:type="spellStart"/>
      <w:r w:rsidRPr="00FC67D8">
        <w:rPr>
          <w:sz w:val="28"/>
          <w:szCs w:val="28"/>
          <w:lang w:val="uk-UA"/>
        </w:rPr>
        <w:t>отвечать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действующим</w:t>
      </w:r>
      <w:proofErr w:type="spellEnd"/>
      <w:r w:rsidRPr="00FC67D8">
        <w:rPr>
          <w:sz w:val="28"/>
          <w:szCs w:val="28"/>
          <w:lang w:val="uk-UA"/>
        </w:rPr>
        <w:t xml:space="preserve"> «Нормам для </w:t>
      </w:r>
      <w:proofErr w:type="spellStart"/>
      <w:r w:rsidRPr="00FC67D8">
        <w:rPr>
          <w:sz w:val="28"/>
          <w:szCs w:val="28"/>
          <w:lang w:val="uk-UA"/>
        </w:rPr>
        <w:t>расчета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проектирования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вагонов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железных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дорог</w:t>
      </w:r>
      <w:proofErr w:type="spellEnd"/>
      <w:r w:rsidRPr="00FC67D8">
        <w:rPr>
          <w:sz w:val="28"/>
          <w:szCs w:val="28"/>
          <w:lang w:val="uk-UA"/>
        </w:rPr>
        <w:t xml:space="preserve"> МПС </w:t>
      </w:r>
      <w:proofErr w:type="spellStart"/>
      <w:r w:rsidRPr="00FC67D8">
        <w:rPr>
          <w:sz w:val="28"/>
          <w:szCs w:val="28"/>
          <w:lang w:val="uk-UA"/>
        </w:rPr>
        <w:t>колеи</w:t>
      </w:r>
      <w:proofErr w:type="spellEnd"/>
      <w:r w:rsidRPr="00FC67D8">
        <w:rPr>
          <w:sz w:val="28"/>
          <w:szCs w:val="28"/>
          <w:lang w:val="uk-UA"/>
        </w:rPr>
        <w:t xml:space="preserve"> 1520 мм.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Петли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заменяют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типовыми</w:t>
      </w:r>
      <w:proofErr w:type="spellEnd"/>
      <w:r w:rsidRPr="00FC67D8">
        <w:rPr>
          <w:sz w:val="28"/>
          <w:szCs w:val="28"/>
          <w:lang w:val="uk-UA"/>
        </w:rPr>
        <w:t xml:space="preserve"> в </w:t>
      </w:r>
      <w:proofErr w:type="spellStart"/>
      <w:r w:rsidRPr="00FC67D8">
        <w:rPr>
          <w:sz w:val="28"/>
          <w:szCs w:val="28"/>
          <w:lang w:val="uk-UA"/>
        </w:rPr>
        <w:t>случае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износа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отверстий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под</w:t>
      </w:r>
      <w:proofErr w:type="spellEnd"/>
      <w:r w:rsidRPr="00FC67D8">
        <w:rPr>
          <w:sz w:val="28"/>
          <w:szCs w:val="28"/>
          <w:lang w:val="uk-UA"/>
        </w:rPr>
        <w:t xml:space="preserve"> валик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2 мм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изломов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трещинами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мест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ными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выработками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ремонтируют</w:t>
      </w:r>
      <w:proofErr w:type="spellEnd"/>
      <w:r w:rsidRPr="00FC67D8">
        <w:rPr>
          <w:sz w:val="28"/>
          <w:szCs w:val="28"/>
          <w:lang w:val="uk-UA"/>
        </w:rPr>
        <w:t xml:space="preserve"> в </w:t>
      </w:r>
      <w:proofErr w:type="spellStart"/>
      <w:r w:rsidRPr="00FC67D8">
        <w:rPr>
          <w:sz w:val="28"/>
          <w:szCs w:val="28"/>
          <w:lang w:val="uk-UA"/>
        </w:rPr>
        <w:t>соответствии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действующей</w:t>
      </w:r>
      <w:proofErr w:type="spellEnd"/>
      <w:r w:rsidRPr="00FC67D8">
        <w:rPr>
          <w:sz w:val="28"/>
          <w:szCs w:val="28"/>
          <w:lang w:val="uk-UA"/>
        </w:rPr>
        <w:t xml:space="preserve"> ремонтно-</w:t>
      </w:r>
      <w:proofErr w:type="spellStart"/>
      <w:r w:rsidRPr="00FC67D8">
        <w:rPr>
          <w:sz w:val="28"/>
          <w:szCs w:val="28"/>
          <w:lang w:val="uk-UA"/>
        </w:rPr>
        <w:t>технической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документацией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производство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сварочных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работ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Новые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быть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изготовлены</w:t>
      </w:r>
      <w:proofErr w:type="spellEnd"/>
      <w:r w:rsidRPr="00FC67D8">
        <w:rPr>
          <w:sz w:val="28"/>
          <w:szCs w:val="28"/>
          <w:lang w:val="uk-UA"/>
        </w:rPr>
        <w:t xml:space="preserve"> по </w:t>
      </w:r>
      <w:proofErr w:type="spellStart"/>
      <w:r w:rsidRPr="00FC67D8">
        <w:rPr>
          <w:sz w:val="28"/>
          <w:szCs w:val="28"/>
          <w:lang w:val="uk-UA"/>
        </w:rPr>
        <w:t>чертежам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согласованным</w:t>
      </w:r>
      <w:proofErr w:type="spellEnd"/>
      <w:r w:rsidRPr="00FC67D8">
        <w:rPr>
          <w:sz w:val="28"/>
          <w:szCs w:val="28"/>
          <w:lang w:val="uk-UA"/>
        </w:rPr>
        <w:t xml:space="preserve"> с Департаментом вагонного </w:t>
      </w:r>
      <w:proofErr w:type="spellStart"/>
      <w:r w:rsidRPr="00FC67D8">
        <w:rPr>
          <w:sz w:val="28"/>
          <w:szCs w:val="28"/>
          <w:lang w:val="uk-UA"/>
        </w:rPr>
        <w:t>хозяйства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легко </w:t>
      </w:r>
      <w:proofErr w:type="spellStart"/>
      <w:r w:rsidRPr="00FC67D8">
        <w:rPr>
          <w:sz w:val="28"/>
          <w:szCs w:val="28"/>
          <w:lang w:val="uk-UA"/>
        </w:rPr>
        <w:t>открываться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закрываться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Запрещается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устанавливать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нетиповые</w:t>
      </w:r>
      <w:proofErr w:type="spellEnd"/>
      <w:r w:rsidRPr="00FC67D8">
        <w:rPr>
          <w:sz w:val="28"/>
          <w:szCs w:val="28"/>
          <w:lang w:val="uk-UA"/>
        </w:rPr>
        <w:t xml:space="preserve"> валики.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люка, </w:t>
      </w:r>
      <w:proofErr w:type="spellStart"/>
      <w:r w:rsidRPr="00FC67D8">
        <w:rPr>
          <w:sz w:val="28"/>
          <w:szCs w:val="28"/>
          <w:lang w:val="uk-UA"/>
        </w:rPr>
        <w:t>имеющие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приклёпанные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кронштейны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быть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заменены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новые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литые</w:t>
      </w:r>
      <w:proofErr w:type="spellEnd"/>
      <w:r w:rsidRPr="00FC67D8">
        <w:rPr>
          <w:sz w:val="28"/>
          <w:szCs w:val="28"/>
          <w:lang w:val="uk-UA"/>
        </w:rPr>
        <w:t xml:space="preserve"> с косо </w:t>
      </w:r>
      <w:proofErr w:type="spellStart"/>
      <w:r w:rsidRPr="00FC67D8">
        <w:rPr>
          <w:sz w:val="28"/>
          <w:szCs w:val="28"/>
          <w:lang w:val="uk-UA"/>
        </w:rPr>
        <w:t>расположенными</w:t>
      </w:r>
      <w:proofErr w:type="spellEnd"/>
      <w:r w:rsidRPr="00FC67D8">
        <w:rPr>
          <w:sz w:val="28"/>
          <w:szCs w:val="28"/>
          <w:lang w:val="uk-UA"/>
        </w:rPr>
        <w:t xml:space="preserve"> кронштейнами.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noProof/>
          <w:sz w:val="28"/>
          <w:szCs w:val="28"/>
        </w:rPr>
        <w:lastRenderedPageBreak/>
        <w:drawing>
          <wp:inline distT="0" distB="0" distL="0" distR="0">
            <wp:extent cx="2409825" cy="2009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Рисунок 3.1 – Установка </w:t>
      </w:r>
      <w:proofErr w:type="spellStart"/>
      <w:r w:rsidRPr="00FC67D8">
        <w:rPr>
          <w:sz w:val="28"/>
          <w:szCs w:val="28"/>
          <w:lang w:val="uk-UA"/>
        </w:rPr>
        <w:t>торсионно-рычажного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раме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полувагона</w:t>
      </w:r>
      <w:proofErr w:type="spellEnd"/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1 – </w:t>
      </w:r>
      <w:proofErr w:type="spellStart"/>
      <w:r w:rsidRPr="00FC67D8">
        <w:rPr>
          <w:sz w:val="28"/>
          <w:szCs w:val="28"/>
          <w:lang w:val="uk-UA"/>
        </w:rPr>
        <w:t>верхний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рычаг</w:t>
      </w:r>
      <w:proofErr w:type="spellEnd"/>
      <w:r w:rsidRPr="00FC67D8">
        <w:rPr>
          <w:sz w:val="28"/>
          <w:szCs w:val="28"/>
          <w:lang w:val="uk-UA"/>
        </w:rPr>
        <w:t xml:space="preserve">; 2 – </w:t>
      </w:r>
      <w:proofErr w:type="spellStart"/>
      <w:r w:rsidRPr="00FC67D8">
        <w:rPr>
          <w:sz w:val="28"/>
          <w:szCs w:val="28"/>
          <w:lang w:val="uk-UA"/>
        </w:rPr>
        <w:t>нижний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рычаг</w:t>
      </w:r>
      <w:proofErr w:type="spellEnd"/>
      <w:r w:rsidRPr="00FC67D8">
        <w:rPr>
          <w:sz w:val="28"/>
          <w:szCs w:val="28"/>
          <w:lang w:val="uk-UA"/>
        </w:rPr>
        <w:t xml:space="preserve">; 3 – </w:t>
      </w:r>
      <w:proofErr w:type="spellStart"/>
      <w:r w:rsidRPr="00FC67D8">
        <w:rPr>
          <w:sz w:val="28"/>
          <w:szCs w:val="28"/>
          <w:lang w:val="uk-UA"/>
        </w:rPr>
        <w:t>подшипник</w:t>
      </w:r>
      <w:proofErr w:type="spellEnd"/>
      <w:r w:rsidRPr="00FC67D8">
        <w:rPr>
          <w:sz w:val="28"/>
          <w:szCs w:val="28"/>
          <w:lang w:val="uk-UA"/>
        </w:rPr>
        <w:t xml:space="preserve">; 4 – </w:t>
      </w:r>
      <w:proofErr w:type="spellStart"/>
      <w:r w:rsidRPr="00FC67D8">
        <w:rPr>
          <w:sz w:val="28"/>
          <w:szCs w:val="28"/>
          <w:lang w:val="uk-UA"/>
        </w:rPr>
        <w:t>торсион</w:t>
      </w:r>
      <w:proofErr w:type="spellEnd"/>
      <w:r w:rsidRPr="00FC67D8">
        <w:rPr>
          <w:sz w:val="28"/>
          <w:szCs w:val="28"/>
          <w:lang w:val="uk-UA"/>
        </w:rPr>
        <w:t>; 5 – державка</w:t>
      </w: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FC67D8">
        <w:rPr>
          <w:noProof/>
          <w:sz w:val="28"/>
          <w:szCs w:val="28"/>
        </w:rPr>
        <w:drawing>
          <wp:inline distT="0" distB="0" distL="0" distR="0" wp14:anchorId="38132338" wp14:editId="513AFD15">
            <wp:extent cx="1381125" cy="1685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Рисунок 3.2 – Ремонт </w:t>
      </w:r>
      <w:proofErr w:type="spellStart"/>
      <w:r w:rsidRPr="00FC67D8">
        <w:rPr>
          <w:sz w:val="28"/>
          <w:szCs w:val="28"/>
          <w:lang w:val="uk-UA"/>
        </w:rPr>
        <w:t>хребтовой</w:t>
      </w:r>
      <w:proofErr w:type="spellEnd"/>
      <w:r w:rsidRPr="00FC67D8">
        <w:rPr>
          <w:sz w:val="28"/>
          <w:szCs w:val="28"/>
          <w:lang w:val="uk-UA"/>
        </w:rPr>
        <w:t xml:space="preserve"> балки в </w:t>
      </w:r>
      <w:proofErr w:type="spellStart"/>
      <w:r w:rsidRPr="00FC67D8">
        <w:rPr>
          <w:sz w:val="28"/>
          <w:szCs w:val="28"/>
          <w:lang w:val="uk-UA"/>
        </w:rPr>
        <w:t>месте</w:t>
      </w:r>
      <w:proofErr w:type="spellEnd"/>
      <w:r w:rsidRPr="00FC67D8">
        <w:rPr>
          <w:sz w:val="28"/>
          <w:szCs w:val="28"/>
          <w:lang w:val="uk-UA"/>
        </w:rPr>
        <w:t xml:space="preserve"> установки </w:t>
      </w:r>
      <w:proofErr w:type="spellStart"/>
      <w:r w:rsidRPr="00FC67D8">
        <w:rPr>
          <w:sz w:val="28"/>
          <w:szCs w:val="28"/>
          <w:lang w:val="uk-UA"/>
        </w:rPr>
        <w:t>подшипника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торсиона</w:t>
      </w:r>
      <w:proofErr w:type="spellEnd"/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1 – </w:t>
      </w:r>
      <w:proofErr w:type="spellStart"/>
      <w:r w:rsidRPr="00FC67D8">
        <w:rPr>
          <w:sz w:val="28"/>
          <w:szCs w:val="28"/>
          <w:lang w:val="uk-UA"/>
        </w:rPr>
        <w:t>усиливающая</w:t>
      </w:r>
      <w:proofErr w:type="spellEnd"/>
      <w:r w:rsidRPr="00FC67D8">
        <w:rPr>
          <w:sz w:val="28"/>
          <w:szCs w:val="28"/>
          <w:lang w:val="uk-UA"/>
        </w:rPr>
        <w:t xml:space="preserve"> накладка; 2 – заплата; 3 – </w:t>
      </w:r>
      <w:proofErr w:type="spellStart"/>
      <w:r w:rsidRPr="00FC67D8">
        <w:rPr>
          <w:sz w:val="28"/>
          <w:szCs w:val="28"/>
          <w:lang w:val="uk-UA"/>
        </w:rPr>
        <w:t>подшипник</w:t>
      </w:r>
      <w:proofErr w:type="spellEnd"/>
      <w:r w:rsidRPr="00FC67D8">
        <w:rPr>
          <w:sz w:val="28"/>
          <w:szCs w:val="28"/>
          <w:lang w:val="uk-UA"/>
        </w:rPr>
        <w:t xml:space="preserve">; 4 – </w:t>
      </w:r>
      <w:proofErr w:type="spellStart"/>
      <w:r w:rsidRPr="00FC67D8">
        <w:rPr>
          <w:sz w:val="28"/>
          <w:szCs w:val="28"/>
          <w:lang w:val="uk-UA"/>
        </w:rPr>
        <w:t>хребтовая</w:t>
      </w:r>
      <w:proofErr w:type="spellEnd"/>
      <w:r w:rsidRPr="00FC67D8">
        <w:rPr>
          <w:sz w:val="28"/>
          <w:szCs w:val="28"/>
          <w:lang w:val="uk-UA"/>
        </w:rPr>
        <w:t xml:space="preserve"> балка</w:t>
      </w: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Торсионы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осматривают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неисправности</w:t>
      </w:r>
      <w:proofErr w:type="spellEnd"/>
      <w:r w:rsidRPr="00FC67D8">
        <w:rPr>
          <w:sz w:val="28"/>
          <w:szCs w:val="28"/>
          <w:lang w:val="uk-UA"/>
        </w:rPr>
        <w:t xml:space="preserve"> в них </w:t>
      </w:r>
      <w:proofErr w:type="spellStart"/>
      <w:r w:rsidRPr="00FC67D8">
        <w:rPr>
          <w:sz w:val="28"/>
          <w:szCs w:val="28"/>
          <w:lang w:val="uk-UA"/>
        </w:rPr>
        <w:t>устраняют</w:t>
      </w:r>
      <w:proofErr w:type="spellEnd"/>
      <w:r w:rsidRPr="00FC67D8">
        <w:rPr>
          <w:sz w:val="28"/>
          <w:szCs w:val="28"/>
          <w:lang w:val="uk-UA"/>
        </w:rPr>
        <w:t xml:space="preserve">, с </w:t>
      </w:r>
      <w:proofErr w:type="spellStart"/>
      <w:r w:rsidRPr="00FC67D8">
        <w:rPr>
          <w:sz w:val="28"/>
          <w:szCs w:val="28"/>
          <w:lang w:val="uk-UA"/>
        </w:rPr>
        <w:t>трещинами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изломами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заменяют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новыми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трущиеся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поверхности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смазывают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Механизмы</w:t>
      </w:r>
      <w:proofErr w:type="spellEnd"/>
      <w:r w:rsidRPr="00FC67D8">
        <w:rPr>
          <w:sz w:val="28"/>
          <w:szCs w:val="28"/>
          <w:lang w:val="uk-UA"/>
        </w:rPr>
        <w:t xml:space="preserve"> для </w:t>
      </w:r>
      <w:proofErr w:type="spellStart"/>
      <w:r w:rsidRPr="00FC67D8">
        <w:rPr>
          <w:sz w:val="28"/>
          <w:szCs w:val="28"/>
          <w:lang w:val="uk-UA"/>
        </w:rPr>
        <w:t>облегчения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подъема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торсионно-рычажного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типа</w:t>
      </w:r>
      <w:proofErr w:type="spellEnd"/>
      <w:r w:rsidRPr="00FC67D8">
        <w:rPr>
          <w:sz w:val="28"/>
          <w:szCs w:val="28"/>
          <w:lang w:val="uk-UA"/>
        </w:rPr>
        <w:t xml:space="preserve"> (рисунок 9) </w:t>
      </w:r>
      <w:proofErr w:type="spellStart"/>
      <w:r w:rsidRPr="00FC67D8">
        <w:rPr>
          <w:sz w:val="28"/>
          <w:szCs w:val="28"/>
          <w:lang w:val="uk-UA"/>
        </w:rPr>
        <w:t>разбирают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детали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осматривают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поврежденные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ремонтируют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заменяют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новыми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отсутствующие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заменяют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Суммарный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износ</w:t>
      </w:r>
      <w:proofErr w:type="spellEnd"/>
      <w:r w:rsidRPr="00FC67D8">
        <w:rPr>
          <w:sz w:val="28"/>
          <w:szCs w:val="28"/>
          <w:lang w:val="uk-UA"/>
        </w:rPr>
        <w:t xml:space="preserve"> в </w:t>
      </w:r>
      <w:proofErr w:type="spellStart"/>
      <w:r w:rsidRPr="00FC67D8">
        <w:rPr>
          <w:sz w:val="28"/>
          <w:szCs w:val="28"/>
          <w:lang w:val="uk-UA"/>
        </w:rPr>
        <w:t>шарнирных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соединениях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рычагов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должен</w:t>
      </w:r>
      <w:proofErr w:type="spellEnd"/>
      <w:r w:rsidRPr="00FC67D8">
        <w:rPr>
          <w:sz w:val="28"/>
          <w:szCs w:val="28"/>
          <w:lang w:val="uk-UA"/>
        </w:rPr>
        <w:t xml:space="preserve"> пре </w:t>
      </w:r>
      <w:proofErr w:type="spellStart"/>
      <w:r w:rsidRPr="00FC67D8">
        <w:rPr>
          <w:sz w:val="28"/>
          <w:szCs w:val="28"/>
          <w:lang w:val="uk-UA"/>
        </w:rPr>
        <w:t>вышать</w:t>
      </w:r>
      <w:proofErr w:type="spellEnd"/>
      <w:r w:rsidRPr="00FC67D8">
        <w:rPr>
          <w:sz w:val="28"/>
          <w:szCs w:val="28"/>
          <w:lang w:val="uk-UA"/>
        </w:rPr>
        <w:t xml:space="preserve"> 2 мм. При </w:t>
      </w:r>
      <w:proofErr w:type="spellStart"/>
      <w:r w:rsidRPr="00FC67D8">
        <w:rPr>
          <w:sz w:val="28"/>
          <w:szCs w:val="28"/>
          <w:lang w:val="uk-UA"/>
        </w:rPr>
        <w:t>износах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2 мм </w:t>
      </w:r>
      <w:proofErr w:type="spellStart"/>
      <w:r w:rsidRPr="00FC67D8">
        <w:rPr>
          <w:sz w:val="28"/>
          <w:szCs w:val="28"/>
          <w:lang w:val="uk-UA"/>
        </w:rPr>
        <w:t>заменяют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новые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lastRenderedPageBreak/>
        <w:t>Угол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закручивания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торсиона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определяют</w:t>
      </w:r>
      <w:proofErr w:type="spellEnd"/>
      <w:r w:rsidRPr="00FC67D8">
        <w:rPr>
          <w:sz w:val="28"/>
          <w:szCs w:val="28"/>
          <w:lang w:val="uk-UA"/>
        </w:rPr>
        <w:t xml:space="preserve"> по его </w:t>
      </w:r>
      <w:proofErr w:type="spellStart"/>
      <w:r w:rsidRPr="00FC67D8">
        <w:rPr>
          <w:sz w:val="28"/>
          <w:szCs w:val="28"/>
          <w:lang w:val="uk-UA"/>
        </w:rPr>
        <w:t>положению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вразъединенном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состоянии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измеряют</w:t>
      </w:r>
      <w:proofErr w:type="spellEnd"/>
      <w:r w:rsidRPr="00FC67D8">
        <w:rPr>
          <w:sz w:val="28"/>
          <w:szCs w:val="28"/>
          <w:lang w:val="uk-UA"/>
        </w:rPr>
        <w:t xml:space="preserve"> от </w:t>
      </w:r>
      <w:proofErr w:type="spellStart"/>
      <w:r w:rsidRPr="00FC67D8">
        <w:rPr>
          <w:sz w:val="28"/>
          <w:szCs w:val="28"/>
          <w:lang w:val="uk-UA"/>
        </w:rPr>
        <w:t>вертикальной</w:t>
      </w:r>
      <w:proofErr w:type="spellEnd"/>
      <w:r w:rsidRPr="00FC67D8">
        <w:rPr>
          <w:sz w:val="28"/>
          <w:szCs w:val="28"/>
          <w:lang w:val="uk-UA"/>
        </w:rPr>
        <w:t xml:space="preserve"> оси. При </w:t>
      </w:r>
      <w:proofErr w:type="spellStart"/>
      <w:r w:rsidRPr="00FC67D8">
        <w:rPr>
          <w:sz w:val="28"/>
          <w:szCs w:val="28"/>
          <w:lang w:val="uk-UA"/>
        </w:rPr>
        <w:t>этом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наклон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нижнего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рычага</w:t>
      </w:r>
      <w:proofErr w:type="spellEnd"/>
      <w:r w:rsidRPr="00FC67D8">
        <w:rPr>
          <w:sz w:val="28"/>
          <w:szCs w:val="28"/>
          <w:lang w:val="uk-UA"/>
        </w:rPr>
        <w:t xml:space="preserve"> от </w:t>
      </w:r>
      <w:proofErr w:type="spellStart"/>
      <w:r w:rsidRPr="00FC67D8">
        <w:rPr>
          <w:sz w:val="28"/>
          <w:szCs w:val="28"/>
          <w:lang w:val="uk-UA"/>
        </w:rPr>
        <w:t>вертикальной</w:t>
      </w:r>
      <w:proofErr w:type="spellEnd"/>
      <w:r w:rsidRPr="00FC67D8">
        <w:rPr>
          <w:sz w:val="28"/>
          <w:szCs w:val="28"/>
          <w:lang w:val="uk-UA"/>
        </w:rPr>
        <w:t xml:space="preserve"> оси </w:t>
      </w:r>
      <w:proofErr w:type="spellStart"/>
      <w:r w:rsidRPr="00FC67D8">
        <w:rPr>
          <w:sz w:val="28"/>
          <w:szCs w:val="28"/>
          <w:lang w:val="uk-UA"/>
        </w:rPr>
        <w:t>должен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составлять</w:t>
      </w:r>
      <w:proofErr w:type="spellEnd"/>
      <w:r w:rsidRPr="00FC67D8">
        <w:rPr>
          <w:sz w:val="28"/>
          <w:szCs w:val="28"/>
          <w:lang w:val="uk-UA"/>
        </w:rPr>
        <w:t xml:space="preserve"> от 25° до 35°.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Место</w:t>
      </w:r>
      <w:proofErr w:type="spellEnd"/>
      <w:r w:rsidRPr="00FC67D8">
        <w:rPr>
          <w:sz w:val="28"/>
          <w:szCs w:val="28"/>
          <w:lang w:val="uk-UA"/>
        </w:rPr>
        <w:t xml:space="preserve"> установки кронштейна у </w:t>
      </w:r>
      <w:proofErr w:type="spellStart"/>
      <w:r w:rsidRPr="00FC67D8">
        <w:rPr>
          <w:sz w:val="28"/>
          <w:szCs w:val="28"/>
          <w:lang w:val="uk-UA"/>
        </w:rPr>
        <w:t>хребтовой</w:t>
      </w:r>
      <w:proofErr w:type="spellEnd"/>
      <w:r w:rsidRPr="00FC67D8">
        <w:rPr>
          <w:sz w:val="28"/>
          <w:szCs w:val="28"/>
          <w:lang w:val="uk-UA"/>
        </w:rPr>
        <w:t xml:space="preserve"> балки </w:t>
      </w:r>
      <w:proofErr w:type="spellStart"/>
      <w:r w:rsidRPr="00FC67D8">
        <w:rPr>
          <w:sz w:val="28"/>
          <w:szCs w:val="28"/>
          <w:lang w:val="uk-UA"/>
        </w:rPr>
        <w:t>тщательно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осматривают</w:t>
      </w:r>
      <w:proofErr w:type="spellEnd"/>
      <w:r w:rsidRPr="00FC67D8">
        <w:rPr>
          <w:sz w:val="28"/>
          <w:szCs w:val="28"/>
          <w:lang w:val="uk-UA"/>
        </w:rPr>
        <w:t xml:space="preserve">. При </w:t>
      </w:r>
      <w:proofErr w:type="spellStart"/>
      <w:r w:rsidRPr="00FC67D8">
        <w:rPr>
          <w:sz w:val="28"/>
          <w:szCs w:val="28"/>
          <w:lang w:val="uk-UA"/>
        </w:rPr>
        <w:t>наличии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трещин</w:t>
      </w:r>
      <w:proofErr w:type="spellEnd"/>
      <w:r w:rsidRPr="00FC67D8">
        <w:rPr>
          <w:sz w:val="28"/>
          <w:szCs w:val="28"/>
          <w:lang w:val="uk-UA"/>
        </w:rPr>
        <w:t xml:space="preserve"> по сварке </w:t>
      </w:r>
      <w:proofErr w:type="spellStart"/>
      <w:r w:rsidRPr="00FC67D8">
        <w:rPr>
          <w:sz w:val="28"/>
          <w:szCs w:val="28"/>
          <w:lang w:val="uk-UA"/>
        </w:rPr>
        <w:t>швы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разделывают</w:t>
      </w:r>
      <w:proofErr w:type="spellEnd"/>
      <w:r w:rsidRPr="00FC67D8">
        <w:rPr>
          <w:sz w:val="28"/>
          <w:szCs w:val="28"/>
          <w:lang w:val="uk-UA"/>
        </w:rPr>
        <w:t xml:space="preserve"> до основного </w:t>
      </w:r>
      <w:proofErr w:type="spellStart"/>
      <w:r w:rsidRPr="00FC67D8">
        <w:rPr>
          <w:sz w:val="28"/>
          <w:szCs w:val="28"/>
          <w:lang w:val="uk-UA"/>
        </w:rPr>
        <w:t>металла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заваривают</w:t>
      </w:r>
      <w:proofErr w:type="spellEnd"/>
      <w:r w:rsidRPr="00FC67D8">
        <w:rPr>
          <w:sz w:val="28"/>
          <w:szCs w:val="28"/>
          <w:lang w:val="uk-UA"/>
        </w:rPr>
        <w:t xml:space="preserve">. При </w:t>
      </w:r>
      <w:proofErr w:type="spellStart"/>
      <w:r w:rsidRPr="00FC67D8">
        <w:rPr>
          <w:sz w:val="28"/>
          <w:szCs w:val="28"/>
          <w:lang w:val="uk-UA"/>
        </w:rPr>
        <w:t>выработке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металла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хребтовой</w:t>
      </w:r>
      <w:proofErr w:type="spellEnd"/>
      <w:r w:rsidRPr="00FC67D8">
        <w:rPr>
          <w:sz w:val="28"/>
          <w:szCs w:val="28"/>
          <w:lang w:val="uk-UA"/>
        </w:rPr>
        <w:t xml:space="preserve"> балки на </w:t>
      </w:r>
      <w:proofErr w:type="spellStart"/>
      <w:r w:rsidRPr="00FC67D8">
        <w:rPr>
          <w:sz w:val="28"/>
          <w:szCs w:val="28"/>
          <w:lang w:val="uk-UA"/>
        </w:rPr>
        <w:t>месте</w:t>
      </w:r>
      <w:proofErr w:type="spellEnd"/>
      <w:r w:rsidRPr="00FC67D8">
        <w:rPr>
          <w:sz w:val="28"/>
          <w:szCs w:val="28"/>
          <w:lang w:val="uk-UA"/>
        </w:rPr>
        <w:t xml:space="preserve"> уста </w:t>
      </w:r>
      <w:proofErr w:type="spellStart"/>
      <w:r w:rsidRPr="00FC67D8">
        <w:rPr>
          <w:sz w:val="28"/>
          <w:szCs w:val="28"/>
          <w:lang w:val="uk-UA"/>
        </w:rPr>
        <w:t>новки</w:t>
      </w:r>
      <w:proofErr w:type="spellEnd"/>
      <w:r w:rsidRPr="00FC67D8">
        <w:rPr>
          <w:sz w:val="28"/>
          <w:szCs w:val="28"/>
          <w:lang w:val="uk-UA"/>
        </w:rPr>
        <w:t xml:space="preserve"> ушка </w:t>
      </w:r>
      <w:proofErr w:type="spellStart"/>
      <w:r w:rsidRPr="00FC67D8">
        <w:rPr>
          <w:sz w:val="28"/>
          <w:szCs w:val="28"/>
          <w:lang w:val="uk-UA"/>
        </w:rPr>
        <w:t>разрешается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приваривать</w:t>
      </w:r>
      <w:proofErr w:type="spellEnd"/>
      <w:r w:rsidRPr="00FC67D8">
        <w:rPr>
          <w:sz w:val="28"/>
          <w:szCs w:val="28"/>
          <w:lang w:val="uk-UA"/>
        </w:rPr>
        <w:t xml:space="preserve"> по </w:t>
      </w:r>
      <w:proofErr w:type="spellStart"/>
      <w:r w:rsidRPr="00FC67D8">
        <w:rPr>
          <w:sz w:val="28"/>
          <w:szCs w:val="28"/>
          <w:lang w:val="uk-UA"/>
        </w:rPr>
        <w:t>всему</w:t>
      </w:r>
      <w:proofErr w:type="spellEnd"/>
      <w:r w:rsidRPr="00FC67D8">
        <w:rPr>
          <w:sz w:val="28"/>
          <w:szCs w:val="28"/>
          <w:lang w:val="uk-UA"/>
        </w:rPr>
        <w:t xml:space="preserve"> периметру вставку </w:t>
      </w:r>
      <w:proofErr w:type="spellStart"/>
      <w:r w:rsidRPr="00FC67D8">
        <w:rPr>
          <w:sz w:val="28"/>
          <w:szCs w:val="28"/>
          <w:lang w:val="uk-UA"/>
        </w:rPr>
        <w:t>толщиной</w:t>
      </w:r>
      <w:proofErr w:type="spellEnd"/>
      <w:r w:rsidRPr="00FC67D8">
        <w:rPr>
          <w:sz w:val="28"/>
          <w:szCs w:val="28"/>
          <w:lang w:val="uk-UA"/>
        </w:rPr>
        <w:t xml:space="preserve"> 10,5 мм </w:t>
      </w:r>
      <w:proofErr w:type="spellStart"/>
      <w:r w:rsidRPr="00FC67D8">
        <w:rPr>
          <w:sz w:val="28"/>
          <w:szCs w:val="28"/>
          <w:lang w:val="uk-UA"/>
        </w:rPr>
        <w:t>из</w:t>
      </w:r>
      <w:proofErr w:type="spellEnd"/>
      <w:r w:rsidRPr="00FC67D8">
        <w:rPr>
          <w:sz w:val="28"/>
          <w:szCs w:val="28"/>
          <w:lang w:val="uk-UA"/>
        </w:rPr>
        <w:t xml:space="preserve"> стали 09Г2 ГОСТ 19281с Х-</w:t>
      </w:r>
      <w:proofErr w:type="spellStart"/>
      <w:r w:rsidRPr="00FC67D8">
        <w:rPr>
          <w:sz w:val="28"/>
          <w:szCs w:val="28"/>
          <w:lang w:val="uk-UA"/>
        </w:rPr>
        <w:t>образной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разделкой</w:t>
      </w:r>
      <w:proofErr w:type="spellEnd"/>
      <w:r w:rsidRPr="00FC67D8">
        <w:rPr>
          <w:sz w:val="28"/>
          <w:szCs w:val="28"/>
          <w:lang w:val="uk-UA"/>
        </w:rPr>
        <w:t xml:space="preserve"> кромок и </w:t>
      </w:r>
      <w:proofErr w:type="spellStart"/>
      <w:r w:rsidRPr="00FC67D8">
        <w:rPr>
          <w:sz w:val="28"/>
          <w:szCs w:val="28"/>
          <w:lang w:val="uk-UA"/>
        </w:rPr>
        <w:t>зачист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сварного</w:t>
      </w:r>
      <w:proofErr w:type="spellEnd"/>
      <w:r w:rsidRPr="00FC67D8">
        <w:rPr>
          <w:sz w:val="28"/>
          <w:szCs w:val="28"/>
          <w:lang w:val="uk-UA"/>
        </w:rPr>
        <w:t xml:space="preserve"> шва </w:t>
      </w:r>
      <w:proofErr w:type="spellStart"/>
      <w:r w:rsidRPr="00FC67D8">
        <w:rPr>
          <w:sz w:val="28"/>
          <w:szCs w:val="28"/>
          <w:lang w:val="uk-UA"/>
        </w:rPr>
        <w:t>заподлицо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основным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металлом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noProof/>
          <w:sz w:val="28"/>
          <w:szCs w:val="28"/>
        </w:rPr>
        <w:drawing>
          <wp:inline distT="0" distB="0" distL="0" distR="0">
            <wp:extent cx="439102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Рисунок 3.3 – </w:t>
      </w:r>
      <w:proofErr w:type="spellStart"/>
      <w:r w:rsidRPr="00FC67D8">
        <w:rPr>
          <w:sz w:val="28"/>
          <w:szCs w:val="28"/>
          <w:lang w:val="uk-UA"/>
        </w:rPr>
        <w:t>Механизм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подъема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1 – опора; 2 – </w:t>
      </w:r>
      <w:proofErr w:type="spellStart"/>
      <w:r w:rsidRPr="00FC67D8">
        <w:rPr>
          <w:sz w:val="28"/>
          <w:szCs w:val="28"/>
          <w:lang w:val="uk-UA"/>
        </w:rPr>
        <w:t>торсион</w:t>
      </w:r>
      <w:proofErr w:type="spellEnd"/>
      <w:r w:rsidRPr="00FC67D8">
        <w:rPr>
          <w:sz w:val="28"/>
          <w:szCs w:val="28"/>
          <w:lang w:val="uk-UA"/>
        </w:rPr>
        <w:t xml:space="preserve">; 3 – </w:t>
      </w:r>
      <w:proofErr w:type="spellStart"/>
      <w:r w:rsidRPr="00FC67D8">
        <w:rPr>
          <w:sz w:val="28"/>
          <w:szCs w:val="28"/>
          <w:lang w:val="uk-UA"/>
        </w:rPr>
        <w:t>рычаг</w:t>
      </w:r>
      <w:proofErr w:type="spellEnd"/>
      <w:r w:rsidRPr="00FC67D8">
        <w:rPr>
          <w:sz w:val="28"/>
          <w:szCs w:val="28"/>
          <w:lang w:val="uk-UA"/>
        </w:rPr>
        <w:t xml:space="preserve">; 4 – валик; 5 – шайба; 6 – </w:t>
      </w:r>
      <w:proofErr w:type="spellStart"/>
      <w:r w:rsidRPr="00FC67D8">
        <w:rPr>
          <w:sz w:val="28"/>
          <w:szCs w:val="28"/>
          <w:lang w:val="uk-UA"/>
        </w:rPr>
        <w:t>шплинт</w:t>
      </w:r>
      <w:proofErr w:type="spellEnd"/>
      <w:r w:rsidRPr="00FC67D8">
        <w:rPr>
          <w:sz w:val="28"/>
          <w:szCs w:val="28"/>
          <w:lang w:val="uk-UA"/>
        </w:rPr>
        <w:t>; 7 – ушко</w:t>
      </w: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Все </w:t>
      </w:r>
      <w:proofErr w:type="spellStart"/>
      <w:r w:rsidRPr="00FC67D8">
        <w:rPr>
          <w:sz w:val="28"/>
          <w:szCs w:val="28"/>
          <w:lang w:val="uk-UA"/>
        </w:rPr>
        <w:t>соединения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торсионно-рычажного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смазывают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смазкой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УСсА</w:t>
      </w:r>
      <w:proofErr w:type="spellEnd"/>
      <w:r w:rsidRPr="00FC67D8">
        <w:rPr>
          <w:sz w:val="28"/>
          <w:szCs w:val="28"/>
          <w:lang w:val="uk-UA"/>
        </w:rPr>
        <w:t xml:space="preserve"> ГОСТ 3333. </w:t>
      </w:r>
      <w:proofErr w:type="spellStart"/>
      <w:r w:rsidRPr="00FC67D8">
        <w:rPr>
          <w:sz w:val="28"/>
          <w:szCs w:val="28"/>
          <w:lang w:val="uk-UA"/>
        </w:rPr>
        <w:t>Допускается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применять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отработанную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смазку</w:t>
      </w:r>
      <w:proofErr w:type="spellEnd"/>
      <w:r w:rsidRPr="00FC67D8">
        <w:rPr>
          <w:sz w:val="28"/>
          <w:szCs w:val="28"/>
          <w:lang w:val="uk-UA"/>
        </w:rPr>
        <w:t xml:space="preserve"> ЛЗ-ЦНИИ. При </w:t>
      </w:r>
      <w:proofErr w:type="spellStart"/>
      <w:r w:rsidRPr="00FC67D8">
        <w:rPr>
          <w:sz w:val="28"/>
          <w:szCs w:val="28"/>
          <w:lang w:val="uk-UA"/>
        </w:rPr>
        <w:t>собранном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торсионно-рычажном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механизме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крышка</w:t>
      </w:r>
      <w:proofErr w:type="spellEnd"/>
      <w:r w:rsidRPr="00FC67D8">
        <w:rPr>
          <w:sz w:val="28"/>
          <w:szCs w:val="28"/>
          <w:lang w:val="uk-UA"/>
        </w:rPr>
        <w:t xml:space="preserve"> люка </w:t>
      </w:r>
      <w:proofErr w:type="spellStart"/>
      <w:r w:rsidRPr="00FC67D8">
        <w:rPr>
          <w:sz w:val="28"/>
          <w:szCs w:val="28"/>
          <w:lang w:val="uk-UA"/>
        </w:rPr>
        <w:t>должна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подниматься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усилием</w:t>
      </w:r>
      <w:proofErr w:type="spellEnd"/>
      <w:r w:rsidRPr="00FC67D8">
        <w:rPr>
          <w:sz w:val="28"/>
          <w:szCs w:val="28"/>
          <w:lang w:val="uk-UA"/>
        </w:rPr>
        <w:t xml:space="preserve"> В </w:t>
      </w:r>
      <w:proofErr w:type="spellStart"/>
      <w:r w:rsidRPr="00FC67D8">
        <w:rPr>
          <w:sz w:val="28"/>
          <w:szCs w:val="28"/>
          <w:lang w:val="uk-UA"/>
        </w:rPr>
        <w:t>открытом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состоянии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у </w:t>
      </w:r>
      <w:proofErr w:type="spellStart"/>
      <w:r w:rsidRPr="00FC67D8">
        <w:rPr>
          <w:sz w:val="28"/>
          <w:szCs w:val="28"/>
          <w:lang w:val="uk-UA"/>
        </w:rPr>
        <w:t>четырехосных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ложиться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оба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упора</w:t>
      </w:r>
      <w:proofErr w:type="spellEnd"/>
      <w:r w:rsidRPr="00FC67D8">
        <w:rPr>
          <w:sz w:val="28"/>
          <w:szCs w:val="28"/>
          <w:lang w:val="uk-UA"/>
        </w:rPr>
        <w:t xml:space="preserve">, для </w:t>
      </w:r>
      <w:proofErr w:type="spellStart"/>
      <w:r w:rsidRPr="00FC67D8">
        <w:rPr>
          <w:sz w:val="28"/>
          <w:szCs w:val="28"/>
          <w:lang w:val="uk-UA"/>
        </w:rPr>
        <w:t>чего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разрешается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наращивать</w:t>
      </w:r>
      <w:proofErr w:type="spellEnd"/>
      <w:r w:rsidRPr="00FC67D8">
        <w:rPr>
          <w:sz w:val="28"/>
          <w:szCs w:val="28"/>
          <w:lang w:val="uk-UA"/>
        </w:rPr>
        <w:t xml:space="preserve"> один </w:t>
      </w:r>
      <w:proofErr w:type="spellStart"/>
      <w:r w:rsidRPr="00FC67D8">
        <w:rPr>
          <w:sz w:val="28"/>
          <w:szCs w:val="28"/>
          <w:lang w:val="uk-UA"/>
        </w:rPr>
        <w:t>из</w:t>
      </w:r>
      <w:proofErr w:type="spellEnd"/>
      <w:r w:rsidRPr="00FC67D8">
        <w:rPr>
          <w:sz w:val="28"/>
          <w:szCs w:val="28"/>
          <w:lang w:val="uk-UA"/>
        </w:rPr>
        <w:t xml:space="preserve"> упоров </w:t>
      </w:r>
      <w:proofErr w:type="spellStart"/>
      <w:r w:rsidRPr="00FC67D8">
        <w:rPr>
          <w:sz w:val="28"/>
          <w:szCs w:val="28"/>
          <w:lang w:val="uk-UA"/>
        </w:rPr>
        <w:t>приваркой</w:t>
      </w:r>
      <w:proofErr w:type="spellEnd"/>
      <w:r w:rsidRPr="00FC67D8">
        <w:rPr>
          <w:sz w:val="28"/>
          <w:szCs w:val="28"/>
          <w:lang w:val="uk-UA"/>
        </w:rPr>
        <w:t xml:space="preserve"> прокладки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наплавлять </w:t>
      </w:r>
      <w:proofErr w:type="spellStart"/>
      <w:r w:rsidRPr="00FC67D8">
        <w:rPr>
          <w:sz w:val="28"/>
          <w:szCs w:val="28"/>
          <w:lang w:val="uk-UA"/>
        </w:rPr>
        <w:t>поверхности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упора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последую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щей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механической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обработкой</w:t>
      </w:r>
      <w:proofErr w:type="spellEnd"/>
      <w:r w:rsidRPr="00FC67D8">
        <w:rPr>
          <w:sz w:val="28"/>
          <w:szCs w:val="28"/>
          <w:lang w:val="uk-UA"/>
        </w:rPr>
        <w:t xml:space="preserve"> на величину до </w:t>
      </w:r>
      <w:proofErr w:type="spellStart"/>
      <w:r w:rsidRPr="00FC67D8">
        <w:rPr>
          <w:sz w:val="28"/>
          <w:szCs w:val="28"/>
          <w:lang w:val="uk-UA"/>
        </w:rPr>
        <w:t>полного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прилегания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lastRenderedPageBreak/>
        <w:t xml:space="preserve">При ремонте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закрывания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(рису </w:t>
      </w:r>
      <w:proofErr w:type="spellStart"/>
      <w:r w:rsidRPr="00FC67D8">
        <w:rPr>
          <w:sz w:val="28"/>
          <w:szCs w:val="28"/>
          <w:lang w:val="uk-UA"/>
        </w:rPr>
        <w:t>нок</w:t>
      </w:r>
      <w:proofErr w:type="spellEnd"/>
      <w:r w:rsidRPr="00FC67D8">
        <w:rPr>
          <w:sz w:val="28"/>
          <w:szCs w:val="28"/>
          <w:lang w:val="uk-UA"/>
        </w:rPr>
        <w:t xml:space="preserve"> 10), </w:t>
      </w:r>
      <w:proofErr w:type="spellStart"/>
      <w:r w:rsidRPr="00FC67D8">
        <w:rPr>
          <w:sz w:val="28"/>
          <w:szCs w:val="28"/>
          <w:lang w:val="uk-UA"/>
        </w:rPr>
        <w:t>детали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независимо</w:t>
      </w:r>
      <w:proofErr w:type="spellEnd"/>
      <w:r w:rsidRPr="00FC67D8">
        <w:rPr>
          <w:sz w:val="28"/>
          <w:szCs w:val="28"/>
          <w:lang w:val="uk-UA"/>
        </w:rPr>
        <w:t xml:space="preserve"> от </w:t>
      </w:r>
      <w:proofErr w:type="spellStart"/>
      <w:r w:rsidRPr="00FC67D8">
        <w:rPr>
          <w:sz w:val="28"/>
          <w:szCs w:val="28"/>
          <w:lang w:val="uk-UA"/>
        </w:rPr>
        <w:t>технического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состояния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снимают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предвари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тельно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срезают</w:t>
      </w:r>
      <w:proofErr w:type="spellEnd"/>
      <w:r w:rsidRPr="00FC67D8">
        <w:rPr>
          <w:sz w:val="28"/>
          <w:szCs w:val="28"/>
          <w:lang w:val="uk-UA"/>
        </w:rPr>
        <w:t xml:space="preserve"> гайки, </w:t>
      </w:r>
      <w:proofErr w:type="spellStart"/>
      <w:r w:rsidRPr="00FC67D8">
        <w:rPr>
          <w:sz w:val="28"/>
          <w:szCs w:val="28"/>
          <w:lang w:val="uk-UA"/>
        </w:rPr>
        <w:t>вынимают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болты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тщательно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проверяют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Изношен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детали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запорного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восстанавливают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наплавкой</w:t>
      </w:r>
      <w:proofErr w:type="spellEnd"/>
      <w:r w:rsidRPr="00FC67D8">
        <w:rPr>
          <w:sz w:val="28"/>
          <w:szCs w:val="28"/>
          <w:lang w:val="uk-UA"/>
        </w:rPr>
        <w:t xml:space="preserve"> до </w:t>
      </w:r>
      <w:proofErr w:type="spellStart"/>
      <w:r w:rsidRPr="00FC67D8">
        <w:rPr>
          <w:sz w:val="28"/>
          <w:szCs w:val="28"/>
          <w:lang w:val="uk-UA"/>
        </w:rPr>
        <w:t>чертежных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размеров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Болты</w:t>
      </w:r>
      <w:proofErr w:type="spellEnd"/>
      <w:r w:rsidRPr="00FC67D8">
        <w:rPr>
          <w:sz w:val="28"/>
          <w:szCs w:val="28"/>
          <w:lang w:val="uk-UA"/>
        </w:rPr>
        <w:t xml:space="preserve">, гайки и </w:t>
      </w:r>
      <w:proofErr w:type="spellStart"/>
      <w:r w:rsidRPr="00FC67D8">
        <w:rPr>
          <w:sz w:val="28"/>
          <w:szCs w:val="28"/>
          <w:lang w:val="uk-UA"/>
        </w:rPr>
        <w:t>пружины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изломом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потерявшие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упругость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устанавливают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новые</w:t>
      </w:r>
      <w:proofErr w:type="spellEnd"/>
      <w:r w:rsidRPr="00FC67D8">
        <w:rPr>
          <w:sz w:val="28"/>
          <w:szCs w:val="28"/>
          <w:lang w:val="uk-UA"/>
        </w:rPr>
        <w:t xml:space="preserve">. </w:t>
      </w:r>
      <w:proofErr w:type="spellStart"/>
      <w:r w:rsidRPr="00FC67D8">
        <w:rPr>
          <w:sz w:val="28"/>
          <w:szCs w:val="28"/>
          <w:lang w:val="uk-UA"/>
        </w:rPr>
        <w:t>Стопорение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болтов</w:t>
      </w:r>
      <w:proofErr w:type="spellEnd"/>
      <w:r w:rsidRPr="00FC67D8">
        <w:rPr>
          <w:sz w:val="28"/>
          <w:szCs w:val="28"/>
          <w:lang w:val="uk-UA"/>
        </w:rPr>
        <w:t xml:space="preserve"> с гайками </w:t>
      </w:r>
      <w:proofErr w:type="spellStart"/>
      <w:r w:rsidRPr="00FC67D8">
        <w:rPr>
          <w:sz w:val="28"/>
          <w:szCs w:val="28"/>
          <w:lang w:val="uk-UA"/>
        </w:rPr>
        <w:t>запорных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производится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дуговой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сваркой</w:t>
      </w:r>
      <w:proofErr w:type="spellEnd"/>
      <w:r w:rsidRPr="00FC67D8">
        <w:rPr>
          <w:sz w:val="28"/>
          <w:szCs w:val="28"/>
          <w:lang w:val="uk-UA"/>
        </w:rPr>
        <w:t xml:space="preserve"> катетом 3 мм </w:t>
      </w:r>
      <w:proofErr w:type="spellStart"/>
      <w:r w:rsidRPr="00FC67D8">
        <w:rPr>
          <w:sz w:val="28"/>
          <w:szCs w:val="28"/>
          <w:lang w:val="uk-UA"/>
        </w:rPr>
        <w:t>длиной</w:t>
      </w:r>
      <w:proofErr w:type="spellEnd"/>
      <w:r w:rsidRPr="00FC67D8">
        <w:rPr>
          <w:sz w:val="28"/>
          <w:szCs w:val="28"/>
          <w:lang w:val="uk-UA"/>
        </w:rPr>
        <w:t xml:space="preserve"> от 5 до 10 мм. </w:t>
      </w:r>
      <w:proofErr w:type="spellStart"/>
      <w:r w:rsidRPr="00FC67D8">
        <w:rPr>
          <w:sz w:val="28"/>
          <w:szCs w:val="28"/>
          <w:lang w:val="uk-UA"/>
        </w:rPr>
        <w:t>Способ</w:t>
      </w:r>
      <w:proofErr w:type="spellEnd"/>
      <w:r w:rsidRPr="00FC67D8">
        <w:rPr>
          <w:sz w:val="28"/>
          <w:szCs w:val="28"/>
          <w:lang w:val="uk-UA"/>
        </w:rPr>
        <w:t xml:space="preserve"> сварки </w:t>
      </w:r>
      <w:proofErr w:type="spellStart"/>
      <w:r w:rsidRPr="00FC67D8">
        <w:rPr>
          <w:sz w:val="28"/>
          <w:szCs w:val="28"/>
          <w:lang w:val="uk-UA"/>
        </w:rPr>
        <w:t>полуавтоматический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ручной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Скобы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запорных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установленные</w:t>
      </w:r>
      <w:proofErr w:type="spellEnd"/>
      <w:r w:rsidRPr="00FC67D8">
        <w:rPr>
          <w:sz w:val="28"/>
          <w:szCs w:val="28"/>
          <w:lang w:val="uk-UA"/>
        </w:rPr>
        <w:t xml:space="preserve"> на заклепках, при не </w:t>
      </w:r>
      <w:proofErr w:type="spellStart"/>
      <w:r w:rsidRPr="00FC67D8">
        <w:rPr>
          <w:sz w:val="28"/>
          <w:szCs w:val="28"/>
          <w:lang w:val="uk-UA"/>
        </w:rPr>
        <w:t>обходимости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восстановления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размеров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отверстий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снимают</w:t>
      </w:r>
      <w:proofErr w:type="spellEnd"/>
      <w:r w:rsidRPr="00FC67D8">
        <w:rPr>
          <w:sz w:val="28"/>
          <w:szCs w:val="28"/>
          <w:lang w:val="uk-UA"/>
        </w:rPr>
        <w:t xml:space="preserve"> с вагона. </w:t>
      </w:r>
      <w:proofErr w:type="spellStart"/>
      <w:r w:rsidRPr="00FC67D8">
        <w:rPr>
          <w:sz w:val="28"/>
          <w:szCs w:val="28"/>
          <w:lang w:val="uk-UA"/>
        </w:rPr>
        <w:t>Ме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стные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зазоры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между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крышкой</w:t>
      </w:r>
      <w:proofErr w:type="spellEnd"/>
      <w:r w:rsidRPr="00FC67D8">
        <w:rPr>
          <w:sz w:val="28"/>
          <w:szCs w:val="28"/>
          <w:lang w:val="uk-UA"/>
        </w:rPr>
        <w:t xml:space="preserve"> люка и </w:t>
      </w:r>
      <w:proofErr w:type="spellStart"/>
      <w:r w:rsidRPr="00FC67D8">
        <w:rPr>
          <w:sz w:val="28"/>
          <w:szCs w:val="28"/>
          <w:lang w:val="uk-UA"/>
        </w:rPr>
        <w:t>плоскостью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ее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прилегания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допус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каются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4 мм. Для </w:t>
      </w:r>
      <w:proofErr w:type="spellStart"/>
      <w:r w:rsidRPr="00FC67D8">
        <w:rPr>
          <w:sz w:val="28"/>
          <w:szCs w:val="28"/>
          <w:lang w:val="uk-UA"/>
        </w:rPr>
        <w:t>устранения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зазоров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4 мм, </w:t>
      </w:r>
      <w:proofErr w:type="spellStart"/>
      <w:r w:rsidRPr="00FC67D8">
        <w:rPr>
          <w:sz w:val="28"/>
          <w:szCs w:val="28"/>
          <w:lang w:val="uk-UA"/>
        </w:rPr>
        <w:t>разрешается</w:t>
      </w:r>
      <w:proofErr w:type="spellEnd"/>
      <w:r w:rsidRPr="00FC67D8">
        <w:rPr>
          <w:sz w:val="28"/>
          <w:szCs w:val="28"/>
          <w:lang w:val="uk-UA"/>
        </w:rPr>
        <w:t xml:space="preserve"> приварка не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одной</w:t>
      </w:r>
      <w:proofErr w:type="spellEnd"/>
      <w:r w:rsidRPr="00FC67D8">
        <w:rPr>
          <w:sz w:val="28"/>
          <w:szCs w:val="28"/>
          <w:lang w:val="uk-UA"/>
        </w:rPr>
        <w:t xml:space="preserve"> планки на </w:t>
      </w:r>
      <w:proofErr w:type="spellStart"/>
      <w:r w:rsidRPr="00FC67D8">
        <w:rPr>
          <w:sz w:val="28"/>
          <w:szCs w:val="28"/>
          <w:lang w:val="uk-UA"/>
        </w:rPr>
        <w:t>запорных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угольниках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толщиной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12 мм, </w:t>
      </w:r>
      <w:proofErr w:type="spellStart"/>
      <w:r w:rsidRPr="00FC67D8">
        <w:rPr>
          <w:sz w:val="28"/>
          <w:szCs w:val="28"/>
          <w:lang w:val="uk-UA"/>
        </w:rPr>
        <w:t>шириной</w:t>
      </w:r>
      <w:proofErr w:type="spellEnd"/>
      <w:r w:rsidRPr="00FC67D8">
        <w:rPr>
          <w:sz w:val="28"/>
          <w:szCs w:val="28"/>
          <w:lang w:val="uk-UA"/>
        </w:rPr>
        <w:t xml:space="preserve"> 50 мм, </w:t>
      </w:r>
      <w:proofErr w:type="spellStart"/>
      <w:r w:rsidRPr="00FC67D8">
        <w:rPr>
          <w:sz w:val="28"/>
          <w:szCs w:val="28"/>
          <w:lang w:val="uk-UA"/>
        </w:rPr>
        <w:t>длиной</w:t>
      </w:r>
      <w:proofErr w:type="spellEnd"/>
      <w:r w:rsidRPr="00FC67D8">
        <w:rPr>
          <w:sz w:val="28"/>
          <w:szCs w:val="28"/>
          <w:lang w:val="uk-UA"/>
        </w:rPr>
        <w:t xml:space="preserve"> от 60 до 100 мм и </w:t>
      </w:r>
      <w:proofErr w:type="spellStart"/>
      <w:r w:rsidRPr="00FC67D8">
        <w:rPr>
          <w:sz w:val="28"/>
          <w:szCs w:val="28"/>
          <w:lang w:val="uk-UA"/>
        </w:rPr>
        <w:t>нало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жением</w:t>
      </w:r>
      <w:proofErr w:type="spellEnd"/>
      <w:r w:rsidRPr="00FC67D8">
        <w:rPr>
          <w:sz w:val="28"/>
          <w:szCs w:val="28"/>
          <w:lang w:val="uk-UA"/>
        </w:rPr>
        <w:t xml:space="preserve"> бокового и </w:t>
      </w:r>
      <w:proofErr w:type="spellStart"/>
      <w:r w:rsidRPr="00FC67D8">
        <w:rPr>
          <w:sz w:val="28"/>
          <w:szCs w:val="28"/>
          <w:lang w:val="uk-UA"/>
        </w:rPr>
        <w:t>торцового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сварных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швов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Вновь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изготовленные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запорные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секторы</w:t>
      </w:r>
      <w:proofErr w:type="spellEnd"/>
      <w:r w:rsidRPr="00FC67D8">
        <w:rPr>
          <w:sz w:val="28"/>
          <w:szCs w:val="28"/>
          <w:lang w:val="uk-UA"/>
        </w:rPr>
        <w:t xml:space="preserve"> и </w:t>
      </w:r>
      <w:proofErr w:type="spellStart"/>
      <w:r w:rsidRPr="00FC67D8">
        <w:rPr>
          <w:sz w:val="28"/>
          <w:szCs w:val="28"/>
          <w:lang w:val="uk-UA"/>
        </w:rPr>
        <w:t>закидки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быть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стальные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литые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цельноштампованные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В </w:t>
      </w:r>
      <w:proofErr w:type="spellStart"/>
      <w:r w:rsidRPr="00FC67D8">
        <w:rPr>
          <w:sz w:val="28"/>
          <w:szCs w:val="28"/>
          <w:lang w:val="uk-UA"/>
        </w:rPr>
        <w:t>рабочем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состоянии</w:t>
      </w:r>
      <w:proofErr w:type="spellEnd"/>
      <w:r w:rsidRPr="00FC67D8">
        <w:rPr>
          <w:sz w:val="28"/>
          <w:szCs w:val="28"/>
          <w:lang w:val="uk-UA"/>
        </w:rPr>
        <w:t xml:space="preserve"> зазор </w:t>
      </w:r>
      <w:proofErr w:type="spellStart"/>
      <w:r w:rsidRPr="00FC67D8">
        <w:rPr>
          <w:sz w:val="28"/>
          <w:szCs w:val="28"/>
          <w:lang w:val="uk-UA"/>
        </w:rPr>
        <w:t>между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литым</w:t>
      </w:r>
      <w:proofErr w:type="spellEnd"/>
      <w:r w:rsidRPr="00FC67D8">
        <w:rPr>
          <w:sz w:val="28"/>
          <w:szCs w:val="28"/>
          <w:lang w:val="uk-UA"/>
        </w:rPr>
        <w:t xml:space="preserve"> пальцем </w:t>
      </w:r>
      <w:proofErr w:type="spellStart"/>
      <w:r w:rsidRPr="00FC67D8">
        <w:rPr>
          <w:sz w:val="28"/>
          <w:szCs w:val="28"/>
          <w:lang w:val="uk-UA"/>
        </w:rPr>
        <w:t>запорного</w:t>
      </w:r>
      <w:proofErr w:type="spellEnd"/>
      <w:r w:rsidRPr="00FC67D8">
        <w:rPr>
          <w:sz w:val="28"/>
          <w:szCs w:val="28"/>
          <w:lang w:val="uk-UA"/>
        </w:rPr>
        <w:t xml:space="preserve"> сектора и </w:t>
      </w:r>
      <w:proofErr w:type="spellStart"/>
      <w:r w:rsidRPr="00FC67D8">
        <w:rPr>
          <w:sz w:val="28"/>
          <w:szCs w:val="28"/>
          <w:lang w:val="uk-UA"/>
        </w:rPr>
        <w:t>скобой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запорного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В (рисунок 10) </w:t>
      </w:r>
      <w:proofErr w:type="spellStart"/>
      <w:r w:rsidRPr="00FC67D8">
        <w:rPr>
          <w:sz w:val="28"/>
          <w:szCs w:val="28"/>
          <w:lang w:val="uk-UA"/>
        </w:rPr>
        <w:t>должен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быть</w:t>
      </w:r>
      <w:proofErr w:type="spellEnd"/>
      <w:r w:rsidRPr="00FC67D8">
        <w:rPr>
          <w:sz w:val="28"/>
          <w:szCs w:val="28"/>
          <w:lang w:val="uk-UA"/>
        </w:rPr>
        <w:t xml:space="preserve"> от 0 до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8 мм. В </w:t>
      </w:r>
      <w:proofErr w:type="spellStart"/>
      <w:r w:rsidRPr="00FC67D8">
        <w:rPr>
          <w:sz w:val="28"/>
          <w:szCs w:val="28"/>
          <w:lang w:val="uk-UA"/>
        </w:rPr>
        <w:t>закрытом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положении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запорного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(с </w:t>
      </w:r>
      <w:proofErr w:type="spellStart"/>
      <w:r w:rsidRPr="00FC67D8">
        <w:rPr>
          <w:sz w:val="28"/>
          <w:szCs w:val="28"/>
          <w:lang w:val="uk-UA"/>
        </w:rPr>
        <w:t>подпружиненными</w:t>
      </w:r>
      <w:proofErr w:type="spellEnd"/>
      <w:r w:rsidRPr="00FC67D8">
        <w:rPr>
          <w:sz w:val="28"/>
          <w:szCs w:val="28"/>
          <w:lang w:val="uk-UA"/>
        </w:rPr>
        <w:t xml:space="preserve"> секторами </w:t>
      </w:r>
      <w:proofErr w:type="spellStart"/>
      <w:r w:rsidRPr="00FC67D8">
        <w:rPr>
          <w:sz w:val="28"/>
          <w:szCs w:val="28"/>
          <w:lang w:val="uk-UA"/>
        </w:rPr>
        <w:t>черт</w:t>
      </w:r>
      <w:proofErr w:type="spellEnd"/>
      <w:r w:rsidRPr="00FC67D8">
        <w:rPr>
          <w:sz w:val="28"/>
          <w:szCs w:val="28"/>
          <w:lang w:val="uk-UA"/>
        </w:rPr>
        <w:t xml:space="preserve">. 132.01.45.006-1, 132.01.45.007-1) на </w:t>
      </w:r>
      <w:proofErr w:type="spellStart"/>
      <w:r w:rsidRPr="00FC67D8">
        <w:rPr>
          <w:sz w:val="28"/>
          <w:szCs w:val="28"/>
          <w:lang w:val="uk-UA"/>
        </w:rPr>
        <w:t>каждой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крышке</w:t>
      </w:r>
      <w:proofErr w:type="spellEnd"/>
      <w:r w:rsidRPr="00FC67D8">
        <w:rPr>
          <w:sz w:val="28"/>
          <w:szCs w:val="28"/>
          <w:lang w:val="uk-UA"/>
        </w:rPr>
        <w:t xml:space="preserve"> до </w:t>
      </w:r>
      <w:proofErr w:type="spellStart"/>
      <w:r w:rsidRPr="00FC67D8">
        <w:rPr>
          <w:sz w:val="28"/>
          <w:szCs w:val="28"/>
          <w:lang w:val="uk-UA"/>
        </w:rPr>
        <w:t>пускается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суммарный</w:t>
      </w:r>
      <w:proofErr w:type="spellEnd"/>
      <w:r w:rsidRPr="00FC67D8">
        <w:rPr>
          <w:sz w:val="28"/>
          <w:szCs w:val="28"/>
          <w:lang w:val="uk-UA"/>
        </w:rPr>
        <w:t xml:space="preserve"> зазор В рисунок 10) до 6 мм </w:t>
      </w:r>
      <w:proofErr w:type="spellStart"/>
      <w:r w:rsidRPr="00FC67D8">
        <w:rPr>
          <w:sz w:val="28"/>
          <w:szCs w:val="28"/>
          <w:lang w:val="uk-UA"/>
        </w:rPr>
        <w:t>между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закидками</w:t>
      </w:r>
      <w:proofErr w:type="spellEnd"/>
      <w:r w:rsidRPr="00FC67D8">
        <w:rPr>
          <w:sz w:val="28"/>
          <w:szCs w:val="28"/>
          <w:lang w:val="uk-UA"/>
        </w:rPr>
        <w:t xml:space="preserve"> 1 и кронштейнами 13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люка, при </w:t>
      </w:r>
      <w:proofErr w:type="spellStart"/>
      <w:r w:rsidRPr="00FC67D8">
        <w:rPr>
          <w:sz w:val="28"/>
          <w:szCs w:val="28"/>
          <w:lang w:val="uk-UA"/>
        </w:rPr>
        <w:t>этом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минимальная</w:t>
      </w:r>
      <w:proofErr w:type="spellEnd"/>
      <w:r w:rsidRPr="00FC67D8">
        <w:rPr>
          <w:sz w:val="28"/>
          <w:szCs w:val="28"/>
          <w:lang w:val="uk-UA"/>
        </w:rPr>
        <w:t xml:space="preserve"> величина </w:t>
      </w:r>
      <w:proofErr w:type="spellStart"/>
      <w:r w:rsidRPr="00FC67D8">
        <w:rPr>
          <w:sz w:val="28"/>
          <w:szCs w:val="28"/>
          <w:lang w:val="uk-UA"/>
        </w:rPr>
        <w:t>захода</w:t>
      </w:r>
      <w:proofErr w:type="spellEnd"/>
      <w:r w:rsidRPr="00FC67D8">
        <w:rPr>
          <w:sz w:val="28"/>
          <w:szCs w:val="28"/>
          <w:lang w:val="uk-UA"/>
        </w:rPr>
        <w:t xml:space="preserve"> Г кронштейна на </w:t>
      </w:r>
      <w:proofErr w:type="spellStart"/>
      <w:r w:rsidRPr="00FC67D8">
        <w:rPr>
          <w:sz w:val="28"/>
          <w:szCs w:val="28"/>
          <w:lang w:val="uk-UA"/>
        </w:rPr>
        <w:t>закидку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быть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менее</w:t>
      </w:r>
      <w:proofErr w:type="spellEnd"/>
      <w:r w:rsidRPr="00FC67D8">
        <w:rPr>
          <w:sz w:val="28"/>
          <w:szCs w:val="28"/>
          <w:lang w:val="uk-UA"/>
        </w:rPr>
        <w:t xml:space="preserve"> 40 мм при </w:t>
      </w:r>
      <w:proofErr w:type="spellStart"/>
      <w:r w:rsidRPr="00FC67D8">
        <w:rPr>
          <w:sz w:val="28"/>
          <w:szCs w:val="28"/>
          <w:lang w:val="uk-UA"/>
        </w:rPr>
        <w:t>полном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прилега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нии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закидок</w:t>
      </w:r>
      <w:proofErr w:type="spellEnd"/>
      <w:r w:rsidRPr="00FC67D8">
        <w:rPr>
          <w:sz w:val="28"/>
          <w:szCs w:val="28"/>
          <w:lang w:val="uk-UA"/>
        </w:rPr>
        <w:t xml:space="preserve"> к секторам, </w:t>
      </w:r>
      <w:proofErr w:type="spellStart"/>
      <w:r w:rsidRPr="00FC67D8">
        <w:rPr>
          <w:sz w:val="28"/>
          <w:szCs w:val="28"/>
          <w:lang w:val="uk-UA"/>
        </w:rPr>
        <w:t>пальцы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секторов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лежать на скобах 5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6 мм. При зазоре В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указанного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значения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необходимо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производить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наплавку</w:t>
      </w:r>
      <w:proofErr w:type="spellEnd"/>
      <w:r w:rsidRPr="00FC67D8">
        <w:rPr>
          <w:sz w:val="28"/>
          <w:szCs w:val="28"/>
          <w:lang w:val="uk-UA"/>
        </w:rPr>
        <w:t xml:space="preserve"> валика </w:t>
      </w:r>
      <w:proofErr w:type="spellStart"/>
      <w:r w:rsidRPr="00FC67D8">
        <w:rPr>
          <w:sz w:val="28"/>
          <w:szCs w:val="28"/>
          <w:lang w:val="uk-UA"/>
        </w:rPr>
        <w:t>дуговой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сваркой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опорной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поверхности</w:t>
      </w:r>
      <w:proofErr w:type="spellEnd"/>
      <w:r w:rsidRPr="00FC67D8">
        <w:rPr>
          <w:sz w:val="28"/>
          <w:szCs w:val="28"/>
          <w:lang w:val="uk-UA"/>
        </w:rPr>
        <w:t xml:space="preserve"> сектора </w:t>
      </w:r>
      <w:proofErr w:type="spellStart"/>
      <w:r w:rsidRPr="00FC67D8">
        <w:rPr>
          <w:sz w:val="28"/>
          <w:szCs w:val="28"/>
          <w:lang w:val="uk-UA"/>
        </w:rPr>
        <w:t>длиной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менее</w:t>
      </w:r>
      <w:proofErr w:type="spellEnd"/>
      <w:r w:rsidRPr="00FC67D8">
        <w:rPr>
          <w:sz w:val="28"/>
          <w:szCs w:val="28"/>
          <w:lang w:val="uk-UA"/>
        </w:rPr>
        <w:t xml:space="preserve"> 30 мм </w:t>
      </w:r>
      <w:proofErr w:type="spellStart"/>
      <w:r w:rsidRPr="00FC67D8">
        <w:rPr>
          <w:sz w:val="28"/>
          <w:szCs w:val="28"/>
          <w:lang w:val="uk-UA"/>
        </w:rPr>
        <w:t>влево</w:t>
      </w:r>
      <w:proofErr w:type="spellEnd"/>
      <w:r w:rsidRPr="00FC67D8">
        <w:rPr>
          <w:sz w:val="28"/>
          <w:szCs w:val="28"/>
          <w:lang w:val="uk-UA"/>
        </w:rPr>
        <w:t xml:space="preserve"> от точки Д </w:t>
      </w:r>
      <w:proofErr w:type="spellStart"/>
      <w:r w:rsidRPr="00FC67D8">
        <w:rPr>
          <w:sz w:val="28"/>
          <w:szCs w:val="28"/>
          <w:lang w:val="uk-UA"/>
        </w:rPr>
        <w:t>сопряжения</w:t>
      </w:r>
      <w:proofErr w:type="spellEnd"/>
      <w:r w:rsidRPr="00FC67D8">
        <w:rPr>
          <w:sz w:val="28"/>
          <w:szCs w:val="28"/>
          <w:lang w:val="uk-UA"/>
        </w:rPr>
        <w:t xml:space="preserve"> сектора с </w:t>
      </w:r>
      <w:proofErr w:type="spellStart"/>
      <w:r w:rsidRPr="00FC67D8">
        <w:rPr>
          <w:sz w:val="28"/>
          <w:szCs w:val="28"/>
          <w:lang w:val="uk-UA"/>
        </w:rPr>
        <w:t>закидкой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шириной</w:t>
      </w:r>
      <w:proofErr w:type="spellEnd"/>
      <w:r w:rsidRPr="00FC67D8">
        <w:rPr>
          <w:sz w:val="28"/>
          <w:szCs w:val="28"/>
          <w:lang w:val="uk-UA"/>
        </w:rPr>
        <w:t xml:space="preserve"> 12-15 мм и </w:t>
      </w:r>
      <w:proofErr w:type="spellStart"/>
      <w:r w:rsidRPr="00FC67D8">
        <w:rPr>
          <w:sz w:val="28"/>
          <w:szCs w:val="28"/>
          <w:lang w:val="uk-UA"/>
        </w:rPr>
        <w:t>высотой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5 мм с </w:t>
      </w:r>
      <w:proofErr w:type="spellStart"/>
      <w:r w:rsidRPr="00FC67D8">
        <w:rPr>
          <w:sz w:val="28"/>
          <w:szCs w:val="28"/>
          <w:lang w:val="uk-UA"/>
        </w:rPr>
        <w:t>плавным</w:t>
      </w:r>
      <w:proofErr w:type="spellEnd"/>
      <w:r w:rsidRPr="00FC67D8">
        <w:rPr>
          <w:sz w:val="28"/>
          <w:szCs w:val="28"/>
          <w:lang w:val="uk-UA"/>
        </w:rPr>
        <w:t xml:space="preserve"> переходом в </w:t>
      </w:r>
      <w:proofErr w:type="spellStart"/>
      <w:r w:rsidRPr="00FC67D8">
        <w:rPr>
          <w:sz w:val="28"/>
          <w:szCs w:val="28"/>
          <w:lang w:val="uk-UA"/>
        </w:rPr>
        <w:t>начале</w:t>
      </w:r>
      <w:proofErr w:type="spellEnd"/>
      <w:r w:rsidRPr="00FC67D8">
        <w:rPr>
          <w:sz w:val="28"/>
          <w:szCs w:val="28"/>
          <w:lang w:val="uk-UA"/>
        </w:rPr>
        <w:t xml:space="preserve"> и в </w:t>
      </w:r>
      <w:proofErr w:type="spellStart"/>
      <w:r w:rsidRPr="00FC67D8">
        <w:rPr>
          <w:sz w:val="28"/>
          <w:szCs w:val="28"/>
          <w:lang w:val="uk-UA"/>
        </w:rPr>
        <w:t>конце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сварного</w:t>
      </w:r>
      <w:proofErr w:type="spellEnd"/>
      <w:r w:rsidRPr="00FC67D8">
        <w:rPr>
          <w:sz w:val="28"/>
          <w:szCs w:val="28"/>
          <w:lang w:val="uk-UA"/>
        </w:rPr>
        <w:t xml:space="preserve"> шва, с </w:t>
      </w:r>
      <w:proofErr w:type="spellStart"/>
      <w:r w:rsidRPr="00FC67D8">
        <w:rPr>
          <w:sz w:val="28"/>
          <w:szCs w:val="28"/>
          <w:lang w:val="uk-UA"/>
        </w:rPr>
        <w:t>зачисткой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неровностей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наплавленного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металла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произвести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замену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lastRenderedPageBreak/>
        <w:t>изношенных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секторов</w:t>
      </w:r>
      <w:proofErr w:type="spellEnd"/>
      <w:r w:rsidRPr="00FC67D8">
        <w:rPr>
          <w:sz w:val="28"/>
          <w:szCs w:val="28"/>
          <w:lang w:val="uk-UA"/>
        </w:rPr>
        <w:t xml:space="preserve">. При </w:t>
      </w:r>
      <w:proofErr w:type="spellStart"/>
      <w:r w:rsidRPr="00FC67D8">
        <w:rPr>
          <w:sz w:val="28"/>
          <w:szCs w:val="28"/>
          <w:lang w:val="uk-UA"/>
        </w:rPr>
        <w:t>этом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детали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запорного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механизма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должны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плотно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прилегать</w:t>
      </w:r>
      <w:proofErr w:type="spellEnd"/>
      <w:r w:rsidRPr="00FC67D8">
        <w:rPr>
          <w:sz w:val="28"/>
          <w:szCs w:val="28"/>
          <w:lang w:val="uk-UA"/>
        </w:rPr>
        <w:t xml:space="preserve"> друг к другу.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люка, </w:t>
      </w:r>
      <w:proofErr w:type="spellStart"/>
      <w:r w:rsidRPr="00FC67D8">
        <w:rPr>
          <w:sz w:val="28"/>
          <w:szCs w:val="28"/>
          <w:lang w:val="uk-UA"/>
        </w:rPr>
        <w:t>имеющие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приклепанные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кронштейны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заменятся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новые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косорасположенными</w:t>
      </w:r>
      <w:proofErr w:type="spellEnd"/>
      <w:r w:rsidRPr="00FC67D8">
        <w:rPr>
          <w:sz w:val="28"/>
          <w:szCs w:val="28"/>
          <w:lang w:val="uk-UA"/>
        </w:rPr>
        <w:t xml:space="preserve"> кронштейнами.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На </w:t>
      </w:r>
      <w:proofErr w:type="spellStart"/>
      <w:r w:rsidRPr="00FC67D8">
        <w:rPr>
          <w:sz w:val="28"/>
          <w:szCs w:val="28"/>
          <w:lang w:val="uk-UA"/>
        </w:rPr>
        <w:t>полувагонах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постройки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после</w:t>
      </w:r>
      <w:proofErr w:type="spellEnd"/>
      <w:r w:rsidRPr="00FC67D8">
        <w:rPr>
          <w:sz w:val="28"/>
          <w:szCs w:val="28"/>
          <w:lang w:val="uk-UA"/>
        </w:rPr>
        <w:t xml:space="preserve"> 2001 г. с </w:t>
      </w:r>
      <w:proofErr w:type="spellStart"/>
      <w:r w:rsidRPr="00FC67D8">
        <w:rPr>
          <w:sz w:val="28"/>
          <w:szCs w:val="28"/>
          <w:lang w:val="uk-UA"/>
        </w:rPr>
        <w:t>невыработанным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сроком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службы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люком, </w:t>
      </w:r>
      <w:proofErr w:type="spellStart"/>
      <w:r w:rsidRPr="00FC67D8">
        <w:rPr>
          <w:sz w:val="28"/>
          <w:szCs w:val="28"/>
          <w:lang w:val="uk-UA"/>
        </w:rPr>
        <w:t>имеющие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толщину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сечения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менее</w:t>
      </w:r>
      <w:proofErr w:type="spellEnd"/>
      <w:r w:rsidRPr="00FC67D8">
        <w:rPr>
          <w:sz w:val="28"/>
          <w:szCs w:val="28"/>
          <w:lang w:val="uk-UA"/>
        </w:rPr>
        <w:t xml:space="preserve"> 4 мм </w:t>
      </w:r>
      <w:proofErr w:type="spellStart"/>
      <w:r w:rsidRPr="00FC67D8">
        <w:rPr>
          <w:sz w:val="28"/>
          <w:szCs w:val="28"/>
          <w:lang w:val="uk-UA"/>
        </w:rPr>
        <w:t>заменять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В </w:t>
      </w:r>
      <w:proofErr w:type="spellStart"/>
      <w:r w:rsidRPr="00FC67D8">
        <w:rPr>
          <w:sz w:val="28"/>
          <w:szCs w:val="28"/>
          <w:lang w:val="uk-UA"/>
        </w:rPr>
        <w:t>крышках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 xml:space="preserve">, </w:t>
      </w:r>
      <w:proofErr w:type="spellStart"/>
      <w:r w:rsidRPr="00FC67D8">
        <w:rPr>
          <w:sz w:val="28"/>
          <w:szCs w:val="28"/>
          <w:lang w:val="uk-UA"/>
        </w:rPr>
        <w:t>ремонтируемых</w:t>
      </w:r>
      <w:proofErr w:type="spellEnd"/>
      <w:r w:rsidRPr="00FC67D8">
        <w:rPr>
          <w:sz w:val="28"/>
          <w:szCs w:val="28"/>
          <w:lang w:val="uk-UA"/>
        </w:rPr>
        <w:t xml:space="preserve"> без </w:t>
      </w:r>
      <w:proofErr w:type="spellStart"/>
      <w:r w:rsidRPr="00FC67D8">
        <w:rPr>
          <w:sz w:val="28"/>
          <w:szCs w:val="28"/>
          <w:lang w:val="uk-UA"/>
        </w:rPr>
        <w:t>снятия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их</w:t>
      </w:r>
      <w:proofErr w:type="spellEnd"/>
      <w:r w:rsidRPr="00FC67D8">
        <w:rPr>
          <w:sz w:val="28"/>
          <w:szCs w:val="28"/>
          <w:lang w:val="uk-UA"/>
        </w:rPr>
        <w:t xml:space="preserve"> с вагона </w:t>
      </w:r>
      <w:proofErr w:type="spellStart"/>
      <w:r w:rsidRPr="00FC67D8">
        <w:rPr>
          <w:sz w:val="28"/>
          <w:szCs w:val="28"/>
          <w:lang w:val="uk-UA"/>
        </w:rPr>
        <w:t>разрешается</w:t>
      </w:r>
      <w:proofErr w:type="spellEnd"/>
      <w:r w:rsidRPr="00FC67D8">
        <w:rPr>
          <w:sz w:val="28"/>
          <w:szCs w:val="28"/>
          <w:lang w:val="uk-UA"/>
        </w:rPr>
        <w:t>:</w:t>
      </w:r>
    </w:p>
    <w:p w:rsidR="005C2084" w:rsidRPr="00FC67D8" w:rsidRDefault="005C2084" w:rsidP="005C20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приварка </w:t>
      </w:r>
      <w:proofErr w:type="spellStart"/>
      <w:r w:rsidRPr="00FC67D8">
        <w:rPr>
          <w:sz w:val="28"/>
          <w:szCs w:val="28"/>
          <w:lang w:val="uk-UA"/>
        </w:rPr>
        <w:t>усиливающей</w:t>
      </w:r>
      <w:proofErr w:type="spellEnd"/>
      <w:r w:rsidRPr="00FC67D8">
        <w:rPr>
          <w:sz w:val="28"/>
          <w:szCs w:val="28"/>
          <w:lang w:val="uk-UA"/>
        </w:rPr>
        <w:t xml:space="preserve"> планки </w:t>
      </w:r>
      <w:proofErr w:type="spellStart"/>
      <w:r w:rsidRPr="00FC67D8">
        <w:rPr>
          <w:sz w:val="28"/>
          <w:szCs w:val="28"/>
          <w:lang w:val="uk-UA"/>
        </w:rPr>
        <w:t>переднего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угольника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обвязки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люка;</w:t>
      </w:r>
    </w:p>
    <w:p w:rsidR="005C2084" w:rsidRPr="00FC67D8" w:rsidRDefault="005C2084" w:rsidP="005C20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приварка </w:t>
      </w:r>
      <w:proofErr w:type="spellStart"/>
      <w:r w:rsidRPr="00FC67D8">
        <w:rPr>
          <w:sz w:val="28"/>
          <w:szCs w:val="28"/>
          <w:lang w:val="uk-UA"/>
        </w:rPr>
        <w:t>под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угольники</w:t>
      </w:r>
      <w:proofErr w:type="spellEnd"/>
      <w:r w:rsidRPr="00FC67D8">
        <w:rPr>
          <w:sz w:val="28"/>
          <w:szCs w:val="28"/>
          <w:lang w:val="uk-UA"/>
        </w:rPr>
        <w:t xml:space="preserve"> накладок;</w:t>
      </w:r>
    </w:p>
    <w:p w:rsidR="005C2084" w:rsidRDefault="005C2084" w:rsidP="005C208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заварка не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двух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трещин</w:t>
      </w:r>
      <w:proofErr w:type="spellEnd"/>
      <w:r w:rsidRPr="00FC67D8">
        <w:rPr>
          <w:sz w:val="28"/>
          <w:szCs w:val="28"/>
          <w:lang w:val="uk-UA"/>
        </w:rPr>
        <w:t xml:space="preserve"> в листе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длиной</w:t>
      </w:r>
      <w:proofErr w:type="spellEnd"/>
      <w:r w:rsidRPr="00FC67D8">
        <w:rPr>
          <w:sz w:val="28"/>
          <w:szCs w:val="28"/>
          <w:lang w:val="uk-UA"/>
        </w:rPr>
        <w:t xml:space="preserve"> не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100 мм.</w:t>
      </w:r>
    </w:p>
    <w:p w:rsidR="005C2084" w:rsidRPr="00FC67D8" w:rsidRDefault="005C2084" w:rsidP="005C2084">
      <w:pPr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noProof/>
          <w:sz w:val="28"/>
          <w:szCs w:val="28"/>
        </w:rPr>
        <w:drawing>
          <wp:inline distT="0" distB="0" distL="0" distR="0">
            <wp:extent cx="28765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Рис 3.4 – </w:t>
      </w:r>
      <w:proofErr w:type="spellStart"/>
      <w:r w:rsidRPr="00FC67D8">
        <w:rPr>
          <w:sz w:val="28"/>
          <w:szCs w:val="28"/>
          <w:lang w:val="uk-UA"/>
        </w:rPr>
        <w:t>Механизм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закрывания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– скоба </w:t>
      </w:r>
      <w:proofErr w:type="spellStart"/>
      <w:r w:rsidRPr="00FC67D8">
        <w:rPr>
          <w:sz w:val="28"/>
          <w:szCs w:val="28"/>
          <w:lang w:val="uk-UA"/>
        </w:rPr>
        <w:t>правая</w:t>
      </w:r>
      <w:proofErr w:type="spellEnd"/>
      <w:r w:rsidRPr="00FC67D8">
        <w:rPr>
          <w:sz w:val="28"/>
          <w:szCs w:val="28"/>
          <w:lang w:val="uk-UA"/>
        </w:rPr>
        <w:t xml:space="preserve">; 7 – заклепка; 8,9 – болт; 10,11 – гайка; 12 – скоба; 13 – кронштейн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люка.</w:t>
      </w: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FC67D8">
        <w:rPr>
          <w:sz w:val="28"/>
          <w:szCs w:val="28"/>
          <w:lang w:val="uk-UA"/>
        </w:rPr>
        <w:t xml:space="preserve">Ремонт </w:t>
      </w:r>
      <w:proofErr w:type="spellStart"/>
      <w:r w:rsidRPr="00FC67D8">
        <w:rPr>
          <w:sz w:val="28"/>
          <w:szCs w:val="28"/>
          <w:lang w:val="uk-UA"/>
        </w:rPr>
        <w:t>снятых</w:t>
      </w:r>
      <w:proofErr w:type="spellEnd"/>
      <w:r w:rsidRPr="00FC67D8">
        <w:rPr>
          <w:sz w:val="28"/>
          <w:szCs w:val="28"/>
          <w:lang w:val="uk-UA"/>
        </w:rPr>
        <w:t xml:space="preserve"> с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крышек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при </w:t>
      </w:r>
      <w:proofErr w:type="spellStart"/>
      <w:r w:rsidRPr="00FC67D8">
        <w:rPr>
          <w:sz w:val="28"/>
          <w:szCs w:val="28"/>
          <w:lang w:val="uk-UA"/>
        </w:rPr>
        <w:t>текущем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отцепочном</w:t>
      </w:r>
      <w:proofErr w:type="spellEnd"/>
      <w:r w:rsidRPr="00FC67D8">
        <w:rPr>
          <w:sz w:val="28"/>
          <w:szCs w:val="28"/>
          <w:lang w:val="uk-UA"/>
        </w:rPr>
        <w:t xml:space="preserve"> ремонте </w:t>
      </w:r>
      <w:proofErr w:type="spellStart"/>
      <w:r w:rsidRPr="00FC67D8">
        <w:rPr>
          <w:sz w:val="28"/>
          <w:szCs w:val="28"/>
          <w:lang w:val="uk-UA"/>
        </w:rPr>
        <w:t>производится</w:t>
      </w:r>
      <w:proofErr w:type="spellEnd"/>
      <w:r w:rsidRPr="00FC67D8">
        <w:rPr>
          <w:sz w:val="28"/>
          <w:szCs w:val="28"/>
          <w:lang w:val="uk-UA"/>
        </w:rPr>
        <w:t xml:space="preserve"> в </w:t>
      </w:r>
      <w:proofErr w:type="spellStart"/>
      <w:r w:rsidRPr="00FC67D8">
        <w:rPr>
          <w:sz w:val="28"/>
          <w:szCs w:val="28"/>
          <w:lang w:val="uk-UA"/>
        </w:rPr>
        <w:t>отделении</w:t>
      </w:r>
      <w:proofErr w:type="spellEnd"/>
      <w:r w:rsidRPr="00FC67D8">
        <w:rPr>
          <w:sz w:val="28"/>
          <w:szCs w:val="28"/>
          <w:lang w:val="uk-UA"/>
        </w:rPr>
        <w:t xml:space="preserve"> правки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и дверей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 xml:space="preserve"> на </w:t>
      </w:r>
      <w:proofErr w:type="spellStart"/>
      <w:r w:rsidRPr="00FC67D8">
        <w:rPr>
          <w:sz w:val="28"/>
          <w:szCs w:val="28"/>
          <w:lang w:val="uk-UA"/>
        </w:rPr>
        <w:t>прессе</w:t>
      </w:r>
      <w:proofErr w:type="spellEnd"/>
      <w:r w:rsidRPr="00FC67D8">
        <w:rPr>
          <w:sz w:val="28"/>
          <w:szCs w:val="28"/>
          <w:lang w:val="uk-UA"/>
        </w:rPr>
        <w:t xml:space="preserve"> для правки деталей </w:t>
      </w:r>
      <w:proofErr w:type="spellStart"/>
      <w:r w:rsidRPr="00FC67D8">
        <w:rPr>
          <w:sz w:val="28"/>
          <w:szCs w:val="28"/>
          <w:lang w:val="uk-UA"/>
        </w:rPr>
        <w:t>вагонов</w:t>
      </w:r>
      <w:proofErr w:type="spellEnd"/>
      <w:r w:rsidRPr="00FC67D8">
        <w:rPr>
          <w:sz w:val="28"/>
          <w:szCs w:val="28"/>
          <w:lang w:val="uk-UA"/>
        </w:rPr>
        <w:t xml:space="preserve"> ППДВ -01.</w:t>
      </w: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FC67D8">
        <w:rPr>
          <w:sz w:val="28"/>
          <w:szCs w:val="28"/>
          <w:lang w:val="uk-UA"/>
        </w:rPr>
        <w:lastRenderedPageBreak/>
        <w:t>Изгиб</w:t>
      </w:r>
      <w:proofErr w:type="spellEnd"/>
      <w:r w:rsidRPr="00FC67D8">
        <w:rPr>
          <w:sz w:val="28"/>
          <w:szCs w:val="28"/>
          <w:lang w:val="uk-UA"/>
        </w:rPr>
        <w:t xml:space="preserve"> каркаса </w:t>
      </w:r>
      <w:proofErr w:type="spellStart"/>
      <w:r w:rsidRPr="00FC67D8">
        <w:rPr>
          <w:sz w:val="28"/>
          <w:szCs w:val="28"/>
          <w:lang w:val="uk-UA"/>
        </w:rPr>
        <w:t>крышки</w:t>
      </w:r>
      <w:proofErr w:type="spellEnd"/>
      <w:r w:rsidRPr="00FC67D8">
        <w:rPr>
          <w:sz w:val="28"/>
          <w:szCs w:val="28"/>
          <w:lang w:val="uk-UA"/>
        </w:rPr>
        <w:t xml:space="preserve"> люка </w:t>
      </w:r>
      <w:proofErr w:type="spellStart"/>
      <w:r w:rsidRPr="00FC67D8">
        <w:rPr>
          <w:sz w:val="28"/>
          <w:szCs w:val="28"/>
          <w:lang w:val="uk-UA"/>
        </w:rPr>
        <w:t>более</w:t>
      </w:r>
      <w:proofErr w:type="spellEnd"/>
      <w:r w:rsidRPr="00FC67D8">
        <w:rPr>
          <w:sz w:val="28"/>
          <w:szCs w:val="28"/>
          <w:lang w:val="uk-UA"/>
        </w:rPr>
        <w:t xml:space="preserve"> 10 мм, а </w:t>
      </w:r>
      <w:proofErr w:type="spellStart"/>
      <w:r w:rsidRPr="00FC67D8">
        <w:rPr>
          <w:sz w:val="28"/>
          <w:szCs w:val="28"/>
          <w:lang w:val="uk-UA"/>
        </w:rPr>
        <w:t>также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выпуклость</w:t>
      </w:r>
      <w:proofErr w:type="spellEnd"/>
      <w:r w:rsidRPr="00FC67D8">
        <w:rPr>
          <w:sz w:val="28"/>
          <w:szCs w:val="28"/>
          <w:lang w:val="uk-UA"/>
        </w:rPr>
        <w:t xml:space="preserve"> (</w:t>
      </w:r>
      <w:proofErr w:type="spellStart"/>
      <w:r w:rsidRPr="00FC67D8">
        <w:rPr>
          <w:sz w:val="28"/>
          <w:szCs w:val="28"/>
          <w:lang w:val="uk-UA"/>
        </w:rPr>
        <w:t>вогнутость</w:t>
      </w:r>
      <w:proofErr w:type="spellEnd"/>
      <w:r w:rsidRPr="00FC67D8">
        <w:rPr>
          <w:sz w:val="28"/>
          <w:szCs w:val="28"/>
          <w:lang w:val="uk-UA"/>
        </w:rPr>
        <w:t xml:space="preserve">) обшивки править на </w:t>
      </w:r>
      <w:proofErr w:type="spellStart"/>
      <w:r w:rsidRPr="00FC67D8">
        <w:rPr>
          <w:sz w:val="28"/>
          <w:szCs w:val="28"/>
          <w:lang w:val="uk-UA"/>
        </w:rPr>
        <w:t>специализированном</w:t>
      </w:r>
      <w:proofErr w:type="spellEnd"/>
      <w:r w:rsidRPr="00FC67D8">
        <w:rPr>
          <w:sz w:val="28"/>
          <w:szCs w:val="28"/>
          <w:lang w:val="uk-UA"/>
        </w:rPr>
        <w:t xml:space="preserve"> стенде </w:t>
      </w:r>
      <w:proofErr w:type="spellStart"/>
      <w:r w:rsidRPr="00FC67D8">
        <w:rPr>
          <w:sz w:val="28"/>
          <w:szCs w:val="28"/>
          <w:lang w:val="uk-UA"/>
        </w:rPr>
        <w:t>отделении</w:t>
      </w:r>
      <w:proofErr w:type="spellEnd"/>
      <w:r w:rsidRPr="00FC67D8">
        <w:rPr>
          <w:sz w:val="28"/>
          <w:szCs w:val="28"/>
          <w:lang w:val="uk-UA"/>
        </w:rPr>
        <w:t xml:space="preserve"> правки дверей и </w:t>
      </w:r>
      <w:proofErr w:type="spellStart"/>
      <w:r w:rsidRPr="00FC67D8">
        <w:rPr>
          <w:sz w:val="28"/>
          <w:szCs w:val="28"/>
          <w:lang w:val="uk-UA"/>
        </w:rPr>
        <w:t>люков</w:t>
      </w:r>
      <w:proofErr w:type="spellEnd"/>
      <w:r w:rsidRPr="00FC67D8">
        <w:rPr>
          <w:sz w:val="28"/>
          <w:szCs w:val="28"/>
          <w:lang w:val="uk-UA"/>
        </w:rPr>
        <w:t xml:space="preserve"> </w:t>
      </w:r>
      <w:proofErr w:type="spellStart"/>
      <w:r w:rsidRPr="00FC67D8">
        <w:rPr>
          <w:sz w:val="28"/>
          <w:szCs w:val="28"/>
          <w:lang w:val="uk-UA"/>
        </w:rPr>
        <w:t>полувагонов</w:t>
      </w:r>
      <w:proofErr w:type="spellEnd"/>
      <w:r w:rsidRPr="00FC67D8">
        <w:rPr>
          <w:sz w:val="28"/>
          <w:szCs w:val="28"/>
          <w:lang w:val="uk-UA"/>
        </w:rPr>
        <w:t>.</w:t>
      </w: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5C2084" w:rsidRPr="00FC67D8" w:rsidRDefault="005C2084" w:rsidP="005C20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>4 Разработка маршрутной технологии ремонта заданного узла</w:t>
      </w:r>
      <w:r>
        <w:rPr>
          <w:color w:val="000000"/>
          <w:sz w:val="28"/>
          <w:szCs w:val="28"/>
        </w:rPr>
        <w:br/>
      </w:r>
      <w:r>
        <w:rPr>
          <w:rFonts w:ascii="Arial-BoldMT" w:hAnsi="Arial-BoldMT"/>
          <w:b/>
          <w:bCs/>
          <w:color w:val="000000"/>
          <w:sz w:val="28"/>
          <w:szCs w:val="28"/>
        </w:rPr>
        <w:t>и расчет норм времени по операциям ее составляющим.</w:t>
      </w:r>
    </w:p>
    <w:p w:rsid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95">
        <w:rPr>
          <w:rFonts w:ascii="Times New Roman" w:hAnsi="Times New Roman" w:cs="Times New Roman"/>
          <w:sz w:val="28"/>
          <w:szCs w:val="28"/>
        </w:rPr>
        <w:t xml:space="preserve">В данном разделе приведем блок-схему, </w:t>
      </w:r>
      <w:proofErr w:type="gramStart"/>
      <w:r w:rsidRPr="00753895">
        <w:rPr>
          <w:rFonts w:ascii="Times New Roman" w:hAnsi="Times New Roman" w:cs="Times New Roman"/>
          <w:sz w:val="28"/>
          <w:szCs w:val="28"/>
        </w:rPr>
        <w:t>которая  представляет</w:t>
      </w:r>
      <w:proofErr w:type="gramEnd"/>
      <w:r w:rsidRPr="00753895">
        <w:rPr>
          <w:rFonts w:ascii="Times New Roman" w:hAnsi="Times New Roman" w:cs="Times New Roman"/>
          <w:sz w:val="28"/>
          <w:szCs w:val="28"/>
        </w:rPr>
        <w:t xml:space="preserve"> собой последовательность выполнения основных технологических операций объема работ в единицах измерения и процентном о</w:t>
      </w:r>
      <w:r>
        <w:rPr>
          <w:rFonts w:ascii="Times New Roman" w:hAnsi="Times New Roman" w:cs="Times New Roman"/>
          <w:sz w:val="28"/>
          <w:szCs w:val="28"/>
        </w:rPr>
        <w:t>тношении от заданной программы.</w:t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95">
        <w:rPr>
          <w:rFonts w:ascii="Times New Roman" w:hAnsi="Times New Roman" w:cs="Times New Roman"/>
          <w:sz w:val="28"/>
          <w:szCs w:val="28"/>
        </w:rPr>
        <w:t>Используя разработанную блок-</w:t>
      </w:r>
      <w:proofErr w:type="gramStart"/>
      <w:r w:rsidRPr="00753895">
        <w:rPr>
          <w:rFonts w:ascii="Times New Roman" w:hAnsi="Times New Roman" w:cs="Times New Roman"/>
          <w:sz w:val="28"/>
          <w:szCs w:val="28"/>
        </w:rPr>
        <w:t>схему  ремонта</w:t>
      </w:r>
      <w:proofErr w:type="gramEnd"/>
      <w:r w:rsidRPr="0075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95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753895">
        <w:rPr>
          <w:rFonts w:ascii="Times New Roman" w:hAnsi="Times New Roman" w:cs="Times New Roman"/>
          <w:sz w:val="28"/>
          <w:szCs w:val="28"/>
        </w:rPr>
        <w:t xml:space="preserve"> устройства, рассчитаем штучно- калькуляционное время по всем операциям маршрутной технологии. Для расчета штучно-калькуляционного времени, можно использовать, типовые технически обоснованные нормы времени, действующие на предприятии.</w:t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95">
        <w:rPr>
          <w:rFonts w:ascii="Times New Roman" w:hAnsi="Times New Roman" w:cs="Times New Roman"/>
          <w:sz w:val="28"/>
          <w:szCs w:val="28"/>
        </w:rPr>
        <w:t>Штучно- калькуляционное время по всем опера</w:t>
      </w:r>
      <w:r>
        <w:rPr>
          <w:rFonts w:ascii="Times New Roman" w:hAnsi="Times New Roman" w:cs="Times New Roman"/>
          <w:sz w:val="28"/>
          <w:szCs w:val="28"/>
        </w:rPr>
        <w:t>циям рассчитывается по формуле:</w:t>
      </w:r>
    </w:p>
    <w:p w:rsidR="00753895" w:rsidRPr="00753895" w:rsidRDefault="00753895" w:rsidP="00753895">
      <w:pPr>
        <w:tabs>
          <w:tab w:val="center" w:pos="5402"/>
          <w:tab w:val="right" w:pos="102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89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шт.к</w:t>
      </w:r>
      <w:proofErr w:type="spellEnd"/>
      <w:r w:rsidRPr="00753895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spellStart"/>
      <w:r w:rsidRPr="0075389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оп</w:t>
      </w:r>
      <w:r w:rsidRPr="00753895">
        <w:rPr>
          <w:rFonts w:ascii="Times New Roman" w:hAnsi="Times New Roman" w:cs="Times New Roman"/>
          <w:b/>
          <w:i/>
          <w:sz w:val="28"/>
          <w:szCs w:val="28"/>
        </w:rPr>
        <w:t>+Т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о.ен</w:t>
      </w:r>
      <w:r w:rsidRPr="00753895">
        <w:rPr>
          <w:rFonts w:ascii="Times New Roman" w:hAnsi="Times New Roman" w:cs="Times New Roman"/>
          <w:b/>
          <w:i/>
          <w:sz w:val="28"/>
          <w:szCs w:val="28"/>
        </w:rPr>
        <w:t>+Т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об.рм</w:t>
      </w:r>
      <w:proofErr w:type="spellEnd"/>
      <w:r w:rsidRPr="00753895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753895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proofErr w:type="spellStart"/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п.з</w:t>
      </w:r>
      <w:proofErr w:type="spellEnd"/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75389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53895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75389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5389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895">
        <w:rPr>
          <w:rFonts w:ascii="Times New Roman" w:hAnsi="Times New Roman" w:cs="Times New Roman"/>
          <w:sz w:val="28"/>
          <w:szCs w:val="28"/>
        </w:rPr>
        <w:t xml:space="preserve">где  </w:t>
      </w:r>
      <w:r w:rsidRPr="0075389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оп</w:t>
      </w:r>
      <w:proofErr w:type="gramEnd"/>
      <w:r w:rsidRPr="0075389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53895">
        <w:rPr>
          <w:rFonts w:ascii="Times New Roman" w:hAnsi="Times New Roman" w:cs="Times New Roman"/>
          <w:sz w:val="28"/>
          <w:szCs w:val="28"/>
        </w:rPr>
        <w:t>оперативное время на выполнение технологической операции, мин;</w:t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389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о.ен</w:t>
      </w:r>
      <w:proofErr w:type="spellEnd"/>
      <w:proofErr w:type="gramEnd"/>
      <w:r w:rsidRPr="00753895">
        <w:rPr>
          <w:rFonts w:ascii="Times New Roman" w:hAnsi="Times New Roman" w:cs="Times New Roman"/>
          <w:sz w:val="28"/>
          <w:szCs w:val="28"/>
        </w:rPr>
        <w:t>- регламентированные перерывы (принимаются относительно оперативного времени по каждой профессии в %);</w:t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895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об.рм</w:t>
      </w:r>
      <w:proofErr w:type="spellEnd"/>
      <w:r w:rsidRPr="00753895">
        <w:rPr>
          <w:rFonts w:ascii="Times New Roman" w:hAnsi="Times New Roman" w:cs="Times New Roman"/>
          <w:sz w:val="28"/>
          <w:szCs w:val="28"/>
        </w:rPr>
        <w:t>- время обслуживания рабочего места;</w:t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95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proofErr w:type="spellStart"/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п.з</w:t>
      </w:r>
      <w:proofErr w:type="spellEnd"/>
      <w:r w:rsidRPr="0075389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753895">
        <w:rPr>
          <w:rFonts w:ascii="Times New Roman" w:hAnsi="Times New Roman" w:cs="Times New Roman"/>
          <w:sz w:val="28"/>
          <w:szCs w:val="28"/>
        </w:rPr>
        <w:t>- подготовительно-заключительное время (принимается относительно оперативного времени по каждой профессии в %);</w:t>
      </w: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95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753895">
        <w:rPr>
          <w:rFonts w:ascii="Times New Roman" w:hAnsi="Times New Roman" w:cs="Times New Roman"/>
          <w:sz w:val="28"/>
          <w:szCs w:val="28"/>
        </w:rPr>
        <w:t>- программа выпуска изделий в течении смены.</w:t>
      </w:r>
    </w:p>
    <w:p w:rsid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95" w:rsidRPr="00753895" w:rsidRDefault="00753895" w:rsidP="007538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895">
        <w:rPr>
          <w:rFonts w:ascii="Times New Roman" w:hAnsi="Times New Roman" w:cs="Times New Roman"/>
          <w:sz w:val="28"/>
          <w:szCs w:val="28"/>
        </w:rPr>
        <w:lastRenderedPageBreak/>
        <w:t>Таблица 3 - Расчет штучно-калькуляционного времени.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1571"/>
        <w:gridCol w:w="991"/>
        <w:gridCol w:w="921"/>
        <w:gridCol w:w="1110"/>
        <w:gridCol w:w="803"/>
        <w:gridCol w:w="939"/>
      </w:tblGrid>
      <w:tr w:rsidR="00753895" w:rsidRPr="00753895" w:rsidTr="002E0CAF">
        <w:trPr>
          <w:trHeight w:val="662"/>
        </w:trPr>
        <w:tc>
          <w:tcPr>
            <w:tcW w:w="3168" w:type="dxa"/>
            <w:vMerge w:val="restart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ских операций</w:t>
            </w:r>
          </w:p>
        </w:tc>
        <w:tc>
          <w:tcPr>
            <w:tcW w:w="1800" w:type="dxa"/>
            <w:vMerge w:val="restart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Профессия исполнителя работ</w:t>
            </w:r>
          </w:p>
        </w:tc>
        <w:tc>
          <w:tcPr>
            <w:tcW w:w="1121" w:type="dxa"/>
            <w:vMerge w:val="restart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тивное время, мин.</w:t>
            </w:r>
            <w:r w:rsidRPr="0013362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60" w:dyaOrig="360">
                <v:shape id="_x0000_i1047" type="#_x0000_t75" style="width:18pt;height:18pt" o:ole="">
                  <v:imagedata r:id="rId16" o:title=""/>
                </v:shape>
                <o:OLEObject Type="Embed" ProgID="Equation.3" ShapeID="_x0000_i1047" DrawAspect="Content" ObjectID="_1617796480" r:id="rId17"/>
              </w:object>
            </w:r>
          </w:p>
        </w:tc>
        <w:tc>
          <w:tcPr>
            <w:tcW w:w="2299" w:type="dxa"/>
            <w:gridSpan w:val="2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Дополнительное время</w:t>
            </w:r>
          </w:p>
        </w:tc>
        <w:tc>
          <w:tcPr>
            <w:tcW w:w="900" w:type="dxa"/>
            <w:vMerge w:val="restart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60">
                <v:shape id="_x0000_i1048" type="#_x0000_t75" style="width:27pt;height:18pt" o:ole="">
                  <v:imagedata r:id="rId18" o:title=""/>
                </v:shape>
                <o:OLEObject Type="Embed" ProgID="Equation.3" ShapeID="_x0000_i1048" DrawAspect="Content" ObjectID="_1617796481" r:id="rId19"/>
              </w:object>
            </w: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060" w:type="dxa"/>
            <w:vMerge w:val="restart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540" w:dyaOrig="360">
                <v:shape id="_x0000_i1049" type="#_x0000_t75" style="width:27pt;height:18pt" o:ole="">
                  <v:imagedata r:id="rId18" o:title=""/>
                </v:shape>
                <o:OLEObject Type="Embed" ProgID="Equation.3" ShapeID="_x0000_i1049" DrawAspect="Content" ObjectID="_1617796482" r:id="rId20"/>
              </w:object>
            </w: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753895" w:rsidRPr="00753895" w:rsidTr="002E0CAF">
        <w:trPr>
          <w:trHeight w:val="661"/>
        </w:trPr>
        <w:tc>
          <w:tcPr>
            <w:tcW w:w="3168" w:type="dxa"/>
            <w:vMerge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50" type="#_x0000_t75" style="width:27.75pt;height:20.25pt" o:ole="">
                  <v:imagedata r:id="rId21" o:title=""/>
                </v:shape>
                <o:OLEObject Type="Embed" ProgID="Equation.3" ShapeID="_x0000_i1050" DrawAspect="Content" ObjectID="_1617796483" r:id="rId22"/>
              </w:objec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900" w:type="dxa"/>
            <w:vMerge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1.  Слесарные работы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Корпус автосцепки уст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новить на стенд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Разобрать корпус авт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сцепки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Обмер хвостовика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Осмотр и обмер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пред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хранителя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подъё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валика подъёмника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Обмер корпуса автосце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Обмер поглощающего аппарата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Разобрать поглощающий аппарат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и обмер тягового хомута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подде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живающей планки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клина 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гового хомута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центр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рующей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балочки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753895" w:rsidRPr="00753895" w:rsidTr="002E0CAF">
        <w:tc>
          <w:tcPr>
            <w:tcW w:w="3168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Осмотр и обмер маятн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ковой подвески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39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6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Слесарь 6 р.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15,72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0,278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2. Сварочные работы: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тяговую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верхность большого зуба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0,1025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тяговую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верхность малого зуба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ударную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верхность малого зуба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ударную</w:t>
            </w: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ку зева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стенки отве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стия валика подъёмника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Наплавить шип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полочку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Наплавить угол окна для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перемычку хвостовика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0,0262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боковую сте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ку отверстия для клина тягового хомута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поверхность хвостовика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боковую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верхность хвостовика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Заварить трещину зева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Заварить трещину в ко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пусе автосцепки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Заварить трещины в углах окна для замка и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кодержателя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замыкающую часть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шип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Наплавить кромку овал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ного отверстия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нижнюю часть замка и направляющий зуб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Приварить сигнальный отросток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Приварить шип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Наплавить противовес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Наплавить лапу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Заварить трещину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верхнее плечо предохранителя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0,0242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изношенные поверхности валика подъёмника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0,0048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узкий палец подъёмника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широкий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лец подъёмника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проушину 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верстия подъёмника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опоры мая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никовых подвесок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0,0242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Наплавить боковые упоры центрирующей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бало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0,0113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тяговые пол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сы тягового хомута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0,1025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боковые стороны головной и хвост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вой части тягового хом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0,0383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Наплавить место прил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гания тягового хомута к хвостовику корпуса авт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сцепки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0,0383</w:t>
            </w:r>
          </w:p>
        </w:tc>
      </w:tr>
      <w:tr w:rsidR="00753895" w:rsidRPr="00753895" w:rsidTr="002E0CAF">
        <w:tc>
          <w:tcPr>
            <w:tcW w:w="3168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Заварить трещины тяг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вого хомута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Сварщик 5 р..</w:t>
            </w:r>
          </w:p>
        </w:tc>
        <w:tc>
          <w:tcPr>
            <w:tcW w:w="1121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39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31,76</w:t>
            </w: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0,5211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3. Механическая обр</w:t>
            </w: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ботка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Фрезерование перемычки корпуса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Фрезерование замыка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щей поверхности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0,0492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Фрезерование овального отверстия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0,0483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Фрезерование шипа за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0,0492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Фрезерование противов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лапы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кодержателя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овального отверстия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замкодержат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0,0483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 поверхности центрирующей </w:t>
            </w: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лочки</w:t>
            </w:r>
            <w:proofErr w:type="spellEnd"/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0,0492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Фрезерование отверстия для клина тягового хом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Расточка отверстия замка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Строгание тяговой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верхности малого зуба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Строгание тяговой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верхности большого зуба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right="-243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Фрезеровщик 5 р.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45,74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47,43</w:t>
            </w: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0,7414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4. Прочие</w:t>
            </w: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Дефектоскопирование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хвостовика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Дефекто-скопист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4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Дефектоскопирование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маятниковой подвески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Дефекто-скопист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4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Дефектоскопирование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клина тягового хомута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Дефекто-скопист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4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0,0265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Дефектоскопирование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ва автосцепки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Дефекто-скопист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4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Дефектоскопирование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гового хомута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Дефекто-скопист</w:t>
            </w:r>
            <w:proofErr w:type="spellEnd"/>
            <w:r w:rsidRPr="0013362F">
              <w:rPr>
                <w:rFonts w:ascii="Times New Roman" w:hAnsi="Times New Roman" w:cs="Times New Roman"/>
                <w:sz w:val="24"/>
                <w:szCs w:val="24"/>
              </w:rPr>
              <w:t xml:space="preserve"> 4 р.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753895" w:rsidRPr="00753895" w:rsidTr="002E0CAF">
        <w:tc>
          <w:tcPr>
            <w:tcW w:w="3168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Поставить клеймо на корпус автосцепки и ее детали</w:t>
            </w:r>
          </w:p>
        </w:tc>
        <w:tc>
          <w:tcPr>
            <w:tcW w:w="18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Бригадир 7 р</w:t>
            </w:r>
          </w:p>
        </w:tc>
        <w:tc>
          <w:tcPr>
            <w:tcW w:w="1121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039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0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60" w:type="dxa"/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53895" w:rsidRPr="00753895" w:rsidTr="002E0CAF">
        <w:tc>
          <w:tcPr>
            <w:tcW w:w="3168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Поставить клеймо на п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глощающий аппарат</w:t>
            </w:r>
          </w:p>
        </w:tc>
        <w:tc>
          <w:tcPr>
            <w:tcW w:w="180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Бригадир 7 р</w:t>
            </w:r>
          </w:p>
        </w:tc>
        <w:tc>
          <w:tcPr>
            <w:tcW w:w="1121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039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60" w:type="dxa"/>
            <w:tcBorders>
              <w:bottom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753895" w:rsidRPr="00753895" w:rsidTr="002E0CAF"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16,45</w:t>
            </w:r>
          </w:p>
        </w:tc>
        <w:tc>
          <w:tcPr>
            <w:tcW w:w="10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17,67</w:t>
            </w:r>
          </w:p>
        </w:tc>
        <w:tc>
          <w:tcPr>
            <w:tcW w:w="1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895" w:rsidRPr="0013362F" w:rsidRDefault="00753895" w:rsidP="002E0CAF">
            <w:pPr>
              <w:spacing w:line="360" w:lineRule="auto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2F">
              <w:rPr>
                <w:rFonts w:ascii="Times New Roman" w:hAnsi="Times New Roman" w:cs="Times New Roman"/>
                <w:b/>
                <w:sz w:val="24"/>
                <w:szCs w:val="24"/>
              </w:rPr>
              <w:t>0,291</w:t>
            </w:r>
          </w:p>
        </w:tc>
      </w:tr>
    </w:tbl>
    <w:p w:rsidR="005C2084" w:rsidRDefault="005C2084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lang w:val="uk-UA"/>
        </w:rPr>
      </w:pPr>
    </w:p>
    <w:p w:rsidR="00753895" w:rsidRDefault="00753895" w:rsidP="00183E78">
      <w:pPr>
        <w:jc w:val="both"/>
        <w:rPr>
          <w:rFonts w:ascii="Arial-BoldMT" w:hAnsi="Arial-BoldMT"/>
          <w:b/>
          <w:bCs/>
          <w:color w:val="000000"/>
          <w:sz w:val="28"/>
          <w:szCs w:val="28"/>
        </w:rPr>
      </w:pPr>
      <w:r>
        <w:rPr>
          <w:rFonts w:ascii="Arial-BoldMT" w:hAnsi="Arial-BoldMT"/>
          <w:b/>
          <w:bCs/>
          <w:color w:val="000000"/>
          <w:sz w:val="28"/>
          <w:szCs w:val="28"/>
        </w:rPr>
        <w:t>5</w:t>
      </w:r>
      <w:r>
        <w:rPr>
          <w:rFonts w:ascii="Arial-BoldMT" w:hAnsi="Arial-BoldMT"/>
          <w:b/>
          <w:bCs/>
          <w:color w:val="000000"/>
          <w:sz w:val="28"/>
          <w:szCs w:val="28"/>
        </w:rPr>
        <w:t>.</w:t>
      </w:r>
      <w:r>
        <w:rPr>
          <w:rFonts w:ascii="Arial-BoldMT" w:hAnsi="Arial-BoldMT"/>
          <w:b/>
          <w:bCs/>
          <w:color w:val="000000"/>
          <w:sz w:val="28"/>
          <w:szCs w:val="28"/>
        </w:rPr>
        <w:t xml:space="preserve"> Выбор и обоснование метода ремонта заданного узла, расчет параметров организации ремонтных работ по принятому</w:t>
      </w:r>
      <w:r>
        <w:rPr>
          <w:rFonts w:ascii="Arial-BoldMT" w:hAnsi="Arial-BoldMT"/>
          <w:color w:val="000000"/>
          <w:sz w:val="28"/>
          <w:szCs w:val="28"/>
        </w:rPr>
        <w:br/>
      </w:r>
      <w:r>
        <w:rPr>
          <w:rFonts w:ascii="Arial-BoldMT" w:hAnsi="Arial-BoldMT"/>
          <w:b/>
          <w:bCs/>
          <w:color w:val="000000"/>
          <w:sz w:val="28"/>
          <w:szCs w:val="28"/>
        </w:rPr>
        <w:t>методу.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Порядок расчета параметров поточных линий выполняем следующий.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На первом этапе определяется количество поточных линий проектируемого цеха по формуле: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object w:dxaOrig="1060" w:dyaOrig="700">
          <v:shape id="_x0000_i1171" type="#_x0000_t75" style="width:70.5pt;height:45.75pt" o:ole="" fillcolor="window">
            <v:imagedata r:id="rId23" o:title=""/>
          </v:shape>
          <o:OLEObject Type="Embed" ProgID="Equation.3" ShapeID="_x0000_i1171" DrawAspect="Content" ObjectID="_1617796484" r:id="rId24"/>
        </w:objec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где</w: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Nц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  <w:t>годовая программа ремонта вагонов проектируемого цеха, фаз. ваг.;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Nпл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  <w:t>годовая программа ремонта вагонов одной поточной линии проектируемого цеха, физ. ваг.;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13362F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1480" w:dyaOrig="620">
          <v:shape id="_x0000_i1215" type="#_x0000_t75" style="width:97.5pt;height:40.5pt" o:ole="" fillcolor="window">
            <v:imagedata r:id="rId25" o:title=""/>
          </v:shape>
          <o:OLEObject Type="Embed" ProgID="Equation.3" ShapeID="_x0000_i1215" DrawAspect="Content" ObjectID="_1617796485" r:id="rId26"/>
        </w:object>
      </w:r>
      <w:r w:rsidR="006A3D1A" w:rsidRPr="006A3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Величина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Nпл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для пассажирских вагонов принимается в пределах 500-1000 вагонов в год.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Затем определяется такт поточной линии в минутах по формуле: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32"/>
          <w:sz w:val="28"/>
          <w:szCs w:val="28"/>
        </w:rPr>
        <w:object w:dxaOrig="2460" w:dyaOrig="700">
          <v:shape id="_x0000_i1173" type="#_x0000_t75" style="width:151.5pt;height:42.75pt" o:ole="" fillcolor="window">
            <v:imagedata r:id="rId27" o:title=""/>
          </v:shape>
          <o:OLEObject Type="Embed" ProgID="Equation.3" ShapeID="_x0000_i1173" DrawAspect="Content" ObjectID="_1617796486" r:id="rId28"/>
        </w:objec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где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Fпл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=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Fгод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- годовой фонд рабочего времени поточной линии, ч;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η=0,85-0,95 - коэффициент, учитывающий потери времени на оборудование рабочих мест, ремонт оборудования и т.д.;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lastRenderedPageBreak/>
        <w:t>Кв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-</w: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  <w:t xml:space="preserve"> величина транспортной партии (количество вагонов, расположенных на одной позиции), </w:t>
      </w:r>
      <w:proofErr w:type="spellStart"/>
      <w:proofErr w:type="gramStart"/>
      <w:r w:rsidRPr="006A3D1A">
        <w:rPr>
          <w:rFonts w:ascii="Times New Roman" w:eastAsia="Arial Unicode MS" w:hAnsi="Times New Roman" w:cs="Times New Roman"/>
          <w:sz w:val="28"/>
          <w:szCs w:val="28"/>
        </w:rPr>
        <w:t>физ.ваг</w:t>
      </w:r>
      <w:proofErr w:type="spellEnd"/>
      <w:proofErr w:type="gramEnd"/>
      <w:r w:rsidRPr="006A3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Величина транспортной партии может приниматься только целым числом в пределах от 1 до 3.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3860" w:dyaOrig="620">
          <v:shape id="_x0000_i1174" type="#_x0000_t75" style="width:237.75pt;height:38.25pt" o:ole="" fillcolor="window">
            <v:imagedata r:id="rId29" o:title=""/>
          </v:shape>
          <o:OLEObject Type="Embed" ProgID="Equation.3" ShapeID="_x0000_i1174" DrawAspect="Content" ObjectID="_1617796487" r:id="rId30"/>
        </w:objec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Такт поточной линии должен быть взаимосвязан с продолжительностью рабочей смены, таким образом, чтобы продолжительность рабочей смены была величиной кратной такту, соблюдаем условие: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1820" w:dyaOrig="620">
          <v:shape id="_x0000_i1175" type="#_x0000_t75" style="width:111.75pt;height:39pt" o:ole="" fillcolor="window">
            <v:imagedata r:id="rId31" o:title=""/>
          </v:shape>
          <o:OLEObject Type="Embed" ProgID="Equation.3" ShapeID="_x0000_i1175" DrawAspect="Content" ObjectID="_1617796488" r:id="rId32"/>
        </w:objec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где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tсм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- продолжительность рабочей смены, мин;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Е – знак целого числа.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Для выполнения указанного условия допускается варьировать величинами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Nпл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Кв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tсм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>, η в указанных выше пределах.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В том случае, если изменение значений этих величин не приводит к удовлетворению требования кратности, то величина такта корректируется и принимается наиболее близкой к расчетной, но удовлетворяющей требованиям кратности.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После этого определяем ритм: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Такт переводим в час/ваг : </w:t>
      </w:r>
      <m:oMath>
        <m:f>
          <m:f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8"/>
                <w:szCs w:val="28"/>
              </w:rPr>
              <m:t>τ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 w:cs="Times New Roman"/>
                <w:sz w:val="28"/>
                <w:szCs w:val="28"/>
              </w:rPr>
              <m:t>60</m:t>
            </m:r>
          </m:den>
        </m:f>
      </m:oMath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= 2.4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R=</w:t>
      </w:r>
      <m:oMath>
        <m:r>
          <m:rPr>
            <m:sty m:val="p"/>
          </m:rPr>
          <w:rPr>
            <w:rFonts w:ascii="Cambria Math" w:eastAsia="Arial Unicode MS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8"/>
                <w:szCs w:val="28"/>
              </w:rPr>
              <m:t>τ</m:t>
            </m:r>
          </m:den>
        </m:f>
      </m:oMath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;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R=</w:t>
      </w:r>
      <m:oMath>
        <m:r>
          <m:rPr>
            <m:sty m:val="p"/>
          </m:rPr>
          <w:rPr>
            <w:rFonts w:ascii="Cambria Math" w:eastAsia="Arial Unicode MS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Times New Roman" w:cs="Times New Roman"/>
                <w:sz w:val="28"/>
                <w:szCs w:val="28"/>
              </w:rPr>
              <m:t>2.4</m:t>
            </m:r>
          </m:den>
        </m:f>
      </m:oMath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= 0.41 ваг/час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lastRenderedPageBreak/>
        <w:t>После определения величины такта поточной линии определяется число позиций по формуле: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object w:dxaOrig="180" w:dyaOrig="340">
          <v:shape id="_x0000_i1176" type="#_x0000_t75" style="width:9pt;height:17.25pt" o:ole="" fillcolor="window">
            <v:imagedata r:id="rId33" o:title=""/>
          </v:shape>
          <o:OLEObject Type="Embed" ProgID="Equation.3" ShapeID="_x0000_i1176" DrawAspect="Content" ObjectID="_1617796489" r:id="rId34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object w:dxaOrig="1460" w:dyaOrig="660">
          <v:shape id="_x0000_i1177" type="#_x0000_t75" style="width:91.5pt;height:41.25pt" o:ole="" fillcolor="window">
            <v:imagedata r:id="rId35" o:title=""/>
          </v:shape>
          <o:OLEObject Type="Embed" ProgID="Equation.3" ShapeID="_x0000_i1177" DrawAspect="Content" ObjectID="_1617796490" r:id="rId36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где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Tпр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- норма простоя вагона непосредственно в ремонте на позициях проектируемого цеха, ч.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1760" w:dyaOrig="620">
          <v:shape id="_x0000_i1178" type="#_x0000_t75" style="width:108.75pt;height:39pt" o:ole="" fillcolor="window">
            <v:imagedata r:id="rId37" o:title=""/>
          </v:shape>
          <o:OLEObject Type="Embed" ProgID="Equation.3" ShapeID="_x0000_i1178" DrawAspect="Content" ObjectID="_1617796491" r:id="rId38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поз.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Окончательно число позиций принимается из условий рационального распределения работ и оборудования на поточной линии, однако, оно не должно превышать рассчитанной величины. Принимаем 12 позиций. (не больше 12, лучше даже 10 или меньше. выделять не нужно просто обратите внимание и сотрите то что в скобочках)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Далее определяется продолжительность цикла поточной линии в минутах по формуле: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14"/>
          <w:sz w:val="28"/>
          <w:szCs w:val="28"/>
        </w:rPr>
        <w:object w:dxaOrig="1140" w:dyaOrig="380">
          <v:shape id="_x0000_i1179" type="#_x0000_t75" style="width:74.25pt;height:24pt" o:ole="" fillcolor="window">
            <v:imagedata r:id="rId39" o:title=""/>
          </v:shape>
          <o:OLEObject Type="Embed" ProgID="Equation.3" ShapeID="_x0000_i1179" DrawAspect="Content" ObjectID="_1617796492" r:id="rId40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14"/>
          <w:sz w:val="28"/>
          <w:szCs w:val="28"/>
        </w:rPr>
        <w:object w:dxaOrig="2360" w:dyaOrig="380">
          <v:shape id="_x0000_i1180" type="#_x0000_t75" style="width:147.75pt;height:23.25pt" o:ole="" fillcolor="window">
            <v:imagedata r:id="rId41" o:title=""/>
          </v:shape>
          <o:OLEObject Type="Embed" ProgID="Equation.3" ShapeID="_x0000_i1180" DrawAspect="Content" ObjectID="_1617796493" r:id="rId42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После определения продолжительности цикла определяется величина технологического такта, т.е. время, в течение которого на каждой позиции ведутся непосредственно ремонтные работы: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14"/>
          <w:sz w:val="28"/>
          <w:szCs w:val="28"/>
        </w:rPr>
        <w:object w:dxaOrig="1340" w:dyaOrig="380">
          <v:shape id="_x0000_i1181" type="#_x0000_t75" style="width:97.5pt;height:27.75pt" o:ole="" fillcolor="window">
            <v:imagedata r:id="rId43" o:title=""/>
          </v:shape>
          <o:OLEObject Type="Embed" ProgID="Equation.3" ShapeID="_x0000_i1181" DrawAspect="Content" ObjectID="_1617796494" r:id="rId44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tтр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>- время на транспортировку вагонов между соседними позициями, мин.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Время на транспортировку вагонов между соседними позициями зависит от величины транспортной партии, т. к.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Кв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=1, то тогда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tтр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>=5 мин.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12"/>
          <w:sz w:val="28"/>
          <w:szCs w:val="28"/>
        </w:rPr>
        <w:object w:dxaOrig="2360" w:dyaOrig="360">
          <v:shape id="_x0000_i1182" type="#_x0000_t75" style="width:140.25pt;height:21pt" o:ole="" fillcolor="window">
            <v:imagedata r:id="rId45" o:title=""/>
          </v:shape>
          <o:OLEObject Type="Embed" ProgID="Equation.3" ShapeID="_x0000_i1182" DrawAspect="Content" ObjectID="_1617796495" r:id="rId46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2.2 Расчет фронта работ поточной линии и проектируемого цеха в целом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Соответственно по формулам: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14"/>
          <w:sz w:val="28"/>
          <w:szCs w:val="28"/>
        </w:rPr>
        <w:object w:dxaOrig="1460" w:dyaOrig="380">
          <v:shape id="_x0000_i1183" type="#_x0000_t75" style="width:88.5pt;height:23.25pt" o:ole="" fillcolor="window">
            <v:imagedata r:id="rId47" o:title=""/>
          </v:shape>
          <o:OLEObject Type="Embed" ProgID="Equation.3" ShapeID="_x0000_i1183" DrawAspect="Content" ObjectID="_1617796496" r:id="rId48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object w:dxaOrig="2400" w:dyaOrig="720">
          <v:shape id="_x0000_i1184" type="#_x0000_t75" style="width:139.5pt;height:42pt" o:ole="" fillcolor="window">
            <v:imagedata r:id="rId49" o:title=""/>
          </v:shape>
          <o:OLEObject Type="Embed" ProgID="Equation.3" ShapeID="_x0000_i1184" DrawAspect="Content" ObjectID="_1617796497" r:id="rId50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6A3D1A">
        <w:rPr>
          <w:rFonts w:ascii="Times New Roman" w:eastAsia="Arial Unicode MS" w:hAnsi="Times New Roman" w:cs="Times New Roman"/>
          <w:sz w:val="28"/>
          <w:szCs w:val="28"/>
        </w:rPr>
        <w:t>Qi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,</w:t>
      </w:r>
      <w:proofErr w:type="gram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6A3D1A">
        <w:rPr>
          <w:rFonts w:ascii="Times New Roman" w:eastAsia="Arial Unicode MS" w:hAnsi="Times New Roman" w:cs="Times New Roman"/>
          <w:sz w:val="28"/>
          <w:szCs w:val="28"/>
        </w:rPr>
        <w:t>Фпл</w:t>
      </w:r>
      <w:proofErr w:type="spellEnd"/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i - соответственно число позиций и фронт работ i-й поточной линии.</w:t>
      </w:r>
    </w:p>
    <w:p w:rsidR="006A3D1A" w:rsidRPr="006A3D1A" w:rsidRDefault="006A3D1A" w:rsidP="006A3D1A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32"/>
          <w:sz w:val="28"/>
          <w:szCs w:val="28"/>
        </w:rPr>
        <w:object w:dxaOrig="2079" w:dyaOrig="760">
          <v:shape id="_x0000_i1185" type="#_x0000_t75" style="width:126pt;height:45.75pt" o:ole="" fillcolor="window">
            <v:imagedata r:id="rId51" o:title=""/>
          </v:shape>
          <o:OLEObject Type="Embed" ProgID="Equation.3" ShapeID="_x0000_i1185" DrawAspect="Content" ObjectID="_1617796498" r:id="rId52"/>
        </w:objec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t>На последнем этапе определяется величина съёма отремонтированных вагонов с одного ремонтного стойла по формуле: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sz w:val="28"/>
          <w:szCs w:val="28"/>
        </w:rPr>
        <w:object w:dxaOrig="1180" w:dyaOrig="740">
          <v:shape id="_x0000_i1186" type="#_x0000_t75" style="width:75pt;height:46.5pt" o:ole="" fillcolor="window">
            <v:imagedata r:id="rId53" o:title=""/>
          </v:shape>
          <o:OLEObject Type="Embed" ProgID="Equation.3" ShapeID="_x0000_i1186" DrawAspect="Content" ObjectID="_1617796499" r:id="rId54"/>
        </w:object>
      </w:r>
      <w:r w:rsidRPr="006A3D1A">
        <w:rPr>
          <w:rFonts w:ascii="Times New Roman" w:eastAsia="Arial Unicode MS" w:hAnsi="Times New Roman" w:cs="Times New Roman"/>
          <w:sz w:val="28"/>
          <w:szCs w:val="28"/>
        </w:rPr>
        <w:t xml:space="preserve"> (10)</w:t>
      </w: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A3D1A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2140" w:dyaOrig="620">
          <v:shape id="_x0000_i1187" type="#_x0000_t75" style="width:135pt;height:39pt" o:ole="" fillcolor="window">
            <v:imagedata r:id="rId55" o:title=""/>
          </v:shape>
          <o:OLEObject Type="Embed" ProgID="Equation.3" ShapeID="_x0000_i1187" DrawAspect="Content" ObjectID="_1617796500" r:id="rId56"/>
        </w:object>
      </w:r>
    </w:p>
    <w:p w:rsid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6A3D1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A3D1A" w:rsidRPr="006A3D1A" w:rsidRDefault="006A3D1A" w:rsidP="00183E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Расчет потребного числа технологического оборудования и</w:t>
      </w:r>
      <w:r w:rsidRPr="006A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3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оснастки и подъемно- транспортных средств.</w:t>
      </w: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Расчет потребного числа необходимого технологического оборудования, оснастки и подъемно-транспортных выполняется согласно методу ремонта, с использованием зависимости:</w:t>
      </w:r>
    </w:p>
    <w:p w:rsidR="006A3D1A" w:rsidRPr="006A3D1A" w:rsidRDefault="006A3D1A" w:rsidP="006A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position w:val="-30"/>
          <w:sz w:val="28"/>
          <w:szCs w:val="28"/>
        </w:rPr>
        <w:object w:dxaOrig="1240" w:dyaOrig="680">
          <v:shape id="_x0000_i1063" type="#_x0000_t75" style="width:80.25pt;height:43.5pt" o:ole="">
            <v:imagedata r:id="rId57" o:title=""/>
          </v:shape>
          <o:OLEObject Type="Embed" ProgID="Equation.3" ShapeID="_x0000_i1063" DrawAspect="Content" ObjectID="_1617796501" r:id="rId58"/>
        </w:object>
      </w:r>
      <w:r w:rsidRPr="006A3D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 xml:space="preserve">где </w:t>
      </w:r>
      <w:r w:rsidRPr="006A3D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A3D1A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6A3D1A">
        <w:rPr>
          <w:rFonts w:ascii="Times New Roman" w:hAnsi="Times New Roman" w:cs="Times New Roman"/>
          <w:sz w:val="28"/>
          <w:szCs w:val="28"/>
        </w:rPr>
        <w:t>- годовая программа ремонта заданного узла, ремонтируемых на данном оборудовании согласно маршрутной технологии;</w:t>
      </w: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A3D1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6A3D1A">
        <w:rPr>
          <w:rFonts w:ascii="Times New Roman" w:hAnsi="Times New Roman" w:cs="Times New Roman"/>
          <w:sz w:val="28"/>
          <w:szCs w:val="28"/>
        </w:rPr>
        <w:t>- норма оперативного времени ремонта данной детали на данном оборудовании или выполнения технологической операции, ч;</w:t>
      </w: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6A3D1A">
        <w:rPr>
          <w:rFonts w:ascii="Times New Roman" w:hAnsi="Times New Roman" w:cs="Times New Roman"/>
          <w:sz w:val="28"/>
          <w:szCs w:val="28"/>
          <w:vertAlign w:val="superscript"/>
        </w:rPr>
        <w:t>год</w:t>
      </w:r>
      <w:r w:rsidRPr="006A3D1A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6A3D1A">
        <w:rPr>
          <w:rFonts w:ascii="Times New Roman" w:hAnsi="Times New Roman" w:cs="Times New Roman"/>
          <w:sz w:val="28"/>
          <w:szCs w:val="28"/>
        </w:rPr>
        <w:t>- годовой фонд времени работы оборудования, ч.</w:t>
      </w: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Таблица 4 – Расчет потребного числа оборудования</w:t>
      </w:r>
    </w:p>
    <w:tbl>
      <w:tblPr>
        <w:tblW w:w="8987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1506"/>
        <w:gridCol w:w="1682"/>
        <w:gridCol w:w="1099"/>
        <w:gridCol w:w="947"/>
        <w:gridCol w:w="1309"/>
        <w:gridCol w:w="1225"/>
        <w:gridCol w:w="1219"/>
      </w:tblGrid>
      <w:tr w:rsidR="006A3D1A" w:rsidRPr="006A3D1A" w:rsidTr="002E0CAF">
        <w:trPr>
          <w:trHeight w:val="78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Выполняемые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Программаремонта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Принятое количество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</w:tr>
      <w:tr w:rsidR="006A3D1A" w:rsidRPr="006A3D1A" w:rsidTr="002E0CAF">
        <w:trPr>
          <w:trHeight w:val="844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Кран  подвесной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proofErr w:type="spellStart"/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6A3D1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6A3D1A" w:rsidRPr="006A3D1A" w:rsidTr="002E0CAF">
        <w:trPr>
          <w:trHeight w:val="72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Транспортировка тягового хомута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1A" w:rsidRPr="006A3D1A" w:rsidTr="002E0CAF">
        <w:trPr>
          <w:trHeight w:val="720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поглощающего аппарата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1A" w:rsidRPr="006A3D1A" w:rsidTr="002E0CAF">
        <w:trPr>
          <w:trHeight w:val="623"/>
        </w:trPr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Горизонтально-фрезерный станок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Расточка отверстия замка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2,233</w:t>
            </w:r>
          </w:p>
        </w:tc>
      </w:tr>
      <w:tr w:rsidR="006A3D1A" w:rsidRPr="006A3D1A" w:rsidTr="002E0CAF">
        <w:trPr>
          <w:trHeight w:val="601"/>
        </w:trPr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Расточка отверстия предохранителя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1A" w:rsidRPr="006A3D1A" w:rsidTr="002E0CAF">
        <w:trPr>
          <w:trHeight w:val="68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автосцепки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2,176</w:t>
            </w:r>
          </w:p>
        </w:tc>
      </w:tr>
      <w:tr w:rsidR="006A3D1A" w:rsidRPr="006A3D1A" w:rsidTr="002E0CAF">
        <w:trPr>
          <w:trHeight w:val="671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Шлифовальный станок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автосцепки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6A3D1A" w:rsidRPr="006A3D1A" w:rsidTr="002E0CAF">
        <w:trPr>
          <w:trHeight w:val="75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Полуавтомат для наплавки головок автосцепки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Наплавка головки автосцепки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6A3D1A" w:rsidRPr="006A3D1A" w:rsidTr="002E0CAF">
        <w:trPr>
          <w:trHeight w:val="617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Наплавка деталей автосцепки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6A3D1A" w:rsidRPr="006A3D1A" w:rsidTr="002E0CAF">
        <w:trPr>
          <w:trHeight w:val="92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Стенд карусельного типа на 12 мест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Разборка механизма автосцепки. Осмотр и обмер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6A3D1A" w:rsidRPr="006A3D1A" w:rsidTr="002E0CAF">
        <w:trPr>
          <w:trHeight w:val="75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Горизонтально-расточный станок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Строганье корпуса автосцепки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13362F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D1A" w:rsidRPr="006A3D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D1A" w:rsidRPr="006A3D1A" w:rsidRDefault="006A3D1A" w:rsidP="006A3D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</w:tbl>
    <w:p w:rsidR="006A3D1A" w:rsidRPr="006A3D1A" w:rsidRDefault="006A3D1A" w:rsidP="006A3D1A">
      <w:pPr>
        <w:tabs>
          <w:tab w:val="left" w:pos="4140"/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D1A" w:rsidRPr="006A3D1A" w:rsidRDefault="006A3D1A" w:rsidP="006A3D1A">
      <w:pPr>
        <w:tabs>
          <w:tab w:val="left" w:pos="4140"/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Оборудование в цехе подразделяется на:</w:t>
      </w:r>
    </w:p>
    <w:p w:rsidR="006A3D1A" w:rsidRPr="006A3D1A" w:rsidRDefault="006A3D1A" w:rsidP="006A3D1A">
      <w:pPr>
        <w:numPr>
          <w:ilvl w:val="0"/>
          <w:numId w:val="2"/>
        </w:numPr>
        <w:tabs>
          <w:tab w:val="left" w:pos="4140"/>
          <w:tab w:val="left" w:pos="9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производственное;</w:t>
      </w:r>
    </w:p>
    <w:p w:rsidR="006A3D1A" w:rsidRPr="006A3D1A" w:rsidRDefault="006A3D1A" w:rsidP="006A3D1A">
      <w:pPr>
        <w:numPr>
          <w:ilvl w:val="0"/>
          <w:numId w:val="2"/>
        </w:numPr>
        <w:tabs>
          <w:tab w:val="left" w:pos="4140"/>
          <w:tab w:val="left" w:pos="9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вспомогательное;</w:t>
      </w:r>
    </w:p>
    <w:p w:rsidR="006A3D1A" w:rsidRPr="006A3D1A" w:rsidRDefault="006A3D1A" w:rsidP="006A3D1A">
      <w:pPr>
        <w:numPr>
          <w:ilvl w:val="0"/>
          <w:numId w:val="2"/>
        </w:numPr>
        <w:tabs>
          <w:tab w:val="left" w:pos="4140"/>
          <w:tab w:val="left" w:pos="9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подъемно-транспортное.</w:t>
      </w:r>
    </w:p>
    <w:p w:rsidR="006A3D1A" w:rsidRPr="006A3D1A" w:rsidRDefault="006A3D1A" w:rsidP="006A3D1A">
      <w:pPr>
        <w:tabs>
          <w:tab w:val="left" w:pos="4140"/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К производственному оборудованию относятся металлорежущие</w:t>
      </w:r>
    </w:p>
    <w:p w:rsidR="006A3D1A" w:rsidRPr="006A3D1A" w:rsidRDefault="006A3D1A" w:rsidP="006A3D1A">
      <w:pPr>
        <w:tabs>
          <w:tab w:val="left" w:pos="4140"/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станки, прессы, моечные машины, специальные стенды и установки на которых выполняются основные технологические операции.</w:t>
      </w:r>
    </w:p>
    <w:p w:rsidR="006A3D1A" w:rsidRPr="006A3D1A" w:rsidRDefault="006A3D1A" w:rsidP="006A3D1A">
      <w:pPr>
        <w:tabs>
          <w:tab w:val="left" w:pos="720"/>
          <w:tab w:val="left" w:pos="4140"/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Вспомогательное оборудование – это оборудование, на котором выполняются вспомогательные работы: заточка инструмента, ремонт приспособлений и производственного оборудования, лабораторного оборудования.</w:t>
      </w:r>
    </w:p>
    <w:p w:rsidR="006A3D1A" w:rsidRPr="006A3D1A" w:rsidRDefault="006A3D1A" w:rsidP="006A3D1A">
      <w:pPr>
        <w:tabs>
          <w:tab w:val="left" w:pos="720"/>
          <w:tab w:val="left" w:pos="4140"/>
          <w:tab w:val="left" w:pos="9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t>Подъемно – транспортное оборудование обеспечивает механизированную подготовку, разгрузку, подъем и перемещение материалов, деталей, полуфабрикатов и других грузов.</w:t>
      </w: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D1A">
        <w:rPr>
          <w:rFonts w:ascii="Times New Roman" w:hAnsi="Times New Roman" w:cs="Times New Roman"/>
          <w:color w:val="000000"/>
          <w:sz w:val="28"/>
          <w:szCs w:val="28"/>
        </w:rPr>
        <w:t>Принятое оборудование, оснастка</w:t>
      </w:r>
      <w:r w:rsidR="0013362F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5</w:t>
      </w:r>
      <w:r w:rsidRPr="006A3D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62F" w:rsidRDefault="0013362F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62F" w:rsidRDefault="0013362F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62F" w:rsidRDefault="0013362F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62F" w:rsidRDefault="0013362F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62F" w:rsidRPr="006A3D1A" w:rsidRDefault="0013362F" w:rsidP="006A3D1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D1A" w:rsidRPr="006A3D1A" w:rsidRDefault="006A3D1A" w:rsidP="006A3D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1A">
        <w:rPr>
          <w:rFonts w:ascii="Times New Roman" w:hAnsi="Times New Roman" w:cs="Times New Roman"/>
          <w:sz w:val="28"/>
          <w:szCs w:val="28"/>
        </w:rPr>
        <w:lastRenderedPageBreak/>
        <w:t xml:space="preserve">Таблица 5 - </w:t>
      </w:r>
      <w:r w:rsidRPr="006A3D1A">
        <w:rPr>
          <w:rFonts w:ascii="Times New Roman" w:hAnsi="Times New Roman" w:cs="Times New Roman"/>
          <w:color w:val="000000"/>
          <w:sz w:val="28"/>
          <w:szCs w:val="28"/>
        </w:rPr>
        <w:t>Принятое оборудование, оснастка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1798"/>
        <w:gridCol w:w="1661"/>
        <w:gridCol w:w="1823"/>
        <w:gridCol w:w="1472"/>
      </w:tblGrid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Наименование применяемого оборудования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Работы выполняемые на данном оборудовании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Занимаемая площадь,м</w:t>
            </w:r>
            <w:r w:rsidRPr="006A3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Стеллаж для складирования автосцепок, требующих ремонта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Автосцепок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Стеллаж для отремонтированных автосцепок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Автосцепок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Стеллаж для поглощающих аппаратов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Хранение поглощающих аппаратов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Стол для проверки деталей автосцепки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Осмотр и обмер деталей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Стеллаж для отремонтированных поглощающих аппаратов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Хранение поглощающих аппаратов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Стол для хранения деталей автосцепки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Хранение деталей автосцепки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D1A" w:rsidRPr="006A3D1A" w:rsidTr="002E0CAF">
        <w:tc>
          <w:tcPr>
            <w:tcW w:w="264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Стол для деталей поглощающего аппарата</w:t>
            </w:r>
          </w:p>
        </w:tc>
        <w:tc>
          <w:tcPr>
            <w:tcW w:w="2045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Хранение деталей поглощающего аппарата</w:t>
            </w:r>
          </w:p>
        </w:tc>
        <w:tc>
          <w:tcPr>
            <w:tcW w:w="1886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7" w:type="dxa"/>
          </w:tcPr>
          <w:p w:rsidR="006A3D1A" w:rsidRPr="006A3D1A" w:rsidRDefault="006A3D1A" w:rsidP="006A3D1A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6A3D1A" w:rsidRPr="009415E6" w:rsidRDefault="006A3D1A" w:rsidP="006A3D1A">
      <w:pPr>
        <w:spacing w:line="360" w:lineRule="auto"/>
        <w:ind w:firstLine="709"/>
        <w:rPr>
          <w:b/>
          <w:sz w:val="28"/>
          <w:szCs w:val="28"/>
        </w:rPr>
      </w:pPr>
    </w:p>
    <w:p w:rsidR="0013362F" w:rsidRDefault="0013362F" w:rsidP="00183E78">
      <w:pPr>
        <w:jc w:val="both"/>
        <w:rPr>
          <w:lang w:val="uk-UA"/>
        </w:rPr>
      </w:pPr>
      <w:bookmarkStart w:id="0" w:name="_GoBack"/>
      <w:bookmarkEnd w:id="0"/>
    </w:p>
    <w:p w:rsidR="006A3D1A" w:rsidRDefault="006A3D1A" w:rsidP="00183E78">
      <w:pPr>
        <w:jc w:val="both"/>
        <w:rPr>
          <w:lang w:val="uk-UA"/>
        </w:rPr>
      </w:pPr>
    </w:p>
    <w:p w:rsidR="006A3D1A" w:rsidRDefault="006A3D1A" w:rsidP="006A3D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Расчет потребной площади проектируемого участка</w:t>
      </w:r>
    </w:p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площадь определяется по укрепленным нормативам площади на единицу оборудования с учетом площади для складирования </w:t>
      </w:r>
      <w:proofErr w:type="gram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proofErr w:type="gram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ремонту и отремонтированных, а также проходов и проездов.</w:t>
      </w:r>
    </w:p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 площадь участка уточняется путем технологической расстановки оборудования с учетом норм, определяющих расстояние между оборудованием и строительными конструкциями, а также между рядом стоящим оборудованием.</w:t>
      </w:r>
    </w:p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и ширина участка должны соответствовать строительному шагу </w:t>
      </w:r>
      <w:proofErr w:type="gram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колонн(</w:t>
      </w:r>
      <w:proofErr w:type="gram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6 м.)</w:t>
      </w:r>
    </w:p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 – Расчет производственной площади участка</w:t>
      </w: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190"/>
        <w:gridCol w:w="2206"/>
        <w:gridCol w:w="2126"/>
      </w:tblGrid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рассчитываемого и принятого оборудования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 количество оборудования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на единицу оборудования, м</w:t>
            </w: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занимаемая площадь.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подвесной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Горизонтально-фрезерный станок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2,233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2,233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Токарный станок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2,176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Шлифовальный станок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 для наплавки головок автосцепки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Электросварочный аппарат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карусельного типа на 12 мест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8,78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Горизонтально-расточный станок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2,77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складирования автосцепок, требующих ремонта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Стеллаж для отремонтированных автосцепок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поглощающих аппаратов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проверки деталей автосцепки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отремонтированных поглощающих аппаратов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хранения деталей автосцепки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деталей поглощающего аппарата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инструментов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3362F" w:rsidRPr="0013362F" w:rsidTr="002E0CAF">
        <w:tc>
          <w:tcPr>
            <w:tcW w:w="264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запасных частей</w:t>
            </w:r>
          </w:p>
        </w:tc>
        <w:tc>
          <w:tcPr>
            <w:tcW w:w="231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8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3362F" w:rsidRPr="0013362F" w:rsidTr="002E0CAF">
        <w:trPr>
          <w:trHeight w:val="223"/>
        </w:trPr>
        <w:tc>
          <w:tcPr>
            <w:tcW w:w="7293" w:type="dxa"/>
            <w:gridSpan w:val="3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77" w:type="dxa"/>
          </w:tcPr>
          <w:p w:rsidR="0013362F" w:rsidRPr="0013362F" w:rsidRDefault="0013362F" w:rsidP="0013362F">
            <w:pPr>
              <w:spacing w:after="0" w:line="360" w:lineRule="auto"/>
              <w:ind w:left="29"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73,579</w:t>
            </w:r>
          </w:p>
        </w:tc>
      </w:tr>
    </w:tbl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площадь, необходима для проездов и проходов между оборудованием, </w:t>
      </w:r>
      <w:proofErr w:type="gram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 относительно</w:t>
      </w:r>
      <w:proofErr w:type="gram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площади с помощью коэффициента.</w:t>
      </w:r>
    </w:p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2F" w:rsidRPr="0013362F" w:rsidRDefault="0013362F" w:rsidP="00133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площадь=73,579</w:t>
      </w: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3,17=233,25 м</w:t>
      </w:r>
      <w:r w:rsidRPr="001336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6A3D1A" w:rsidRDefault="006A3D1A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p w:rsidR="0013362F" w:rsidRPr="0013362F" w:rsidRDefault="0013362F" w:rsidP="0013362F">
      <w:pPr>
        <w:tabs>
          <w:tab w:val="left" w:pos="4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3362F" w:rsidRPr="0013362F" w:rsidRDefault="0013362F" w:rsidP="0013362F">
      <w:pPr>
        <w:tabs>
          <w:tab w:val="left" w:pos="426"/>
          <w:tab w:val="left" w:pos="44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2F" w:rsidRPr="0013362F" w:rsidRDefault="0013362F" w:rsidP="0013362F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планирование и управление на вагоноремонтных предприятиях. Скиба И. Ф.2-е изд., </w:t>
      </w:r>
      <w:proofErr w:type="spell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доп.М</w:t>
      </w:r>
      <w:proofErr w:type="spell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Транспорт,1978-344с.</w:t>
      </w:r>
    </w:p>
    <w:p w:rsidR="0013362F" w:rsidRPr="0013362F" w:rsidRDefault="0013362F" w:rsidP="0013362F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Вагонное хозяйство. </w:t>
      </w:r>
      <w:proofErr w:type="spell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Гридюшко</w:t>
      </w:r>
      <w:proofErr w:type="spell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2-е изд., </w:t>
      </w:r>
      <w:proofErr w:type="spellStart"/>
      <w:proofErr w:type="gram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перераб.и</w:t>
      </w:r>
      <w:proofErr w:type="spellEnd"/>
      <w:proofErr w:type="gram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доп.М</w:t>
      </w:r>
      <w:proofErr w:type="spell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.: Транспорт,1988-296с.</w:t>
      </w:r>
    </w:p>
    <w:p w:rsidR="0013362F" w:rsidRPr="0013362F" w:rsidRDefault="0013362F" w:rsidP="0013362F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и на вагоноремонтных предприятиях. Коломийцев Б.Ф. Хабаровск: ДВГУПС,2003-42с.</w:t>
      </w:r>
    </w:p>
    <w:p w:rsidR="0013362F" w:rsidRPr="0013362F" w:rsidRDefault="0013362F" w:rsidP="0013362F">
      <w:pPr>
        <w:widowControl w:val="0"/>
        <w:numPr>
          <w:ilvl w:val="0"/>
          <w:numId w:val="3"/>
        </w:numPr>
        <w:tabs>
          <w:tab w:val="left" w:pos="426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Механизация и автоматизация технического обслуживания и ремонта подвижного состава. Алтухов </w:t>
      </w:r>
      <w:proofErr w:type="gramStart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В.Я.М.:Транспорт</w:t>
      </w:r>
      <w:proofErr w:type="gramEnd"/>
      <w:r w:rsidRPr="0013362F">
        <w:rPr>
          <w:rFonts w:ascii="Times New Roman" w:eastAsia="Times New Roman" w:hAnsi="Times New Roman" w:cs="Times New Roman"/>
          <w:sz w:val="28"/>
          <w:szCs w:val="28"/>
          <w:lang w:eastAsia="ru-RU"/>
        </w:rPr>
        <w:t>,1989-200с.</w:t>
      </w:r>
    </w:p>
    <w:p w:rsidR="0013362F" w:rsidRPr="006A3D1A" w:rsidRDefault="0013362F" w:rsidP="006A3D1A">
      <w:pPr>
        <w:jc w:val="center"/>
        <w:rPr>
          <w:rFonts w:ascii="Times New Roman" w:hAnsi="Times New Roman" w:cs="Times New Roman"/>
          <w:lang w:val="uk-UA"/>
        </w:rPr>
      </w:pPr>
    </w:p>
    <w:sectPr w:rsidR="0013362F" w:rsidRPr="006A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altName w:val="MS Mincho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72E"/>
    <w:multiLevelType w:val="multilevel"/>
    <w:tmpl w:val="92F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87C24"/>
    <w:multiLevelType w:val="hybridMultilevel"/>
    <w:tmpl w:val="9B1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F02ADD"/>
    <w:multiLevelType w:val="hybridMultilevel"/>
    <w:tmpl w:val="A75AC1F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8"/>
    <w:rsid w:val="0013362F"/>
    <w:rsid w:val="00183E78"/>
    <w:rsid w:val="00417432"/>
    <w:rsid w:val="005C2084"/>
    <w:rsid w:val="006A3D1A"/>
    <w:rsid w:val="007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7C24"/>
  <w15:chartTrackingRefBased/>
  <w15:docId w15:val="{CF6CE73D-FF64-4C51-BABE-A5B8638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E78"/>
    <w:rPr>
      <w:rFonts w:cs="Times New Roman"/>
      <w:b/>
      <w:bCs/>
    </w:rPr>
  </w:style>
  <w:style w:type="character" w:customStyle="1" w:styleId="apple-style-span">
    <w:name w:val="apple-style-span"/>
    <w:basedOn w:val="a0"/>
    <w:rsid w:val="00183E78"/>
    <w:rPr>
      <w:rFonts w:cs="Times New Roman"/>
    </w:rPr>
  </w:style>
  <w:style w:type="paragraph" w:styleId="a5">
    <w:name w:val="Body Text Indent"/>
    <w:basedOn w:val="a"/>
    <w:link w:val="a6"/>
    <w:uiPriority w:val="99"/>
    <w:rsid w:val="005C20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C208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2019-04-26T11:09:00Z</dcterms:created>
  <dcterms:modified xsi:type="dcterms:W3CDTF">2019-04-26T11:55:00Z</dcterms:modified>
</cp:coreProperties>
</file>