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9D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63189D">
        <w:rPr>
          <w:rFonts w:ascii="Times New Roman" w:hAnsi="Times New Roman" w:cs="Times New Roman"/>
          <w:b/>
          <w:szCs w:val="28"/>
        </w:rPr>
        <w:t>Федеральное государственное бюджетное образовательное учреждение высшего образования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9D">
        <w:rPr>
          <w:rFonts w:ascii="Times New Roman" w:hAnsi="Times New Roman" w:cs="Times New Roman"/>
          <w:b/>
          <w:sz w:val="28"/>
          <w:szCs w:val="28"/>
        </w:rPr>
        <w:t>«НАЦИОНАЛЬНЫЙ ИССЛЕДОВАТЕЛЬСКИЙ МОСКОВСКИЙ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9D">
        <w:rPr>
          <w:rFonts w:ascii="Times New Roman" w:hAnsi="Times New Roman" w:cs="Times New Roman"/>
          <w:b/>
          <w:sz w:val="28"/>
          <w:szCs w:val="28"/>
        </w:rPr>
        <w:t>ГОСУДАРСТВЕННЫЙ СТРОИТЕЛЬНЫЙ УНИВЕРСИТЕТ»</w:t>
      </w:r>
    </w:p>
    <w:p w:rsidR="0063189D" w:rsidRDefault="0063189D" w:rsidP="00631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89D">
        <w:rPr>
          <w:rFonts w:ascii="Times New Roman" w:hAnsi="Times New Roman" w:cs="Times New Roman"/>
          <w:sz w:val="28"/>
          <w:szCs w:val="28"/>
        </w:rPr>
        <w:t xml:space="preserve">Институт экономики, управления и информационных систем </w:t>
      </w:r>
      <w:proofErr w:type="gramStart"/>
      <w:r w:rsidRPr="0063189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189D">
        <w:rPr>
          <w:rFonts w:ascii="Times New Roman" w:hAnsi="Times New Roman" w:cs="Times New Roman"/>
          <w:sz w:val="28"/>
          <w:szCs w:val="28"/>
        </w:rPr>
        <w:t>строительстве</w:t>
      </w:r>
      <w:proofErr w:type="gramEnd"/>
      <w:r w:rsidRPr="0063189D">
        <w:rPr>
          <w:rFonts w:ascii="Times New Roman" w:hAnsi="Times New Roman" w:cs="Times New Roman"/>
          <w:sz w:val="28"/>
          <w:szCs w:val="28"/>
        </w:rPr>
        <w:t xml:space="preserve"> и недвижимости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89D">
        <w:rPr>
          <w:rFonts w:ascii="Times New Roman" w:hAnsi="Times New Roman" w:cs="Times New Roman"/>
          <w:sz w:val="28"/>
          <w:szCs w:val="28"/>
        </w:rPr>
        <w:t>Кафедра организации строительства и управления недвижимостью</w:t>
      </w:r>
    </w:p>
    <w:p w:rsidR="0063189D" w:rsidRDefault="0063189D" w:rsidP="00631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318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0CD6" w:rsidRPr="0063189D" w:rsidRDefault="006B0CD6" w:rsidP="006318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9D"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63189D" w:rsidRDefault="0063189D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«Контроль технического состояния объектов недвижимости»</w:t>
      </w: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Тема: «</w:t>
      </w:r>
      <w:r w:rsidR="0063189D" w:rsidRPr="0063189D">
        <w:rPr>
          <w:rFonts w:ascii="Times New Roman" w:hAnsi="Times New Roman" w:cs="Times New Roman"/>
          <w:sz w:val="28"/>
          <w:szCs w:val="28"/>
        </w:rPr>
        <w:t>Определение физического износа и плана управления техническим состоянием</w:t>
      </w:r>
      <w:r w:rsidR="0063189D">
        <w:rPr>
          <w:rFonts w:ascii="Times New Roman" w:hAnsi="Times New Roman" w:cs="Times New Roman"/>
          <w:sz w:val="28"/>
          <w:szCs w:val="28"/>
        </w:rPr>
        <w:t xml:space="preserve"> и </w:t>
      </w:r>
      <w:r w:rsidR="0063189D" w:rsidRPr="0063189D">
        <w:rPr>
          <w:rFonts w:ascii="Times New Roman" w:hAnsi="Times New Roman" w:cs="Times New Roman"/>
          <w:sz w:val="28"/>
          <w:szCs w:val="28"/>
        </w:rPr>
        <w:t>жилого дома с 1-м нежилым этажом, построенного в период с 1971 по 1985 год</w:t>
      </w:r>
      <w:proofErr w:type="gramStart"/>
      <w:r w:rsidR="0063189D" w:rsidRPr="0063189D">
        <w:rPr>
          <w:rFonts w:ascii="Times New Roman" w:hAnsi="Times New Roman" w:cs="Times New Roman"/>
          <w:sz w:val="28"/>
          <w:szCs w:val="28"/>
        </w:rPr>
        <w:t>.</w:t>
      </w:r>
      <w:r w:rsidR="00631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3189D">
        <w:rPr>
          <w:rFonts w:ascii="Times New Roman" w:hAnsi="Times New Roman" w:cs="Times New Roman"/>
          <w:sz w:val="28"/>
          <w:szCs w:val="28"/>
        </w:rPr>
        <w:t>Вариант 15</w:t>
      </w:r>
      <w:r w:rsidRPr="000429FB">
        <w:rPr>
          <w:rFonts w:ascii="Times New Roman" w:hAnsi="Times New Roman" w:cs="Times New Roman"/>
          <w:sz w:val="28"/>
          <w:szCs w:val="28"/>
        </w:rPr>
        <w:t>»</w:t>
      </w:r>
    </w:p>
    <w:p w:rsidR="0063189D" w:rsidRDefault="0063189D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Выполнил студент</w:t>
      </w: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(институт, курс, группа)</w:t>
      </w:r>
      <w:r w:rsidR="0063189D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</w:p>
    <w:p w:rsidR="006B0CD6" w:rsidRPr="000429FB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B0CD6" w:rsidRPr="000429FB">
        <w:rPr>
          <w:rFonts w:ascii="Times New Roman" w:hAnsi="Times New Roman" w:cs="Times New Roman"/>
          <w:sz w:val="28"/>
          <w:szCs w:val="28"/>
        </w:rPr>
        <w:t>(Ф.И.О.)</w:t>
      </w: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Руководитель</w:t>
      </w:r>
      <w:r w:rsidR="0063189D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3189D">
        <w:rPr>
          <w:rFonts w:ascii="Times New Roman" w:hAnsi="Times New Roman" w:cs="Times New Roman"/>
          <w:szCs w:val="28"/>
        </w:rPr>
        <w:t>(ученое звание, степень, должность, Ф.И.О.)</w:t>
      </w: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К защите</w:t>
      </w:r>
      <w:r w:rsidR="0063189D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</w:t>
      </w:r>
    </w:p>
    <w:p w:rsidR="006B0CD6" w:rsidRPr="0063189D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3189D">
        <w:rPr>
          <w:rFonts w:ascii="Times New Roman" w:hAnsi="Times New Roman" w:cs="Times New Roman"/>
          <w:szCs w:val="28"/>
        </w:rPr>
        <w:t>(дата, роспись руководителя)</w:t>
      </w: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Работа защищена с оценкой</w:t>
      </w:r>
      <w:r w:rsidR="0063189D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63189D" w:rsidRDefault="0063189D" w:rsidP="006B0CD6">
      <w:pPr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B0CD6">
      <w:pPr>
        <w:rPr>
          <w:rFonts w:ascii="Times New Roman" w:hAnsi="Times New Roman" w:cs="Times New Roman"/>
          <w:sz w:val="28"/>
          <w:szCs w:val="28"/>
        </w:rPr>
      </w:pPr>
    </w:p>
    <w:p w:rsidR="0063189D" w:rsidRDefault="0063189D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г. Москва</w:t>
      </w:r>
    </w:p>
    <w:p w:rsidR="00031749" w:rsidRPr="000429FB" w:rsidRDefault="006B0CD6" w:rsidP="00631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201</w:t>
      </w:r>
      <w:r w:rsidR="0063189D">
        <w:rPr>
          <w:rFonts w:ascii="Times New Roman" w:hAnsi="Times New Roman" w:cs="Times New Roman"/>
          <w:sz w:val="28"/>
          <w:szCs w:val="28"/>
        </w:rPr>
        <w:t>9</w:t>
      </w:r>
      <w:r w:rsidRPr="000429FB">
        <w:rPr>
          <w:rFonts w:ascii="Times New Roman" w:hAnsi="Times New Roman" w:cs="Times New Roman"/>
          <w:sz w:val="28"/>
          <w:szCs w:val="28"/>
        </w:rPr>
        <w:t>г.</w:t>
      </w:r>
    </w:p>
    <w:p w:rsidR="006B0CD6" w:rsidRPr="000429FB" w:rsidRDefault="006B0CD6" w:rsidP="00766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B0CD6" w:rsidRPr="000429FB" w:rsidRDefault="006B0CD6" w:rsidP="00766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образования</w:t>
      </w:r>
    </w:p>
    <w:p w:rsidR="006B0CD6" w:rsidRPr="000429FB" w:rsidRDefault="006B0CD6" w:rsidP="00766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«НАЦИОНАЛЬНЫЙ ИССЛЕДОВАТЕЛЬСКИЙ</w:t>
      </w:r>
    </w:p>
    <w:p w:rsidR="006B0CD6" w:rsidRPr="000429FB" w:rsidRDefault="006B0CD6" w:rsidP="00766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МОСКОВСКИЙ ГОСУДАРСТВЕННЫЙ СТРОИТЕЛЬНЫЙ УНИВЕРСИТЕТ»</w:t>
      </w:r>
    </w:p>
    <w:p w:rsidR="007667B3" w:rsidRDefault="007667B3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Институт Экономики, управления и информационных систем в строительстве и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недвижимости (ЭУИС)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Кафедра Организации строительства и управления недвижимостью (ОСУН)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Дисциплина: «Контроль технического состояния объектов недвижимости»</w:t>
      </w:r>
    </w:p>
    <w:p w:rsidR="007667B3" w:rsidRDefault="007667B3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67B3" w:rsidRDefault="007667B3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7667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ЗАДАНИЕ</w:t>
      </w:r>
    </w:p>
    <w:p w:rsidR="006B0CD6" w:rsidRPr="000429FB" w:rsidRDefault="006B0CD6" w:rsidP="007667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НА ВЫПОЛНЕНИЕ КУРСОВОЙ РАБОТЫ</w:t>
      </w:r>
    </w:p>
    <w:p w:rsidR="006B0CD6" w:rsidRPr="000429FB" w:rsidRDefault="006B0CD6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ФИО </w:t>
      </w:r>
      <w:proofErr w:type="gramStart"/>
      <w:r w:rsidRPr="000429F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429FB">
        <w:rPr>
          <w:rFonts w:ascii="Times New Roman" w:hAnsi="Times New Roman" w:cs="Times New Roman"/>
          <w:sz w:val="28"/>
          <w:szCs w:val="28"/>
        </w:rPr>
        <w:t xml:space="preserve">: </w:t>
      </w:r>
      <w:r w:rsidR="007667B3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B0CD6" w:rsidRPr="000429FB" w:rsidRDefault="006B0CD6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Курс, группа: </w:t>
      </w:r>
      <w:r w:rsidR="007667B3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1. Тема проекта (работы): «Определение физического износа и плана управления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техническим состоянием жилого дома с 1-м нежилым этажом».</w:t>
      </w:r>
    </w:p>
    <w:p w:rsidR="006B0CD6" w:rsidRPr="00ED1DCF" w:rsidRDefault="006B0CD6" w:rsidP="007667B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2. Срок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сдачи проекта (работы): </w:t>
      </w:r>
      <w:proofErr w:type="gram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</w:t>
      </w:r>
      <w:proofErr w:type="gramEnd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667B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_________________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B0CD6" w:rsidRPr="00ED1DCF" w:rsidRDefault="006B0CD6" w:rsidP="007667B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Исходные данные к проекту (работе): техническая документация жилого дома с 1-м</w:t>
      </w:r>
      <w:r w:rsidR="007667B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нежилым этажом</w:t>
      </w:r>
      <w:r w:rsidR="007667B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 адресу: </w:t>
      </w:r>
      <w:proofErr w:type="spell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proofErr w:type="gram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ED1DCF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  <w:r w:rsidR="00ED1DCF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оронеж</w:t>
      </w:r>
      <w:proofErr w:type="spellEnd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ул. </w:t>
      </w:r>
      <w:r w:rsidR="00ED1DCF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Спортивная набережная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д </w:t>
      </w:r>
      <w:r w:rsidR="00ED1DCF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 1.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 Содержание расчетно-пояснительной записки (перечень подлежащих разработке</w:t>
      </w:r>
      <w:r w:rsidR="007667B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вопросов): Определение основных конструктивных элементов здания, проведение</w:t>
      </w:r>
      <w:r w:rsidR="007667B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технической экспертизы, определение физического износа здания, разработка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мероприятий по устранению выявленных дефектов, подготовка плана управления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техническим состоянием конструктивных элементов.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5. Перечень графического материала (с точным указанием обязательных чертежей): не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6. Дата выдачи задания: </w:t>
      </w:r>
      <w:r w:rsidR="007667B3">
        <w:rPr>
          <w:rFonts w:ascii="Times New Roman" w:hAnsi="Times New Roman" w:cs="Times New Roman"/>
          <w:sz w:val="28"/>
          <w:szCs w:val="28"/>
        </w:rPr>
        <w:t>_________________</w:t>
      </w:r>
      <w:r w:rsidRPr="000429FB">
        <w:rPr>
          <w:rFonts w:ascii="Times New Roman" w:hAnsi="Times New Roman" w:cs="Times New Roman"/>
          <w:sz w:val="28"/>
          <w:szCs w:val="28"/>
        </w:rPr>
        <w:t>.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Руководитель проекта (работы) _____________________________________</w:t>
      </w:r>
    </w:p>
    <w:p w:rsidR="006B0CD6" w:rsidRPr="000429FB" w:rsidRDefault="006B0CD6" w:rsidP="00766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- - - - - - - - - - - - - - - - - - - - - - - - - - - - - - - - - - - - - - - - - - - - - - - - - - - - - - - - -</w:t>
      </w:r>
    </w:p>
    <w:p w:rsidR="006B0CD6" w:rsidRPr="007667B3" w:rsidRDefault="006B0CD6" w:rsidP="007667B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667B3">
        <w:rPr>
          <w:rFonts w:ascii="Times New Roman" w:hAnsi="Times New Roman" w:cs="Times New Roman"/>
          <w:sz w:val="24"/>
          <w:szCs w:val="28"/>
        </w:rPr>
        <w:t>линия отрыва остается у преподавателя</w:t>
      </w:r>
    </w:p>
    <w:p w:rsidR="006B0CD6" w:rsidRPr="000429FB" w:rsidRDefault="006B0CD6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Задание получил: </w:t>
      </w:r>
      <w:r w:rsidR="007667B3">
        <w:rPr>
          <w:rFonts w:ascii="Times New Roman" w:hAnsi="Times New Roman" w:cs="Times New Roman"/>
          <w:sz w:val="28"/>
          <w:szCs w:val="28"/>
        </w:rPr>
        <w:t>____________________</w:t>
      </w:r>
      <w:r w:rsidRPr="000429FB">
        <w:rPr>
          <w:rFonts w:ascii="Times New Roman" w:hAnsi="Times New Roman" w:cs="Times New Roman"/>
          <w:sz w:val="28"/>
          <w:szCs w:val="28"/>
        </w:rPr>
        <w:t xml:space="preserve"> /__________________/ </w:t>
      </w:r>
      <w:r w:rsidR="007667B3">
        <w:rPr>
          <w:rFonts w:ascii="Times New Roman" w:hAnsi="Times New Roman" w:cs="Times New Roman"/>
          <w:sz w:val="28"/>
          <w:szCs w:val="28"/>
        </w:rPr>
        <w:t>__________</w:t>
      </w:r>
      <w:r w:rsidRPr="000429FB">
        <w:rPr>
          <w:rFonts w:ascii="Times New Roman" w:hAnsi="Times New Roman" w:cs="Times New Roman"/>
          <w:sz w:val="28"/>
          <w:szCs w:val="28"/>
        </w:rPr>
        <w:t>.</w:t>
      </w:r>
    </w:p>
    <w:p w:rsidR="006B0CD6" w:rsidRDefault="006B0CD6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(подпись) (дата)</w:t>
      </w:r>
    </w:p>
    <w:p w:rsidR="007667B3" w:rsidRPr="000429FB" w:rsidRDefault="007667B3" w:rsidP="006B0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Глава 1. Методика </w:t>
      </w:r>
      <w:proofErr w:type="gramStart"/>
      <w:r w:rsidRPr="000429FB">
        <w:rPr>
          <w:rFonts w:ascii="Times New Roman" w:hAnsi="Times New Roman" w:cs="Times New Roman"/>
          <w:sz w:val="28"/>
          <w:szCs w:val="28"/>
        </w:rPr>
        <w:t>проведения контроля технического состояния строительных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конструкций зданий</w:t>
      </w:r>
      <w:proofErr w:type="gramEnd"/>
      <w:r w:rsidRPr="000429FB">
        <w:rPr>
          <w:rFonts w:ascii="Times New Roman" w:hAnsi="Times New Roman" w:cs="Times New Roman"/>
          <w:sz w:val="28"/>
          <w:szCs w:val="28"/>
        </w:rPr>
        <w:t xml:space="preserve"> и сооружений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 xml:space="preserve">1.1.Цели и задачи </w:t>
      </w:r>
      <w:proofErr w:type="gramStart"/>
      <w:r w:rsidRPr="000429FB">
        <w:rPr>
          <w:rFonts w:ascii="Times New Roman" w:hAnsi="Times New Roman" w:cs="Times New Roman"/>
          <w:sz w:val="28"/>
          <w:szCs w:val="28"/>
        </w:rPr>
        <w:t>проведения контроля технического состояния конструктивных</w:t>
      </w:r>
      <w:r w:rsidR="007667B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элементов зданий</w:t>
      </w:r>
      <w:proofErr w:type="gramEnd"/>
      <w:r w:rsidRPr="000429FB">
        <w:rPr>
          <w:rFonts w:ascii="Times New Roman" w:hAnsi="Times New Roman" w:cs="Times New Roman"/>
          <w:sz w:val="28"/>
          <w:szCs w:val="28"/>
        </w:rPr>
        <w:t xml:space="preserve"> и сооружений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1.2. Основные этапы проведения технической экспертизы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Глава 2. Проведение исследования технического состояния объекта недвижимости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2.1 Вариант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2.2 Исходные данные для выполнения курсового проекта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2.3Технический паспорт объекта экспертизы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2.4 Оценка технического состояния основных конструктивных элементов объекта</w:t>
      </w:r>
      <w:r w:rsidR="00D55953">
        <w:rPr>
          <w:rFonts w:ascii="Times New Roman" w:hAnsi="Times New Roman" w:cs="Times New Roman"/>
          <w:sz w:val="28"/>
          <w:szCs w:val="28"/>
        </w:rPr>
        <w:t xml:space="preserve"> </w:t>
      </w:r>
      <w:r w:rsidRPr="000429FB">
        <w:rPr>
          <w:rFonts w:ascii="Times New Roman" w:hAnsi="Times New Roman" w:cs="Times New Roman"/>
          <w:sz w:val="28"/>
          <w:szCs w:val="28"/>
        </w:rPr>
        <w:t>недвижимости на этапе эксплуатации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2.5 Определение физического износа здания на этапе эксплуатации</w:t>
      </w:r>
    </w:p>
    <w:p w:rsidR="00D55953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2.6Причины возникновения и рекомендуемые мероприятия по устранению износа</w:t>
      </w:r>
      <w:r w:rsidR="00D559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2.7. План управления техническим состоянием здания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Заключение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ED1DCF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Глава 1. Методика </w:t>
      </w:r>
      <w:proofErr w:type="gramStart"/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проведения контроля технического состояния строительных</w:t>
      </w:r>
      <w:r w:rsidR="00D55953"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конструкций зданий</w:t>
      </w:r>
      <w:proofErr w:type="gramEnd"/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и сооружений</w:t>
      </w:r>
    </w:p>
    <w:p w:rsidR="00D55953" w:rsidRPr="00ED1DCF" w:rsidRDefault="00D55953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B0CD6" w:rsidRPr="00ED1DCF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1.1 Цели и задачи проведения контроля технического состояния (технической</w:t>
      </w:r>
      <w:r w:rsidR="00D55953"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экспертизы) конструктивных элементов зданий и сооружений</w:t>
      </w:r>
    </w:p>
    <w:p w:rsidR="006B0CD6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5953" w:rsidRPr="00ED1DCF" w:rsidRDefault="00D55953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 xml:space="preserve">Техническое обследование зданий и сооружений (объектов недвижимости) выполняется с целью определения их технического состояния, фактической несущей способности отдельных конструкций и узлов. На основании произведенных обследований выдаются рекомендации по возможности дальнейшей эксплуатации, усилению конструктивных элементов, конструкций и узлов. Технический надзор осуществляется за качеством строительно-монтажных, отделочных и специальных видов работ. </w:t>
      </w:r>
    </w:p>
    <w:p w:rsidR="00D55953" w:rsidRPr="00ED1DCF" w:rsidRDefault="00D55953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Для оценки технического состояния зданий и сооружений определяют следующие параметры: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прочность и однородность материала конструкций;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коррозийное состояние конструкций;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толщина защитного слоя бетона;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расположение, диаметр, класс арматуры в бетонных конструкциях;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геометрические характеристики стальных профилей;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марка стали;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расчетное сопротивление стадии;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коррозионный износ;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наличие дефектов сварных соединений;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наличие скрытых дефектов;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линейные деформации;</w:t>
      </w:r>
    </w:p>
    <w:p w:rsidR="00D55953" w:rsidRPr="00ED1DCF" w:rsidRDefault="00D55953" w:rsidP="00ED1DC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величина нагрузок, действующих на конструкции.</w:t>
      </w:r>
    </w:p>
    <w:p w:rsidR="00D55953" w:rsidRPr="00ED1DCF" w:rsidRDefault="00D55953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испытаний составляются расчеты конструкций и их элементов на основе методов строительной механики. Итогом проделанной работы является отчет о техническом состоянии объекта. 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 рамках курсового проекта основными задачами проведения технического</w:t>
      </w:r>
      <w:r w:rsidR="00D55953" w:rsidRPr="00ED1DCF">
        <w:rPr>
          <w:rFonts w:ascii="Times New Roman" w:hAnsi="Times New Roman" w:cs="Times New Roman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sz w:val="28"/>
          <w:szCs w:val="28"/>
        </w:rPr>
        <w:t>контроля являются: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1. проведение контроля на основании визуального осмотра объекта;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2. выявление нарушений технических параметров конструкции в процессе</w:t>
      </w:r>
      <w:r w:rsidR="00D55953" w:rsidRPr="00ED1DCF">
        <w:rPr>
          <w:rFonts w:ascii="Times New Roman" w:hAnsi="Times New Roman" w:cs="Times New Roman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sz w:val="28"/>
          <w:szCs w:val="28"/>
        </w:rPr>
        <w:t>эксплуатации;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3. составление дефектной ведомости по итогам проведенного исследования;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4. расчет суммарного физического износа здания;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5. выявление причин и разработка мероприятий по устранению выявленных</w:t>
      </w:r>
      <w:r w:rsidR="00D55953" w:rsidRPr="00ED1DCF">
        <w:rPr>
          <w:rFonts w:ascii="Times New Roman" w:hAnsi="Times New Roman" w:cs="Times New Roman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sz w:val="28"/>
          <w:szCs w:val="28"/>
        </w:rPr>
        <w:t>дефектов;</w:t>
      </w:r>
    </w:p>
    <w:p w:rsidR="006B0CD6" w:rsidRPr="00ED1DCF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6. составление плана управления техническим состоянием здания.</w:t>
      </w:r>
    </w:p>
    <w:p w:rsidR="006B0CD6" w:rsidRDefault="006B0CD6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CD6" w:rsidRPr="00D55953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5953">
        <w:rPr>
          <w:rFonts w:ascii="Times New Roman" w:hAnsi="Times New Roman" w:cs="Times New Roman"/>
          <w:b/>
          <w:sz w:val="28"/>
          <w:szCs w:val="28"/>
        </w:rPr>
        <w:t>1.2 Основные этапы проведения технической экспертизы</w:t>
      </w:r>
    </w:p>
    <w:p w:rsidR="006B0CD6" w:rsidRPr="00ED1DCF" w:rsidRDefault="006B0CD6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E6ECA" w:rsidRPr="00ED1DCF" w:rsidRDefault="007E6ECA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Выполнение любого обследования начинается с предварительного ознакомл</w:t>
      </w:r>
      <w:r w:rsidRPr="00ED1DCF">
        <w:rPr>
          <w:rFonts w:ascii="Times New Roman" w:hAnsi="Times New Roman" w:cs="Times New Roman"/>
          <w:sz w:val="28"/>
          <w:szCs w:val="28"/>
        </w:rPr>
        <w:t>е</w:t>
      </w:r>
      <w:r w:rsidRPr="00ED1DCF">
        <w:rPr>
          <w:rFonts w:ascii="Times New Roman" w:hAnsi="Times New Roman" w:cs="Times New Roman"/>
          <w:sz w:val="28"/>
          <w:szCs w:val="28"/>
        </w:rPr>
        <w:t>ния с объектом и составления методики проведения обследования, а также выпо</w:t>
      </w:r>
      <w:r w:rsidRPr="00ED1DCF">
        <w:rPr>
          <w:rFonts w:ascii="Times New Roman" w:hAnsi="Times New Roman" w:cs="Times New Roman"/>
          <w:sz w:val="28"/>
          <w:szCs w:val="28"/>
        </w:rPr>
        <w:t>л</w:t>
      </w:r>
      <w:r w:rsidRPr="00ED1DCF">
        <w:rPr>
          <w:rFonts w:ascii="Times New Roman" w:hAnsi="Times New Roman" w:cs="Times New Roman"/>
          <w:sz w:val="28"/>
          <w:szCs w:val="28"/>
        </w:rPr>
        <w:t>нения работ по обследованию.</w:t>
      </w:r>
    </w:p>
    <w:p w:rsidR="007E6ECA" w:rsidRPr="00ED1DCF" w:rsidRDefault="007E6ECA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Программа обследования кирпичного жилого дома: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Цель обследования – выдача заключения об эксплуатационной приго</w:t>
      </w:r>
      <w:r w:rsidRPr="00ED1DCF">
        <w:rPr>
          <w:rFonts w:ascii="Times New Roman" w:hAnsi="Times New Roman" w:cs="Times New Roman"/>
          <w:sz w:val="28"/>
          <w:szCs w:val="28"/>
        </w:rPr>
        <w:t>д</w:t>
      </w:r>
      <w:r w:rsidRPr="00ED1DCF">
        <w:rPr>
          <w:rFonts w:ascii="Times New Roman" w:hAnsi="Times New Roman" w:cs="Times New Roman"/>
          <w:sz w:val="28"/>
          <w:szCs w:val="28"/>
        </w:rPr>
        <w:t>ности здания.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Состав работ:</w:t>
      </w:r>
    </w:p>
    <w:p w:rsidR="007E6ECA" w:rsidRPr="00ED1DCF" w:rsidRDefault="007E6ECA" w:rsidP="00ED1DCF">
      <w:pPr>
        <w:numPr>
          <w:ilvl w:val="1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Проверка состояния конструкции:</w:t>
      </w:r>
    </w:p>
    <w:p w:rsidR="007E6ECA" w:rsidRPr="00ED1DCF" w:rsidRDefault="007E6ECA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Осмотр -  часть обследования, необходимая для выявления основных дефектов конструкций, предварительной оценки степени их влияния на несущую спосо</w:t>
      </w:r>
      <w:r w:rsidRPr="00ED1DCF">
        <w:rPr>
          <w:rFonts w:ascii="Times New Roman" w:hAnsi="Times New Roman" w:cs="Times New Roman"/>
          <w:sz w:val="28"/>
          <w:szCs w:val="28"/>
        </w:rPr>
        <w:t>б</w:t>
      </w:r>
      <w:r w:rsidRPr="00ED1DCF">
        <w:rPr>
          <w:rFonts w:ascii="Times New Roman" w:hAnsi="Times New Roman" w:cs="Times New Roman"/>
          <w:sz w:val="28"/>
          <w:szCs w:val="28"/>
        </w:rPr>
        <w:t>ность здания и его эксплуатационные характеристики. На основании осмотра определяе</w:t>
      </w:r>
      <w:r w:rsidRPr="00ED1DCF">
        <w:rPr>
          <w:rFonts w:ascii="Times New Roman" w:hAnsi="Times New Roman" w:cs="Times New Roman"/>
          <w:sz w:val="28"/>
          <w:szCs w:val="28"/>
        </w:rPr>
        <w:t>т</w:t>
      </w:r>
      <w:r w:rsidRPr="00ED1DCF">
        <w:rPr>
          <w:rFonts w:ascii="Times New Roman" w:hAnsi="Times New Roman" w:cs="Times New Roman"/>
          <w:sz w:val="28"/>
          <w:szCs w:val="28"/>
        </w:rPr>
        <w:t>ся необходимость проведения полного или локального обследования.</w:t>
      </w:r>
    </w:p>
    <w:p w:rsidR="007E6ECA" w:rsidRPr="00ED1DCF" w:rsidRDefault="007E6ECA" w:rsidP="00ED1DCF">
      <w:pPr>
        <w:numPr>
          <w:ilvl w:val="1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lastRenderedPageBreak/>
        <w:t>Составление заключения – производится только после проведения осмотра здания.</w:t>
      </w:r>
    </w:p>
    <w:p w:rsidR="007E6ECA" w:rsidRPr="00ED1DCF" w:rsidRDefault="007E6ECA" w:rsidP="00ED1DCF">
      <w:pPr>
        <w:numPr>
          <w:ilvl w:val="1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Выдача рекомендаций – производится в случае необходимости введения огр</w:t>
      </w:r>
      <w:r w:rsidRPr="00ED1DCF">
        <w:rPr>
          <w:rFonts w:ascii="Times New Roman" w:hAnsi="Times New Roman" w:cs="Times New Roman"/>
          <w:sz w:val="28"/>
          <w:szCs w:val="28"/>
        </w:rPr>
        <w:t>а</w:t>
      </w:r>
      <w:r w:rsidRPr="00ED1DCF">
        <w:rPr>
          <w:rFonts w:ascii="Times New Roman" w:hAnsi="Times New Roman" w:cs="Times New Roman"/>
          <w:sz w:val="28"/>
          <w:szCs w:val="28"/>
        </w:rPr>
        <w:t>ничений на условия эксплуатации здания, вызванные наличием дефектов и повр</w:t>
      </w:r>
      <w:r w:rsidRPr="00ED1DCF">
        <w:rPr>
          <w:rFonts w:ascii="Times New Roman" w:hAnsi="Times New Roman" w:cs="Times New Roman"/>
          <w:sz w:val="28"/>
          <w:szCs w:val="28"/>
        </w:rPr>
        <w:t>е</w:t>
      </w:r>
      <w:r w:rsidRPr="00ED1DCF">
        <w:rPr>
          <w:rFonts w:ascii="Times New Roman" w:hAnsi="Times New Roman" w:cs="Times New Roman"/>
          <w:sz w:val="28"/>
          <w:szCs w:val="28"/>
        </w:rPr>
        <w:t>ждений, снижающих несущую способность или эксплуатационные характеристики зд</w:t>
      </w:r>
      <w:r w:rsidRPr="00ED1DCF">
        <w:rPr>
          <w:rFonts w:ascii="Times New Roman" w:hAnsi="Times New Roman" w:cs="Times New Roman"/>
          <w:sz w:val="28"/>
          <w:szCs w:val="28"/>
        </w:rPr>
        <w:t>а</w:t>
      </w:r>
      <w:r w:rsidRPr="00ED1DCF">
        <w:rPr>
          <w:rFonts w:ascii="Times New Roman" w:hAnsi="Times New Roman" w:cs="Times New Roman"/>
          <w:sz w:val="28"/>
          <w:szCs w:val="28"/>
        </w:rPr>
        <w:t>ния.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Специальные мероприятия.</w:t>
      </w:r>
    </w:p>
    <w:p w:rsidR="007E6ECA" w:rsidRPr="00ED1DCF" w:rsidRDefault="007E6ECA" w:rsidP="00ED1D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Выполнение усиления конструкций в целях исключения потери устойчивости конструкций – при обнаружении или выявлении представителями Исполнителя, проводящими экспертизу здания, мест или отдельных конструктивных элементов требующих усиления, в целях исключения потери устойчивости в состав работ по экспертизе включаются работы по разработке технического проекта усиления ко</w:t>
      </w:r>
      <w:r w:rsidRPr="00ED1DCF">
        <w:rPr>
          <w:rFonts w:ascii="Times New Roman" w:hAnsi="Times New Roman" w:cs="Times New Roman"/>
          <w:sz w:val="28"/>
          <w:szCs w:val="28"/>
        </w:rPr>
        <w:t>н</w:t>
      </w:r>
      <w:r w:rsidRPr="00ED1DCF">
        <w:rPr>
          <w:rFonts w:ascii="Times New Roman" w:hAnsi="Times New Roman" w:cs="Times New Roman"/>
          <w:sz w:val="28"/>
          <w:szCs w:val="28"/>
        </w:rPr>
        <w:t>струкций здания.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Вид отчетности – отчет о техническом состоянии здания.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Порядок приемки работы – работы по экспертизе принимаются Заказч</w:t>
      </w:r>
      <w:r w:rsidRPr="00ED1DCF">
        <w:rPr>
          <w:rFonts w:ascii="Times New Roman" w:hAnsi="Times New Roman" w:cs="Times New Roman"/>
          <w:sz w:val="28"/>
          <w:szCs w:val="28"/>
        </w:rPr>
        <w:t>и</w:t>
      </w:r>
      <w:r w:rsidRPr="00ED1DCF">
        <w:rPr>
          <w:rFonts w:ascii="Times New Roman" w:hAnsi="Times New Roman" w:cs="Times New Roman"/>
          <w:sz w:val="28"/>
          <w:szCs w:val="28"/>
        </w:rPr>
        <w:t>ком у Исполнителя по акту приемки-сдачи выполненных работ, в полном соотве</w:t>
      </w:r>
      <w:r w:rsidRPr="00ED1DCF">
        <w:rPr>
          <w:rFonts w:ascii="Times New Roman" w:hAnsi="Times New Roman" w:cs="Times New Roman"/>
          <w:sz w:val="28"/>
          <w:szCs w:val="28"/>
        </w:rPr>
        <w:t>т</w:t>
      </w:r>
      <w:r w:rsidRPr="00ED1DCF">
        <w:rPr>
          <w:rFonts w:ascii="Times New Roman" w:hAnsi="Times New Roman" w:cs="Times New Roman"/>
          <w:sz w:val="28"/>
          <w:szCs w:val="28"/>
        </w:rPr>
        <w:t>ствии с условиями договора на проведение экспертизы.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Внесение изменений по реализованному обследованию здания произв</w:t>
      </w:r>
      <w:r w:rsidRPr="00ED1DCF">
        <w:rPr>
          <w:rFonts w:ascii="Times New Roman" w:hAnsi="Times New Roman" w:cs="Times New Roman"/>
          <w:sz w:val="28"/>
          <w:szCs w:val="28"/>
        </w:rPr>
        <w:t>о</w:t>
      </w:r>
      <w:r w:rsidRPr="00ED1DCF">
        <w:rPr>
          <w:rFonts w:ascii="Times New Roman" w:hAnsi="Times New Roman" w:cs="Times New Roman"/>
          <w:sz w:val="28"/>
          <w:szCs w:val="28"/>
        </w:rPr>
        <w:t>дится Заказчиком в сроки, указанные в Заключени</w:t>
      </w:r>
      <w:proofErr w:type="gramStart"/>
      <w:r w:rsidRPr="00ED1DC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D1DCF">
        <w:rPr>
          <w:rFonts w:ascii="Times New Roman" w:hAnsi="Times New Roman" w:cs="Times New Roman"/>
          <w:sz w:val="28"/>
          <w:szCs w:val="28"/>
        </w:rPr>
        <w:t xml:space="preserve"> экспертизы.</w:t>
      </w:r>
    </w:p>
    <w:p w:rsidR="007E6ECA" w:rsidRPr="00ED1DCF" w:rsidRDefault="007E6ECA" w:rsidP="00ED1DC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DCF">
        <w:rPr>
          <w:rFonts w:ascii="Times New Roman" w:hAnsi="Times New Roman" w:cs="Times New Roman"/>
          <w:sz w:val="28"/>
          <w:szCs w:val="28"/>
        </w:rPr>
        <w:t>Сроки и этапы выполнения работы – предусмотрены техническим зад</w:t>
      </w:r>
      <w:r w:rsidRPr="00ED1DCF">
        <w:rPr>
          <w:rFonts w:ascii="Times New Roman" w:hAnsi="Times New Roman" w:cs="Times New Roman"/>
          <w:sz w:val="28"/>
          <w:szCs w:val="28"/>
        </w:rPr>
        <w:t>а</w:t>
      </w:r>
      <w:r w:rsidRPr="00ED1DCF">
        <w:rPr>
          <w:rFonts w:ascii="Times New Roman" w:hAnsi="Times New Roman" w:cs="Times New Roman"/>
          <w:sz w:val="28"/>
          <w:szCs w:val="28"/>
        </w:rPr>
        <w:t>нием и календарным планом выполнения работ, приложенных к договору на пров</w:t>
      </w:r>
      <w:r w:rsidRPr="00ED1DCF">
        <w:rPr>
          <w:rFonts w:ascii="Times New Roman" w:hAnsi="Times New Roman" w:cs="Times New Roman"/>
          <w:sz w:val="28"/>
          <w:szCs w:val="28"/>
        </w:rPr>
        <w:t>е</w:t>
      </w:r>
      <w:r w:rsidRPr="00ED1DCF">
        <w:rPr>
          <w:rFonts w:ascii="Times New Roman" w:hAnsi="Times New Roman" w:cs="Times New Roman"/>
          <w:sz w:val="28"/>
          <w:szCs w:val="28"/>
        </w:rPr>
        <w:t>дение экспертизы жилого здания.</w:t>
      </w:r>
    </w:p>
    <w:p w:rsidR="00D55953" w:rsidRDefault="00D55953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DCF" w:rsidRPr="00ED1DCF" w:rsidRDefault="00ED1DCF" w:rsidP="00ED1D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0CD6" w:rsidRPr="00ED1DCF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Глава 2. Проведение исследования технического состояния объекта недвижимости</w:t>
      </w:r>
    </w:p>
    <w:p w:rsidR="00D55953" w:rsidRPr="00ED1DCF" w:rsidRDefault="00D55953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B0CD6" w:rsidRPr="00ED1DCF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2.1 Вариант</w:t>
      </w:r>
    </w:p>
    <w:p w:rsidR="006B0CD6" w:rsidRPr="00ED1DCF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6ECA" w:rsidRPr="00ED1DCF" w:rsidRDefault="007E6ECA" w:rsidP="007E6EC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Целью выполнения данного курсового проекта является обследование жилого дома, расположенного по ул. Спортивная набережная д.7, с целью определения его физ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ческого износа.</w:t>
      </w:r>
    </w:p>
    <w:p w:rsidR="006B0CD6" w:rsidRPr="000429FB" w:rsidRDefault="009726EC" w:rsidP="00D559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1119505</wp:posOffset>
                </wp:positionV>
                <wp:extent cx="523875" cy="3905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13.7pt;margin-top:88.15pt;width:41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CCF7A9" wp14:editId="04924E52">
            <wp:extent cx="4010025" cy="2266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808" t="21665" r="2725" b="10491"/>
                    <a:stretch/>
                  </pic:blipFill>
                  <pic:spPr bwMode="auto">
                    <a:xfrm>
                      <a:off x="0" y="0"/>
                      <a:ext cx="4007883" cy="226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D6" w:rsidRPr="009726EC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726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2.2 Исходные данные для выполнения курсового проекта</w:t>
      </w:r>
    </w:p>
    <w:p w:rsidR="006B0CD6" w:rsidRPr="009726EC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6ECA" w:rsidRPr="009726EC" w:rsidRDefault="007E6ECA" w:rsidP="007E6ECA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представленном курсовом проекте рассматривался 1 вариант области расположения объектов недвижимости. Территориально объект находятся в 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Железнодорожном районе города Воронеж</w:t>
      </w: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выбранную область входит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жилой жом с 1-м нежилым этажом по адресу: ул. 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Спортивная набережная</w:t>
      </w: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д 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7, с</w:t>
      </w:r>
      <w:proofErr w:type="gramStart"/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proofErr w:type="gramEnd"/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E6ECA" w:rsidRPr="000429FB" w:rsidRDefault="007E6ECA" w:rsidP="007E6EC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0CD6" w:rsidRPr="00D55953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5953">
        <w:rPr>
          <w:rFonts w:ascii="Times New Roman" w:hAnsi="Times New Roman" w:cs="Times New Roman"/>
          <w:b/>
          <w:sz w:val="28"/>
          <w:szCs w:val="28"/>
        </w:rPr>
        <w:t>2.3 Технический паспорт объекта недвижимости</w:t>
      </w:r>
    </w:p>
    <w:p w:rsidR="006B0CD6" w:rsidRPr="009726EC" w:rsidRDefault="006B0CD6" w:rsidP="009726EC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6ECA" w:rsidRPr="009726EC" w:rsidRDefault="007E6ECA" w:rsidP="009726EC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Объект №1. Жилой дом с 1-м нежилым этажом по адресу: ул. 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Спортивная набережная</w:t>
      </w: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д </w:t>
      </w:r>
      <w:r w:rsidR="009726EC"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9726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 1</w:t>
      </w:r>
    </w:p>
    <w:p w:rsidR="007E6ECA" w:rsidRPr="009726EC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6145" cy="3514725"/>
            <wp:effectExtent l="0" t="0" r="9525" b="0"/>
            <wp:docPr id="1" name="Рисунок 1" descr="D:\Игорь\Фото пояснилка\DSCF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Игорь\Фото пояснилка\DSCF6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07" cy="35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CA" w:rsidRPr="009726EC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3600" cy="3505200"/>
            <wp:effectExtent l="0" t="0" r="0" b="0"/>
            <wp:docPr id="2" name="Рисунок 2" descr="D:\Игорь\Кате+Лизе\Фотки\DSCF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Игорь\Кате+Лизе\Фотки\DSCF6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4905375"/>
            <wp:effectExtent l="0" t="0" r="0" b="9525"/>
            <wp:docPr id="3" name="Рисунок 3" descr="D:\Игорь\Фото пояснилка\DSCF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Игорь\Фото пояснилка\DSCF6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7873" cy="3048000"/>
            <wp:effectExtent l="0" t="0" r="0" b="0"/>
            <wp:docPr id="4" name="Рисунок 4" descr="D:\Игорь\Фото пояснилка\Копия DSCF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Игорь\Фото пояснилка\Копия DSCF6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7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CA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726EC" w:rsidRPr="009726EC" w:rsidRDefault="009726EC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0"/>
        <w:gridCol w:w="5721"/>
      </w:tblGrid>
      <w:tr w:rsidR="006B0CD6" w:rsidRPr="000429FB" w:rsidTr="006B0CD6"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Характеристика 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6B0CD6" w:rsidRPr="000429FB" w:rsidTr="006B0CD6"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1. Функциональное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Жилой дом с 1-м нежилым этажом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CD6" w:rsidRPr="000429FB" w:rsidTr="006B0CD6"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2. Год постройки </w:t>
            </w:r>
          </w:p>
        </w:tc>
        <w:tc>
          <w:tcPr>
            <w:tcW w:w="4786" w:type="dxa"/>
          </w:tcPr>
          <w:p w:rsidR="006B0CD6" w:rsidRPr="000429FB" w:rsidRDefault="007E6ECA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1971</w:t>
            </w:r>
          </w:p>
        </w:tc>
      </w:tr>
      <w:tr w:rsidR="006B0CD6" w:rsidRPr="000429FB" w:rsidTr="006B0CD6"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3. Этажность </w:t>
            </w:r>
          </w:p>
        </w:tc>
        <w:tc>
          <w:tcPr>
            <w:tcW w:w="4786" w:type="dxa"/>
          </w:tcPr>
          <w:p w:rsidR="006B0CD6" w:rsidRPr="000429FB" w:rsidRDefault="007E6ECA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10,13</w:t>
            </w: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 этажей</w:t>
            </w:r>
          </w:p>
        </w:tc>
      </w:tr>
      <w:tr w:rsidR="006B0CD6" w:rsidRPr="000429FB" w:rsidTr="006B0CD6"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4. Подземные, цокольные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этажи</w:t>
            </w: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1 подвальный этаж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CD6" w:rsidRPr="000429FB" w:rsidTr="006B0CD6"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 Схема пятна застройки</w:t>
            </w:r>
          </w:p>
        </w:tc>
        <w:tc>
          <w:tcPr>
            <w:tcW w:w="4786" w:type="dxa"/>
          </w:tcPr>
          <w:p w:rsidR="006B0CD6" w:rsidRPr="000429FB" w:rsidRDefault="009726EC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996950</wp:posOffset>
                      </wp:positionV>
                      <wp:extent cx="419100" cy="2286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67.45pt;margin-top:78.5pt;width:33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FD557B" wp14:editId="4BC4FD77">
                  <wp:extent cx="3495675" cy="1976177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808" t="21665" r="2725" b="10491"/>
                          <a:stretch/>
                        </pic:blipFill>
                        <pic:spPr bwMode="auto">
                          <a:xfrm>
                            <a:off x="0" y="0"/>
                            <a:ext cx="3493808" cy="19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CD6" w:rsidRPr="000429FB" w:rsidTr="00E11505">
        <w:tc>
          <w:tcPr>
            <w:tcW w:w="9571" w:type="dxa"/>
            <w:gridSpan w:val="2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Конструктивные решения</w:t>
            </w:r>
          </w:p>
        </w:tc>
      </w:tr>
      <w:tr w:rsidR="006B0CD6" w:rsidRPr="000429FB" w:rsidTr="006B0CD6">
        <w:trPr>
          <w:trHeight w:val="149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6. Каркас </w:t>
            </w:r>
          </w:p>
        </w:tc>
        <w:tc>
          <w:tcPr>
            <w:tcW w:w="4786" w:type="dxa"/>
          </w:tcPr>
          <w:p w:rsidR="007E6ECA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Фундамент: Ленточный фундамент, каменный, мелкого заложения</w:t>
            </w:r>
          </w:p>
          <w:p w:rsidR="007E6ECA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Несущие конструкции: Несущие стены из кирпича</w:t>
            </w:r>
          </w:p>
          <w:p w:rsidR="006B0CD6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Перекрытия: железобетонные</w:t>
            </w:r>
          </w:p>
        </w:tc>
      </w:tr>
      <w:tr w:rsidR="006B0CD6" w:rsidRPr="000429FB" w:rsidTr="006B0CD6">
        <w:trPr>
          <w:trHeight w:val="106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7. Ограждающие</w:t>
            </w:r>
            <w:r w:rsidR="007E6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</w:p>
        </w:tc>
        <w:tc>
          <w:tcPr>
            <w:tcW w:w="4786" w:type="dxa"/>
          </w:tcPr>
          <w:p w:rsidR="006B0CD6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Внутренние перегородки из кирпича</w:t>
            </w:r>
          </w:p>
        </w:tc>
      </w:tr>
      <w:tr w:rsidR="006B0CD6" w:rsidRPr="000429FB" w:rsidTr="006B0CD6">
        <w:trPr>
          <w:trHeight w:val="120"/>
        </w:trPr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8. Конструкция лестниц 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Двухмаршевые</w:t>
            </w:r>
            <w:proofErr w:type="spellEnd"/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, сборные железобетонные</w:t>
            </w:r>
          </w:p>
        </w:tc>
      </w:tr>
      <w:tr w:rsidR="006B0CD6" w:rsidRPr="000429FB" w:rsidTr="006B0CD6">
        <w:trPr>
          <w:trHeight w:val="120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9. Конструкция крыши </w:t>
            </w: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Плоская</w:t>
            </w:r>
          </w:p>
        </w:tc>
      </w:tr>
      <w:tr w:rsidR="006B0CD6" w:rsidRPr="000429FB" w:rsidTr="006B0CD6">
        <w:trPr>
          <w:trHeight w:val="120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10. Тип кровли </w:t>
            </w:r>
          </w:p>
        </w:tc>
        <w:tc>
          <w:tcPr>
            <w:tcW w:w="4786" w:type="dxa"/>
          </w:tcPr>
          <w:p w:rsidR="006B0CD6" w:rsidRPr="000429FB" w:rsidRDefault="007E6ECA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</w:tr>
      <w:tr w:rsidR="006B0CD6" w:rsidRPr="000429FB" w:rsidTr="006B0CD6">
        <w:trPr>
          <w:trHeight w:val="149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11. Оконные перемычки </w:t>
            </w:r>
          </w:p>
        </w:tc>
        <w:tc>
          <w:tcPr>
            <w:tcW w:w="4786" w:type="dxa"/>
          </w:tcPr>
          <w:p w:rsidR="006B0CD6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Монолитные железобетонные</w:t>
            </w:r>
          </w:p>
        </w:tc>
      </w:tr>
      <w:tr w:rsidR="006B0CD6" w:rsidRPr="000429FB" w:rsidTr="006B0CD6">
        <w:trPr>
          <w:trHeight w:val="109"/>
        </w:trPr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12. Балконы, лоджии,</w:t>
            </w:r>
          </w:p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козырьки, карнизы</w:t>
            </w:r>
          </w:p>
        </w:tc>
        <w:tc>
          <w:tcPr>
            <w:tcW w:w="4786" w:type="dxa"/>
          </w:tcPr>
          <w:p w:rsidR="006B0CD6" w:rsidRPr="000429FB" w:rsidRDefault="007E6ECA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Балконы – есть, лоджии – есть</w:t>
            </w:r>
            <w:r w:rsidR="006B0CD6"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, козырьки – нет, карнизы </w:t>
            </w:r>
            <w:proofErr w:type="gramStart"/>
            <w:r w:rsidR="006B0CD6" w:rsidRPr="000429FB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="006B0CD6" w:rsidRPr="000429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B0CD6" w:rsidRPr="000429FB" w:rsidTr="006B0CD6">
        <w:trPr>
          <w:trHeight w:val="177"/>
        </w:trPr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13. Окна, двери </w:t>
            </w:r>
          </w:p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Стеклянные окна в деревянных рамах; пластиковые стеклопакеты</w:t>
            </w:r>
          </w:p>
        </w:tc>
      </w:tr>
      <w:tr w:rsidR="006B0CD6" w:rsidRPr="000429FB" w:rsidTr="006B0CD6">
        <w:trPr>
          <w:trHeight w:val="82"/>
        </w:trPr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proofErr w:type="spellStart"/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  <w:proofErr w:type="spellEnd"/>
          </w:p>
        </w:tc>
        <w:tc>
          <w:tcPr>
            <w:tcW w:w="4786" w:type="dxa"/>
          </w:tcPr>
          <w:p w:rsidR="006B0CD6" w:rsidRPr="000429FB" w:rsidRDefault="007E6ECA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Присутствует</w:t>
            </w:r>
          </w:p>
        </w:tc>
      </w:tr>
      <w:tr w:rsidR="006B0CD6" w:rsidRPr="000429FB" w:rsidTr="00E11505">
        <w:trPr>
          <w:trHeight w:val="163"/>
        </w:trPr>
        <w:tc>
          <w:tcPr>
            <w:tcW w:w="9571" w:type="dxa"/>
            <w:gridSpan w:val="2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Отделочные решения</w:t>
            </w:r>
          </w:p>
        </w:tc>
      </w:tr>
      <w:tr w:rsidR="006B0CD6" w:rsidRPr="000429FB" w:rsidTr="006B0CD6">
        <w:trPr>
          <w:trHeight w:val="92"/>
        </w:trPr>
        <w:tc>
          <w:tcPr>
            <w:tcW w:w="4785" w:type="dxa"/>
          </w:tcPr>
          <w:p w:rsidR="006B0CD6" w:rsidRPr="000429FB" w:rsidRDefault="006B0CD6" w:rsidP="007E6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15. Отделка фасада </w:t>
            </w:r>
          </w:p>
        </w:tc>
        <w:tc>
          <w:tcPr>
            <w:tcW w:w="4786" w:type="dxa"/>
          </w:tcPr>
          <w:p w:rsidR="006B0CD6" w:rsidRPr="000429FB" w:rsidRDefault="007E6ECA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Отделка плиткой, штукатурка</w:t>
            </w:r>
          </w:p>
        </w:tc>
      </w:tr>
      <w:tr w:rsidR="006B0CD6" w:rsidRPr="000429FB" w:rsidTr="006B0CD6">
        <w:trPr>
          <w:trHeight w:val="133"/>
        </w:trPr>
        <w:tc>
          <w:tcPr>
            <w:tcW w:w="4785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16. Внутренние решения </w:t>
            </w:r>
          </w:p>
        </w:tc>
        <w:tc>
          <w:tcPr>
            <w:tcW w:w="4786" w:type="dxa"/>
          </w:tcPr>
          <w:p w:rsidR="006B0CD6" w:rsidRPr="000429FB" w:rsidRDefault="006B0CD6" w:rsidP="006B0C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Отделка </w:t>
            </w:r>
            <w:proofErr w:type="gramStart"/>
            <w:r w:rsidRPr="000429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429FB">
              <w:rPr>
                <w:rFonts w:ascii="Times New Roman" w:hAnsi="Times New Roman" w:cs="Times New Roman"/>
                <w:sz w:val="28"/>
                <w:szCs w:val="28"/>
              </w:rPr>
              <w:t xml:space="preserve"> штукатуркой, пол – декоративная плитка</w:t>
            </w:r>
          </w:p>
        </w:tc>
      </w:tr>
    </w:tbl>
    <w:p w:rsidR="006B0CD6" w:rsidRDefault="006B0CD6" w:rsidP="006B0CD6">
      <w:pPr>
        <w:rPr>
          <w:rFonts w:ascii="Times New Roman" w:hAnsi="Times New Roman" w:cs="Times New Roman"/>
          <w:sz w:val="28"/>
          <w:szCs w:val="28"/>
        </w:rPr>
      </w:pPr>
    </w:p>
    <w:p w:rsidR="009726EC" w:rsidRDefault="009726EC" w:rsidP="006B0CD6">
      <w:pPr>
        <w:rPr>
          <w:rFonts w:ascii="Times New Roman" w:hAnsi="Times New Roman" w:cs="Times New Roman"/>
          <w:sz w:val="28"/>
          <w:szCs w:val="28"/>
        </w:rPr>
      </w:pPr>
    </w:p>
    <w:p w:rsidR="009726EC" w:rsidRPr="000429FB" w:rsidRDefault="009726EC" w:rsidP="006B0CD6">
      <w:pPr>
        <w:rPr>
          <w:rFonts w:ascii="Times New Roman" w:hAnsi="Times New Roman" w:cs="Times New Roman"/>
          <w:sz w:val="28"/>
          <w:szCs w:val="28"/>
        </w:rPr>
      </w:pPr>
    </w:p>
    <w:p w:rsidR="006B0CD6" w:rsidRPr="00D55953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5953">
        <w:rPr>
          <w:rFonts w:ascii="Times New Roman" w:hAnsi="Times New Roman" w:cs="Times New Roman"/>
          <w:b/>
          <w:sz w:val="28"/>
          <w:szCs w:val="28"/>
        </w:rPr>
        <w:lastRenderedPageBreak/>
        <w:t>2.4Оценка технического состояния основных конструктивных элементов объекта</w:t>
      </w:r>
      <w:r w:rsidR="00D55953" w:rsidRPr="00D559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953">
        <w:rPr>
          <w:rFonts w:ascii="Times New Roman" w:hAnsi="Times New Roman" w:cs="Times New Roman"/>
          <w:b/>
          <w:sz w:val="28"/>
          <w:szCs w:val="28"/>
        </w:rPr>
        <w:t>недвижимости на этапе эксплуатации</w:t>
      </w:r>
    </w:p>
    <w:p w:rsidR="006B0CD6" w:rsidRPr="000429FB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0CD6" w:rsidRPr="000429FB" w:rsidRDefault="006B0CD6" w:rsidP="00D559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29FB">
        <w:rPr>
          <w:rFonts w:ascii="Times New Roman" w:hAnsi="Times New Roman" w:cs="Times New Roman"/>
          <w:sz w:val="28"/>
          <w:szCs w:val="28"/>
        </w:rPr>
        <w:t>Дефектная ведомость</w:t>
      </w:r>
    </w:p>
    <w:tbl>
      <w:tblPr>
        <w:tblStyle w:val="a3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1418"/>
        <w:gridCol w:w="850"/>
        <w:gridCol w:w="3969"/>
      </w:tblGrid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Наименование конструкций, элементов участков и признаки износа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Количественная оценка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% Физического износа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Результаты </w:t>
            </w:r>
            <w:proofErr w:type="spellStart"/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фотофиксации</w:t>
            </w:r>
            <w:proofErr w:type="spellEnd"/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2124F2" w:rsidRPr="00AA02CC" w:rsidRDefault="00AA02CC" w:rsidP="009726EC">
            <w:pPr>
              <w:ind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Фундаменты под наружные стены:</w:t>
            </w:r>
          </w:p>
          <w:p w:rsidR="002124F2" w:rsidRPr="00AA02CC" w:rsidRDefault="002124F2" w:rsidP="009726EC">
            <w:pPr>
              <w:autoSpaceDE w:val="0"/>
              <w:autoSpaceDN w:val="0"/>
              <w:adjustRightInd w:val="0"/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Трещины в цокольной части здания 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Ширина трещин до 1,5 мм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3028444F" wp14:editId="13D14F90">
                  <wp:extent cx="1771650" cy="1771650"/>
                  <wp:effectExtent l="0" t="0" r="0" b="0"/>
                  <wp:docPr id="14" name="Рисунок 14" descr="ÐÐ°ÑÑÐ¸Ð½ÐºÐ¸ Ð¿Ð¾ Ð·Ð°Ð¿ÑÐ¾ÑÑ Ð¢ÑÐµÑÐ¸Ð½Ñ Ð² ÑÐ¾ÐºÐ¾Ð»ÑÐ½Ð¾Ð¹ ÑÐ°ÑÑÐ¸ Ð·Ð´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¢ÑÐµÑÐ¸Ð½Ñ Ð² ÑÐ¾ÐºÐ¾Ð»ÑÐ½Ð¾Ð¹ ÑÐ°ÑÑÐ¸ Ð·Ð´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Фундаменты под внутренние стены: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Распространение трещин на всю высоту здания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То же, до 2 мм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37BB2BB8" wp14:editId="22890877">
                  <wp:extent cx="2181225" cy="1230435"/>
                  <wp:effectExtent l="0" t="0" r="0" b="8255"/>
                  <wp:docPr id="15" name="Рисунок 15" descr="ÐÐ°ÑÑÐ¸Ð½ÐºÐ¸ Ð¿Ð¾ Ð·Ð°Ð¿ÑÐ¾ÑÑ Ð¢ÑÐµÑÐ¸Ð½Ñ Ð² ÑÐ¾ÐºÐ¾Ð»ÑÐ½Ð¾Ð¹ ÑÐ°ÑÑÐ¸ Ð·Ð´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¢ÑÐµÑÐ¸Ð½Ñ Ð² ÑÐ¾ÐºÐ¾Ð»ÑÐ½Ð¾Ð¹ ÑÐ°ÑÑÐ¸ Ð·Ð´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3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  <w:tcBorders>
              <w:bottom w:val="nil"/>
            </w:tcBorders>
          </w:tcPr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Стены: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Участок№1 стены наружные</w:t>
            </w:r>
          </w:p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на наружной поверхности</w:t>
            </w: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</w:p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участок №2 стены внутренние </w:t>
            </w:r>
          </w:p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Незначительные повреждения отделки панелей, усадочные трещины, выбоины</w:t>
            </w:r>
          </w:p>
        </w:tc>
        <w:tc>
          <w:tcPr>
            <w:tcW w:w="1418" w:type="dxa"/>
            <w:tcBorders>
              <w:bottom w:val="nil"/>
            </w:tcBorders>
          </w:tcPr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Ширина трещин     до 1мм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Ширина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 до 0,3 мм</w:t>
            </w:r>
          </w:p>
        </w:tc>
        <w:tc>
          <w:tcPr>
            <w:tcW w:w="850" w:type="dxa"/>
            <w:tcBorders>
              <w:bottom w:val="nil"/>
            </w:tcBorders>
          </w:tcPr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</w:t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2124F2" w:rsidRPr="00AA02CC" w:rsidRDefault="002124F2" w:rsidP="002124F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2FBB7A26" wp14:editId="4649C1B2">
                  <wp:extent cx="2267399" cy="2743200"/>
                  <wp:effectExtent l="0" t="0" r="0" b="0"/>
                  <wp:docPr id="9" name="Рисунок 9" descr="D:\Игорь\Фото пояснилка\DSCF6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D:\Игорь\Фото пояснилка\DSCF6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99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Перегородки: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в местах сопряжений с плитами перекрытий и заполнениями дверных проемов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Ширина трещин до 2 мм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lastRenderedPageBreak/>
              <w:drawing>
                <wp:inline distT="0" distB="0" distL="0" distR="0" wp14:anchorId="086073C1" wp14:editId="77455919">
                  <wp:extent cx="2573850" cy="1428750"/>
                  <wp:effectExtent l="0" t="0" r="0" b="0"/>
                  <wp:docPr id="16" name="Рисунок 16" descr="ÐÐ°ÑÑÐ¸Ð½ÐºÐ¸ Ð¿Ð¾ Ð·Ð°Ð¿ÑÐ¾ÑÑ Ð¢ÑÐµÑÐ¸Ð½Ñ Ð² Ð¼ÐµÑÑÐ°Ñ ÑÐ¾Ð¿ÑÑÐ¶ÐµÐ½Ð¸Ð¹ Ñ Ð¿Ð»Ð¸ÑÐ°Ð¼Ð¸ Ð¿ÐµÑÐµÐºÑÑÑÐ¸Ð¹ Ð¸ Ð·Ð°Ð¿Ð¾Ð»Ð½ÐµÐ½Ð¸ÑÐ¼Ð¸ Ð´Ð²ÐµÑÐ½ÑÑ Ð¿ÑÐ¾ÐµÐ¼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¢ÑÐµÑÐ¸Ð½Ñ Ð² Ð¼ÐµÑÑÐ°Ñ ÑÐ¾Ð¿ÑÑÐ¶ÐµÐ½Ð¸Ð¹ Ñ Ð¿Ð»Ð¸ÑÐ°Ð¼Ð¸ Ð¿ÐµÑÐµÐºÑÑÑÐ¸Ð¹ Ð¸ Ð·Ð°Ð¿Ð¾Ð»Ð½ÐµÐ½Ð¸ÑÐ¼Ð¸ Ð´Ð²ÐµÑÐ½ÑÑ Ð¿ÑÐ¾ÐµÐ¼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72" cy="142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Перекрытия междуэтажные: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в местах примыканий к стенам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Ширина трещин до 0,5 мм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5F7BA14F" wp14:editId="24E83CC0">
                  <wp:extent cx="2178605" cy="1234017"/>
                  <wp:effectExtent l="0" t="0" r="0" b="4445"/>
                  <wp:docPr id="17" name="Рисунок 17" descr="ÐÐ°ÑÑÐ¸Ð½ÐºÐ¸ Ð¿Ð¾ Ð·Ð°Ð¿ÑÐ¾ÑÑ Ð¢ÑÐµÑÐ¸Ð½Ñ Ð² Ð¼ÐµÑÑÐ°Ñ Ð¿ÑÐ¸Ð¼ÑÐºÐ°Ð½Ð¸Ð¹ Ð¿ÐµÑÐµÐºÑÑÑÐ¸Ð¹ Ðº ÑÑÐµÐ½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¢ÑÐµÑÐ¸Ð½Ñ Ð² Ð¼ÐµÑÑÐ°Ñ Ð¿ÑÐ¸Ð¼ÑÐºÐ°Ð½Ð¸Ð¹ Ð¿ÐµÑÐµÐºÑÑÑÐ¸Ð¹ Ðº ÑÑÐµÐ½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05" cy="123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Перекрытия подвальные и чердачные: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в плитах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Ширина трещин до 2 мм.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6ED943E8" wp14:editId="200EFDBD">
                  <wp:extent cx="2138118" cy="2847975"/>
                  <wp:effectExtent l="0" t="0" r="0" b="0"/>
                  <wp:docPr id="10" name="Рисунок 10" descr="D:\Игорь\Фото пояснилка\DSCF6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:\Игорь\Фото пояснилка\DSCF6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22" cy="285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Лестницы железобетонные: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Редкие трещины на ступенях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Ширина трещин до 1 мм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124F2" w:rsidRPr="00AA02CC" w:rsidRDefault="00FF7FC7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27E94A80" wp14:editId="3BDBE7CB">
                  <wp:extent cx="2235200" cy="1676400"/>
                  <wp:effectExtent l="0" t="0" r="0" b="0"/>
                  <wp:docPr id="18" name="Рисунок 1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Крыша: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Мелкие повреждения деревянных деталей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Нет фотоизображения</w:t>
            </w:r>
          </w:p>
        </w:tc>
      </w:tr>
      <w:tr w:rsidR="00AA02CC" w:rsidRPr="00AA02CC" w:rsidTr="002124F2">
        <w:trPr>
          <w:trHeight w:val="975"/>
        </w:trPr>
        <w:tc>
          <w:tcPr>
            <w:tcW w:w="3261" w:type="dxa"/>
            <w:tcBorders>
              <w:bottom w:val="nil"/>
            </w:tcBorders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Кровли: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Одиночные мелкие повреждения и пробоины в кровле и местах примыкания к 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вертикальным поверхностям</w:t>
            </w:r>
          </w:p>
        </w:tc>
        <w:tc>
          <w:tcPr>
            <w:tcW w:w="1418" w:type="dxa"/>
            <w:tcBorders>
              <w:bottom w:val="nil"/>
            </w:tcBorders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bottom w:val="nil"/>
            </w:tcBorders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GOST type A" w:hAnsi="GOST type A"/>
                <w:b/>
                <w:i/>
                <w:noProof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49B963" wp14:editId="0059C75C">
                  <wp:extent cx="2266950" cy="1704748"/>
                  <wp:effectExtent l="0" t="0" r="0" b="0"/>
                  <wp:docPr id="11" name="Рисунок 11" descr="DSCF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DSCF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83" cy="170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Двери деревянные: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Мелкие поверхностные трещины в местах сопряжения коробок со стенами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Двери металлические: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Уплотнительные прокладки изношены или отсутствуют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24F2" w:rsidRPr="00AA02CC" w:rsidRDefault="00AA02CC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52EABA25" wp14:editId="11F3FB08">
                  <wp:extent cx="2264373" cy="1695450"/>
                  <wp:effectExtent l="0" t="0" r="3175" b="0"/>
                  <wp:docPr id="26" name="Рисунок 26" descr="ÐÐ°ÑÑÐ¸Ð½ÐºÐ¸ Ð¿Ð¾ Ð·Ð°Ð¿ÑÐ¾ÑÑ Ð¿Ð¾Ð²ÑÐµÐ¶Ð´ÐµÐ½Ð¸Ñ Ð´ÐµÑÐµÐ²ÑÐ½Ð½ÑÑ Ð´Ð²ÐµÑ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¿Ð¾Ð²ÑÐµÐ¶Ð´ÐµÐ½Ð¸Ñ Ð´ÐµÑÐµÐ²ÑÐ½Ð½ÑÑ Ð´Ð²ÐµÑ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73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Окна:</w:t>
            </w:r>
          </w:p>
          <w:p w:rsidR="002124F2" w:rsidRPr="00AA02CC" w:rsidRDefault="002124F2" w:rsidP="009726EC">
            <w:pPr>
              <w:tabs>
                <w:tab w:val="left" w:pos="1500"/>
              </w:tabs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Мелкие трещины в местах сопряжения коробок со стенами 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7481B743" wp14:editId="2F6073C9">
                  <wp:extent cx="1981200" cy="1725561"/>
                  <wp:effectExtent l="0" t="0" r="0" b="8255"/>
                  <wp:docPr id="19" name="Рисунок 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45" b="40308"/>
                          <a:stretch/>
                        </pic:blipFill>
                        <pic:spPr bwMode="auto">
                          <a:xfrm>
                            <a:off x="0" y="0"/>
                            <a:ext cx="1981200" cy="17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Полы из керамической плитки:</w:t>
            </w:r>
          </w:p>
          <w:p w:rsidR="002124F2" w:rsidRPr="00AA02CC" w:rsidRDefault="002124F2" w:rsidP="009726EC">
            <w:pPr>
              <w:autoSpaceDE w:val="0"/>
              <w:autoSpaceDN w:val="0"/>
              <w:adjustRightInd w:val="0"/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Мелкие сколы и трещины отдельных плиток, отсутствие отдельных плиток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0F383B8B" wp14:editId="7B50EB94">
                  <wp:extent cx="2185695" cy="1514475"/>
                  <wp:effectExtent l="0" t="0" r="5080" b="0"/>
                  <wp:docPr id="20" name="Рисунок 20" descr="ÐÐ°ÑÑÐ¸Ð½ÐºÐ¸ Ð¿Ð¾ Ð·Ð°Ð¿ÑÐ¾ÑÑ ÑÐºÐ¾Ð»Ñ Ð¸ ÑÑÐµÑÐ¸Ð½Ñ Ð¾ÑÐ´ÐµÐ»ÑÐ½ÑÑ Ð¿Ð»Ð¸ÑÐ¾Ðº Ð¿Ð¾Ð»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ÐºÐ¾Ð»Ñ Ð¸ ÑÑÐµÑÐ¸Ð½Ñ Ð¾ÑÐ´ÐµÐ»ÑÐ½ÑÑ Ð¿Ð»Ð¸ÑÐ¾Ðº Ð¿Ð¾Ð»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Полы линолеумные: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Истертость материала у дверей и в ходовых местах                        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    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8</w:t>
            </w:r>
          </w:p>
        </w:tc>
        <w:tc>
          <w:tcPr>
            <w:tcW w:w="3969" w:type="dxa"/>
          </w:tcPr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3ECAC0A7" wp14:editId="034D8EC1">
                  <wp:extent cx="1714500" cy="1066800"/>
                  <wp:effectExtent l="0" t="0" r="0" b="0"/>
                  <wp:docPr id="21" name="Рисунок 21" descr="ÐÐ°ÑÑÐ¸Ð½ÐºÐ¸ Ð¿Ð¾ Ð·Ð°Ð¿ÑÐ¾ÑÑ ÐÐ¾ÑÐµÑÑÐ¾ÑÑÐ¸ Ð»Ð¸Ð½Ð¾Ð»ÐµÑ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Ð¾ÑÐµÑÑÐ¾ÑÑÐ¸ Ð»Ð¸Ð½Ð¾Ð»ÐµÑÐ¼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37"/>
                          <a:stretch/>
                        </pic:blipFill>
                        <pic:spPr bwMode="auto">
                          <a:xfrm>
                            <a:off x="0" y="0"/>
                            <a:ext cx="1714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Отделка 1 участок: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Местные единичные повреждения окрасочного слоя, волосяные трещины в рустах 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lastRenderedPageBreak/>
              <w:drawing>
                <wp:inline distT="0" distB="0" distL="0" distR="0" wp14:anchorId="34C517F2" wp14:editId="08347742">
                  <wp:extent cx="2171700" cy="1447800"/>
                  <wp:effectExtent l="0" t="0" r="0" b="0"/>
                  <wp:docPr id="22" name="Рисунок 22" descr="ÐÐ°ÑÑÐ¸Ð½ÐºÐ¸ Ð¿Ð¾ Ð·Ð°Ð¿ÑÐ¾ÑÑ Ð¿Ð¾Ð²ÑÐµÐ¶Ð´ÐµÐ½Ð¸Ñ Ð¾ÐºÑÐ°ÑÐ¾ÑÐ½Ð¾Ð³Ð¾ ÑÐ»Ð¾Ñ ÑÑÐµ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Ð¿Ð¾Ð²ÑÐµÐ¶Ð´ÐµÐ½Ð¸Ñ Ð¾ÐºÑÐ°ÑÐ¾ÑÐ½Ð¾Ð³Ð¾ ÑÐ»Ð¾Ñ ÑÑÐµ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Отделка 2 участок: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Отставание и повреждение кромок местами </w:t>
            </w:r>
            <w:r w:rsidRPr="00AA02CC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отделка 3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AA02CC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участок: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Мелкие трещины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5</w:t>
            </w: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AA02CC" w:rsidRPr="00AA02CC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Нет фотоизображения</w:t>
            </w:r>
          </w:p>
          <w:p w:rsidR="002124F2" w:rsidRPr="00AA02CC" w:rsidRDefault="002124F2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Система горячего водоснабжения: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Ослабление сальниковых набивок, прокладок смесителей и запорной арматуры, отдельные нарушения теплоизоляции магистралей и стояков 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2124F2" w:rsidRPr="00AA02CC" w:rsidRDefault="00AA02CC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Нет фотоизображения</w:t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AA02CC" w:rsidTr="002124F2">
        <w:trPr>
          <w:trHeight w:val="1935"/>
        </w:trPr>
        <w:tc>
          <w:tcPr>
            <w:tcW w:w="3261" w:type="dxa"/>
            <w:tcBorders>
              <w:bottom w:val="nil"/>
            </w:tcBorders>
          </w:tcPr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Система центрально отопления: 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      </w:r>
          </w:p>
        </w:tc>
        <w:tc>
          <w:tcPr>
            <w:tcW w:w="1418" w:type="dxa"/>
            <w:tcBorders>
              <w:bottom w:val="nil"/>
            </w:tcBorders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bottom w:val="nil"/>
            </w:tcBorders>
          </w:tcPr>
          <w:p w:rsidR="002124F2" w:rsidRPr="00AA02CC" w:rsidRDefault="00FF7FC7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1A9815D5" wp14:editId="578A3D88">
                  <wp:extent cx="2388152" cy="1647825"/>
                  <wp:effectExtent l="0" t="0" r="0" b="0"/>
                  <wp:docPr id="23" name="Рисунок 23" descr="ÐÐ°ÑÑÐ¸Ð½ÐºÐ¸ Ð¿Ð¾ Ð·Ð°Ð¿ÑÐ¾ÑÑ Ð½Ð°ÑÑÑÐµÐ½Ð¸Ðµ ÑÐµÐ¿Ð»Ð¾Ð¸Ð·Ð¾Ð»ÑÑÐ¸Ð¸ Ð¼Ð°Ð³Ð¸ÑÑÑÐ°Ð»ÐµÐ¹ Ð¾ÑÐ¾Ð¿Ð»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½Ð°ÑÑÑÐµÐ½Ð¸Ðµ ÑÐµÐ¿Ð»Ð¾Ð¸Ð·Ð¾Ð»ÑÑÐ¸Ð¸ Ð¼Ð°Ð³Ð¸ÑÑÑÐ°Ð»ÐµÐ¹ Ð¾ÑÐ¾Ð¿Ð»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52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Система холодного водоснабжения:</w:t>
            </w: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Ослабление сальниковых набивок и прокладок кранов и запорной арматуры, в некоторых смывных бачках имеются утечки воды, повреждение окраски трубопроводов в отдельных местах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124F2" w:rsidRPr="00AA02CC" w:rsidRDefault="002124F2" w:rsidP="009726EC">
            <w:pPr>
              <w:ind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GOST type A" w:hAnsi="GOST type A"/>
                <w:b/>
                <w:i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 wp14:anchorId="0A22DC49" wp14:editId="76698859">
                  <wp:extent cx="2273299" cy="1704975"/>
                  <wp:effectExtent l="0" t="0" r="0" b="0"/>
                  <wp:docPr id="12" name="Рисунок 12" descr="DSCF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DSCF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03" cy="17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Система канализации: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Ослабление мест присоединения приборов; повреждение эмалированного покрытия моек, раковин, умывальников, ванн на площади до 10 % их поверхности; трещины в трубопроводах из полимерных материалов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2124F2" w:rsidRPr="00AA02CC" w:rsidRDefault="00FE2EB1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415E9EC6" wp14:editId="65FDDCA2">
                  <wp:extent cx="2356036" cy="1381125"/>
                  <wp:effectExtent l="0" t="0" r="6350" b="0"/>
                  <wp:docPr id="24" name="Рисунок 24" descr="ÐÐ°ÑÑÐ¸Ð½ÐºÐ¸ Ð¿Ð¾ Ð·Ð°Ð¿ÑÐ¾ÑÑ Ð¿Ð¾Ð²ÑÐµÐ¶Ð´ÐµÐ½Ð¸Ðµ ÑÐ¼Ð°Ð»Ð¸ÑÐ¾Ð²Ð°Ð½Ð½Ð¾Ð³Ð¾ Ð¿Ð¾ÐºÑÑÑÐ¸Ñ Ð¼Ð¾ÐµÐº, ÑÐ°ÐºÐ¾Ð²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¿Ð¾Ð²ÑÐµÐ¶Ð´ÐµÐ½Ð¸Ðµ ÑÐ¼Ð°Ð»Ð¸ÑÐ¾Ð²Ð°Ð½Ð½Ð¾Ð³Ð¾ Ð¿Ð¾ÐºÑÑÑÐ¸Ñ Ð¼Ð¾ÐµÐº, ÑÐ°ÐºÐ¾Ð²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36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GOST type A" w:hAnsi="GOST type A"/>
                <w:b/>
                <w:i/>
                <w:noProof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7C757E" wp14:editId="26B41CFF">
                  <wp:extent cx="2009204" cy="1514475"/>
                  <wp:effectExtent l="0" t="0" r="0" b="0"/>
                  <wp:docPr id="13" name="Рисунок 13" descr="DSCF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DSCF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50" cy="151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CC" w:rsidRPr="00AA02CC" w:rsidTr="002124F2">
        <w:tc>
          <w:tcPr>
            <w:tcW w:w="3261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Система электроснабжения:</w:t>
            </w:r>
          </w:p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Неисправность, ослабление закреплений и отсутствие отдельных приборов (розеток, штепселей, патронов и т.д.); следы коррозии на поверхности металлических шкафов и частичное повреждение деревянных крышек</w:t>
            </w:r>
          </w:p>
        </w:tc>
        <w:tc>
          <w:tcPr>
            <w:tcW w:w="1418" w:type="dxa"/>
          </w:tcPr>
          <w:p w:rsidR="002124F2" w:rsidRPr="00AA02CC" w:rsidRDefault="002124F2" w:rsidP="009726E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</w:tcPr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124F2" w:rsidRPr="00AA02CC" w:rsidRDefault="002124F2" w:rsidP="009726E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2124F2" w:rsidRPr="00AA02CC" w:rsidRDefault="00FE2EB1" w:rsidP="009726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A02CC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 wp14:anchorId="2BAF92F9" wp14:editId="09A63353">
                  <wp:extent cx="2340792" cy="1885950"/>
                  <wp:effectExtent l="0" t="0" r="2540" b="0"/>
                  <wp:docPr id="25" name="Рисунок 25" descr="ÐÐ°ÑÑÐ¸Ð½ÐºÐ¸ Ð¿Ð¾ Ð·Ð°Ð¿ÑÐ¾ÑÑ Ð¾ÑÑÑÑÑÑÐ²Ð¸Ðµ Ð¾ÑÐ´ÐµÐ»ÑÐ½ÑÑ ÑÐ¾Ð·ÐµÑ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Ð¾ÑÑÑÑÑÑÐ²Ð¸Ðµ Ð¾ÑÐ´ÐµÐ»ÑÐ½ÑÑ ÑÐ¾Ð·ÐµÑÐ¾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0"/>
                          <a:stretch/>
                        </pic:blipFill>
                        <pic:spPr bwMode="auto">
                          <a:xfrm>
                            <a:off x="0" y="0"/>
                            <a:ext cx="2340792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24F2" w:rsidRPr="00AA02CC" w:rsidRDefault="002124F2" w:rsidP="009726EC">
            <w:pPr>
              <w:ind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E6ECA" w:rsidRDefault="007E6ECA" w:rsidP="007E6ECA">
      <w:pPr>
        <w:spacing w:after="0" w:line="360" w:lineRule="auto"/>
        <w:ind w:right="17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7E6ECA" w:rsidRDefault="007E6ECA" w:rsidP="007E6ECA">
      <w:pPr>
        <w:spacing w:after="0" w:line="360" w:lineRule="auto"/>
        <w:ind w:right="17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физического износа в соответствии с ВСН 53-86(р) п.1.2 подбираем признаки и процент износа конструктивного элемента по таблицам, начиная с 4-71.ВСН 53-86(р), рассчитывая физический износ по сроку службы.</w:t>
      </w:r>
    </w:p>
    <w:p w:rsidR="007E6ECA" w:rsidRDefault="007E6ECA" w:rsidP="007E6ECA">
      <w:pPr>
        <w:spacing w:after="0" w:line="360" w:lineRule="auto"/>
        <w:ind w:right="17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Физический износ определяется по формуле:</w:t>
      </w:r>
    </w:p>
    <w:p w:rsidR="007E6ECA" w:rsidRPr="00E1793A" w:rsidRDefault="007E6ECA" w:rsidP="007E6ECA">
      <w:pPr>
        <w:spacing w:after="0" w:line="360" w:lineRule="auto"/>
        <w:ind w:right="170"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к)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793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*100          </w:t>
      </w:r>
    </w:p>
    <w:p w:rsidR="007E6ECA" w:rsidRPr="00E1793A" w:rsidRDefault="007E6ECA" w:rsidP="007E6ECA">
      <w:pPr>
        <w:spacing w:after="0" w:line="360" w:lineRule="auto"/>
        <w:ind w:right="17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к)</w:t>
      </w:r>
      <w:r>
        <w:rPr>
          <w:rFonts w:ascii="Times New Roman" w:hAnsi="Times New Roman" w:cs="Times New Roman"/>
          <w:sz w:val="28"/>
          <w:szCs w:val="28"/>
        </w:rPr>
        <w:t>- для физического износа здания или конструкции,  -физический  срок службы, год;   - нормативный срок службы, год</w:t>
      </w:r>
    </w:p>
    <w:p w:rsidR="007E6ECA" w:rsidRPr="00ED1DCF" w:rsidRDefault="007E6ECA" w:rsidP="007E6ECA">
      <w:pPr>
        <w:spacing w:after="0" w:line="360" w:lineRule="auto"/>
        <w:ind w:right="170"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следует, что физический износ основных конструктивных элементов составляет:</w:t>
      </w:r>
    </w:p>
    <w:p w:rsidR="007E6ECA" w:rsidRPr="00ED1DCF" w:rsidRDefault="007E6ECA" w:rsidP="007E6ECA">
      <w:pPr>
        <w:spacing w:after="0" w:line="360" w:lineRule="auto"/>
        <w:ind w:right="170" w:firstLine="708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з</w:t>
      </w:r>
      <w:proofErr w:type="gram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д</w:t>
      </w:r>
      <w:proofErr w:type="spellEnd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(</w:t>
      </w:r>
      <w:proofErr w:type="gramEnd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к)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=24/125*100=19%</w:t>
      </w:r>
    </w:p>
    <w:p w:rsidR="007E6ECA" w:rsidRPr="00ED1DCF" w:rsidRDefault="007E6ECA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2.5Определение физического износа здания на этапе эксплуатации</w:t>
      </w: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11505" w:rsidRPr="00ED1DCF" w:rsidRDefault="00E11505" w:rsidP="00E1150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результатам полученных данных, здание относится к I группе капитальности.</w:t>
      </w:r>
    </w:p>
    <w:p w:rsidR="00E11505" w:rsidRPr="00ED1DCF" w:rsidRDefault="00E11505" w:rsidP="00E1150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Для определения удельных весов элементов конструкции здания обратимся к сборнику №28 «Укрупненных показателей восстановительной стоимости жилых, общественных зданий и зданий и сооружений коммунально-бытового назначения для переоценки основных фондов» (УПВС), таблица 67А.</w:t>
      </w:r>
    </w:p>
    <w:p w:rsidR="00E11505" w:rsidRPr="00ED1DCF" w:rsidRDefault="00E11505" w:rsidP="00E11505">
      <w:pPr>
        <w:spacing w:after="0" w:line="360" w:lineRule="auto"/>
        <w:ind w:right="170"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5 – Определение физического износа здания.</w:t>
      </w:r>
    </w:p>
    <w:tbl>
      <w:tblPr>
        <w:tblStyle w:val="a3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418"/>
        <w:gridCol w:w="1417"/>
        <w:gridCol w:w="1559"/>
        <w:gridCol w:w="1418"/>
      </w:tblGrid>
      <w:tr w:rsidR="00E11505" w:rsidRPr="00ED1DCF" w:rsidTr="00E11505">
        <w:tc>
          <w:tcPr>
            <w:tcW w:w="2269" w:type="dxa"/>
            <w:vMerge w:val="restart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Наименование элементов здания</w:t>
            </w:r>
          </w:p>
        </w:tc>
        <w:tc>
          <w:tcPr>
            <w:tcW w:w="1559" w:type="dxa"/>
            <w:vMerge w:val="restart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Удельные веса укрупнённых конструктивных элементов, %</w:t>
            </w:r>
          </w:p>
        </w:tc>
        <w:tc>
          <w:tcPr>
            <w:tcW w:w="1418" w:type="dxa"/>
            <w:vMerge w:val="restart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Удельные веса каждого элемента, %</w:t>
            </w:r>
          </w:p>
        </w:tc>
        <w:tc>
          <w:tcPr>
            <w:tcW w:w="1417" w:type="dxa"/>
            <w:vMerge w:val="restart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Расчетный удельный вес элемента, %</w:t>
            </w:r>
          </w:p>
        </w:tc>
        <w:tc>
          <w:tcPr>
            <w:tcW w:w="2977" w:type="dxa"/>
            <w:gridSpan w:val="2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Физический износ элементов здания, %</w:t>
            </w:r>
          </w:p>
        </w:tc>
      </w:tr>
      <w:tr w:rsidR="00E11505" w:rsidRPr="00ED1DCF" w:rsidTr="00E11505">
        <w:tc>
          <w:tcPr>
            <w:tcW w:w="2269" w:type="dxa"/>
            <w:vMerge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По результатам оценка </w:t>
            </w:r>
            <w:proofErr w:type="spellStart"/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Ф</w:t>
            </w: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  <w:vertAlign w:val="subscript"/>
              </w:rPr>
              <w:t>к</w:t>
            </w:r>
            <w:proofErr w:type="spellEnd"/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Средневзвешенное значение физического износа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Фундаменты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Стены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43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86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37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Перегородки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Перекрытия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Крыша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75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5,25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Кровля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1,75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Полы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Окна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2,88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Двери</w:t>
            </w:r>
          </w:p>
        </w:tc>
        <w:tc>
          <w:tcPr>
            <w:tcW w:w="1559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52</w:t>
            </w:r>
          </w:p>
        </w:tc>
        <w:tc>
          <w:tcPr>
            <w:tcW w:w="1417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3,12</w:t>
            </w:r>
          </w:p>
        </w:tc>
        <w:tc>
          <w:tcPr>
            <w:tcW w:w="1559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bottom w:val="nil"/>
            </w:tcBorders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Отделочные покрытия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Внутренние сантехнические и электротехнические устройства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 том числе: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Отопление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1,7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1,7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Холодное  водоснабжение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0,4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Горячее водоснабжение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Канализация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3,6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3,6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Электроснабжение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2,7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2,7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Прочие: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Лестницы 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31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0,93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11505" w:rsidRPr="00ED1DCF" w:rsidTr="00E11505"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Остальное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1,35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E11505" w:rsidRPr="00ED1DCF" w:rsidTr="00E11505">
        <w:trPr>
          <w:trHeight w:val="70"/>
        </w:trPr>
        <w:tc>
          <w:tcPr>
            <w:tcW w:w="2269" w:type="dxa"/>
          </w:tcPr>
          <w:p w:rsidR="00E11505" w:rsidRPr="00ED1DCF" w:rsidRDefault="00E11505" w:rsidP="00AA02CC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505" w:rsidRPr="00ED1DCF" w:rsidRDefault="00E11505" w:rsidP="00AA02CC">
            <w:pPr>
              <w:ind w:left="-113" w:right="-113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34,85</w:t>
            </w:r>
          </w:p>
        </w:tc>
      </w:tr>
    </w:tbl>
    <w:p w:rsidR="00E11505" w:rsidRPr="00ED1DCF" w:rsidRDefault="00E11505" w:rsidP="00E11505">
      <w:pPr>
        <w:spacing w:after="0" w:line="360" w:lineRule="auto"/>
        <w:ind w:right="170" w:firstLine="70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Примечание: Полученный результат округляем до 1%, физический износ здания -35%</w:t>
      </w:r>
    </w:p>
    <w:p w:rsidR="00E11505" w:rsidRPr="00ED1DCF" w:rsidRDefault="00E11505" w:rsidP="00E1150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2.6 Причины возникновения и рекомендуемые мероприятия по устранению износа</w:t>
      </w:r>
    </w:p>
    <w:p w:rsidR="00D95712" w:rsidRPr="00ED1DCF" w:rsidRDefault="00D95712" w:rsidP="00AA02CC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11505" w:rsidRPr="00ED1DCF" w:rsidRDefault="00E11505" w:rsidP="00AA02C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Ведомость дефектов и повреждений</w:t>
      </w:r>
    </w:p>
    <w:tbl>
      <w:tblPr>
        <w:tblStyle w:val="a3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552"/>
        <w:gridCol w:w="2409"/>
      </w:tblGrid>
      <w:tr w:rsidR="0094593D" w:rsidRPr="00ED1DCF" w:rsidTr="0094593D">
        <w:trPr>
          <w:trHeight w:val="414"/>
        </w:trPr>
        <w:tc>
          <w:tcPr>
            <w:tcW w:w="2269" w:type="dxa"/>
            <w:vMerge w:val="restart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Наименование элементов здания</w:t>
            </w:r>
          </w:p>
        </w:tc>
        <w:tc>
          <w:tcPr>
            <w:tcW w:w="2126" w:type="dxa"/>
            <w:vMerge w:val="restart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Причины возникновения дефекта</w:t>
            </w:r>
          </w:p>
        </w:tc>
        <w:tc>
          <w:tcPr>
            <w:tcW w:w="2552" w:type="dxa"/>
            <w:vMerge w:val="restart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Предполагаемые мероприятия по устранению причин возникновения дефектов</w:t>
            </w:r>
          </w:p>
        </w:tc>
        <w:tc>
          <w:tcPr>
            <w:tcW w:w="2409" w:type="dxa"/>
            <w:vMerge w:val="restart"/>
          </w:tcPr>
          <w:p w:rsidR="0094593D" w:rsidRPr="00ED1DCF" w:rsidRDefault="0094593D" w:rsidP="00AA02CC">
            <w:pPr>
              <w:tabs>
                <w:tab w:val="left" w:pos="2293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Мероприятия по устранению дефектов</w:t>
            </w:r>
          </w:p>
        </w:tc>
      </w:tr>
      <w:tr w:rsidR="0094593D" w:rsidRPr="00ED1DCF" w:rsidTr="0094593D">
        <w:trPr>
          <w:trHeight w:val="414"/>
        </w:trPr>
        <w:tc>
          <w:tcPr>
            <w:tcW w:w="2269" w:type="dxa"/>
            <w:vMerge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Фундаменты</w:t>
            </w:r>
          </w:p>
        </w:tc>
        <w:tc>
          <w:tcPr>
            <w:tcW w:w="2126" w:type="dxa"/>
          </w:tcPr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Низкое качество</w:t>
            </w:r>
          </w:p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работ, не</w:t>
            </w:r>
          </w:p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проведены</w:t>
            </w:r>
          </w:p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своевременные</w:t>
            </w:r>
          </w:p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ремонтные работы</w:t>
            </w:r>
          </w:p>
        </w:tc>
        <w:tc>
          <w:tcPr>
            <w:tcW w:w="2552" w:type="dxa"/>
          </w:tcPr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</w:t>
            </w:r>
          </w:p>
          <w:p w:rsidR="00E73A27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фундамента,</w:t>
            </w:r>
          </w:p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Фундаменты под наружные стены: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заполнение швов между блоками. </w:t>
            </w:r>
          </w:p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Фундаменты под внутренние стены: затирка швов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Стены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воздействие атм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сферы</w:t>
            </w:r>
          </w:p>
        </w:tc>
        <w:tc>
          <w:tcPr>
            <w:tcW w:w="2552" w:type="dxa"/>
          </w:tcPr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Стены наружные: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герметизация швов</w:t>
            </w:r>
          </w:p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Стены внутренние: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заделка трещин и выбоин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Перегородки</w:t>
            </w:r>
          </w:p>
        </w:tc>
        <w:tc>
          <w:tcPr>
            <w:tcW w:w="2126" w:type="dxa"/>
          </w:tcPr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Механическое в</w:t>
            </w:r>
            <w:r w:rsidR="00AA02CC"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здействие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заделка трещин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Перекрытия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Протечка 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инженерных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коммуникациях</w:t>
            </w:r>
            <w:proofErr w:type="gramEnd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образование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грибка 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из-за</w:t>
            </w:r>
            <w:proofErr w:type="gramEnd"/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неправильной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заделка единичных трещин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Крыша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Превышение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нормативного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срока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эксплуатации,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некачественный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материал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мена части материала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устранение мелких повреждений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Кровля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ское воздействие, воздействие пого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ных условий, нар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шение технологии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произво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ства работ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части материала</w:t>
            </w:r>
          </w:p>
        </w:tc>
        <w:tc>
          <w:tcPr>
            <w:tcW w:w="2409" w:type="dxa"/>
          </w:tcPr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ремонт кровли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Полы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вия.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части материала</w:t>
            </w:r>
          </w:p>
        </w:tc>
        <w:tc>
          <w:tcPr>
            <w:tcW w:w="2409" w:type="dxa"/>
          </w:tcPr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Полы из керамической плитки: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замена отдельных плиток 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Окна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ское воздействие, воздействие пого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ных условий,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Окна: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конопатка сопряжений коробок со стенами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  <w:tcBorders>
              <w:bottom w:val="nil"/>
            </w:tcBorders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Двери</w:t>
            </w:r>
          </w:p>
        </w:tc>
        <w:tc>
          <w:tcPr>
            <w:tcW w:w="2126" w:type="dxa"/>
            <w:tcBorders>
              <w:bottom w:val="nil"/>
            </w:tcBorders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ское воздействие, </w:t>
            </w:r>
          </w:p>
        </w:tc>
        <w:tc>
          <w:tcPr>
            <w:tcW w:w="2552" w:type="dxa"/>
            <w:tcBorders>
              <w:bottom w:val="nil"/>
            </w:tcBorders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  <w:tcBorders>
              <w:bottom w:val="nil"/>
            </w:tcBorders>
          </w:tcPr>
          <w:p w:rsidR="00E73A27" w:rsidRPr="00ED1DCF" w:rsidRDefault="00E73A27" w:rsidP="00AA02C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Двери деревянные: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уплотнение сопряжений</w:t>
            </w:r>
          </w:p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Двери металлические: восстановление уплотнительных прокладок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Отделочные покрытия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Следы замачивания. Причина: несвоевреме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ная гидроизол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я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ция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Отделка керамической плиткой: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затирка отдельных сколов</w:t>
            </w:r>
          </w:p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Отделка стен красками: промывка поверхности </w:t>
            </w:r>
          </w:p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Отделка обоями: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подклейка отдельных кромок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Внутренние сантехнические и электротехнические устройства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552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09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552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09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Отопление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вия.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мена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приборов</w:t>
            </w:r>
          </w:p>
        </w:tc>
        <w:tc>
          <w:tcPr>
            <w:tcW w:w="2409" w:type="dxa"/>
          </w:tcPr>
          <w:p w:rsidR="0094593D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замена магистралей, частичная замена стояков и отопительных приборов</w:t>
            </w: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Холодное  водоснабжение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Наруш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ние или отсутствие а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тикоррозионных покрытий, нар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шение </w:t>
            </w:r>
            <w:proofErr w:type="spellStart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тепловлажнос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ного</w:t>
            </w:r>
            <w:proofErr w:type="spellEnd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реж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E73A27" w:rsidRPr="00ED1DCF" w:rsidRDefault="00E73A27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: </w:t>
            </w: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частичная замена стояков</w:t>
            </w:r>
          </w:p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AA02CC" w:rsidRPr="00ED1DCF" w:rsidTr="0094593D">
        <w:tc>
          <w:tcPr>
            <w:tcW w:w="2269" w:type="dxa"/>
          </w:tcPr>
          <w:p w:rsidR="00AA02CC" w:rsidRPr="00ED1DCF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Горячее водоснабжение</w:t>
            </w:r>
          </w:p>
        </w:tc>
        <w:tc>
          <w:tcPr>
            <w:tcW w:w="2126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нар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шение </w:t>
            </w:r>
            <w:proofErr w:type="spellStart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тепловлажнос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ного</w:t>
            </w:r>
            <w:proofErr w:type="spellEnd"/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реж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замена запорной арматуры, смесителей,</w:t>
            </w:r>
          </w:p>
        </w:tc>
      </w:tr>
      <w:tr w:rsidR="00AA02CC" w:rsidRPr="00ED1DCF" w:rsidTr="0094593D">
        <w:tc>
          <w:tcPr>
            <w:tcW w:w="2269" w:type="dxa"/>
          </w:tcPr>
          <w:p w:rsidR="00AA02CC" w:rsidRPr="00ED1DCF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Канализация</w:t>
            </w:r>
          </w:p>
        </w:tc>
        <w:tc>
          <w:tcPr>
            <w:tcW w:w="2126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вия.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AA02CC" w:rsidRPr="00ED1DCF" w:rsidRDefault="00AA02CC" w:rsidP="00AA02CC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AA02CC" w:rsidRPr="00ED1DCF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 частичная замена</w:t>
            </w:r>
          </w:p>
        </w:tc>
      </w:tr>
      <w:tr w:rsidR="00ED1DCF" w:rsidRPr="00ED1DCF" w:rsidTr="0094593D">
        <w:tc>
          <w:tcPr>
            <w:tcW w:w="2269" w:type="dxa"/>
          </w:tcPr>
          <w:p w:rsidR="00AA02CC" w:rsidRPr="00ED1DCF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Электроснабжение</w:t>
            </w:r>
          </w:p>
        </w:tc>
        <w:tc>
          <w:tcPr>
            <w:tcW w:w="2126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механические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воздейс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вия.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Ремонт,</w:t>
            </w:r>
          </w:p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замена приборов</w:t>
            </w:r>
          </w:p>
        </w:tc>
        <w:tc>
          <w:tcPr>
            <w:tcW w:w="2409" w:type="dxa"/>
          </w:tcPr>
          <w:p w:rsidR="00AA02CC" w:rsidRPr="00ED1DCF" w:rsidRDefault="00AA02CC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: частичная замена</w:t>
            </w:r>
          </w:p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593D" w:rsidRPr="00ED1DCF" w:rsidTr="0094593D">
        <w:tc>
          <w:tcPr>
            <w:tcW w:w="2269" w:type="dxa"/>
          </w:tcPr>
          <w:p w:rsidR="0094593D" w:rsidRPr="00ED1DCF" w:rsidRDefault="0094593D" w:rsidP="00AA02C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Лестницы </w:t>
            </w:r>
          </w:p>
        </w:tc>
        <w:tc>
          <w:tcPr>
            <w:tcW w:w="2126" w:type="dxa"/>
          </w:tcPr>
          <w:p w:rsidR="0094593D" w:rsidRPr="00ED1DCF" w:rsidRDefault="0094593D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вия.</w:t>
            </w:r>
          </w:p>
        </w:tc>
        <w:tc>
          <w:tcPr>
            <w:tcW w:w="2552" w:type="dxa"/>
          </w:tcPr>
          <w:p w:rsidR="00AA02CC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94593D" w:rsidRPr="00ED1DCF" w:rsidRDefault="00AA02CC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заделка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трещин</w:t>
            </w:r>
          </w:p>
        </w:tc>
        <w:tc>
          <w:tcPr>
            <w:tcW w:w="2409" w:type="dxa"/>
          </w:tcPr>
          <w:p w:rsidR="0094593D" w:rsidRPr="00ED1DCF" w:rsidRDefault="00E73A27" w:rsidP="00AA02C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D1DC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затирка трещин</w:t>
            </w:r>
          </w:p>
        </w:tc>
      </w:tr>
    </w:tbl>
    <w:p w:rsidR="007E0B2B" w:rsidRPr="00ED1DCF" w:rsidRDefault="007E0B2B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2.7. План управления техническим состоянием здания (абстрактный пример, не относящийся к обследуемому зданию – представлен в</w:t>
      </w:r>
      <w:r w:rsidR="00D55953"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качестве оптимального варианта, к которому нужно стремиться)</w:t>
      </w:r>
      <w:r w:rsidR="00D55953"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План управления техническим состоянием конструктивных элементов и инженерного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2"/>
        <w:gridCol w:w="789"/>
        <w:gridCol w:w="795"/>
        <w:gridCol w:w="796"/>
        <w:gridCol w:w="796"/>
        <w:gridCol w:w="796"/>
        <w:gridCol w:w="796"/>
        <w:gridCol w:w="852"/>
        <w:gridCol w:w="797"/>
        <w:gridCol w:w="852"/>
      </w:tblGrid>
      <w:tr w:rsidR="00ED1DCF" w:rsidRPr="00ED1DCF" w:rsidTr="00ED1DCF">
        <w:trPr>
          <w:trHeight w:val="435"/>
        </w:trPr>
        <w:tc>
          <w:tcPr>
            <w:tcW w:w="2302" w:type="dxa"/>
            <w:vMerge w:val="restart"/>
          </w:tcPr>
          <w:p w:rsidR="00707910" w:rsidRPr="00ED1DCF" w:rsidRDefault="00707910" w:rsidP="003E6F5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Конструктивные</w:t>
            </w:r>
          </w:p>
          <w:p w:rsidR="00707910" w:rsidRPr="00ED1DCF" w:rsidRDefault="00707910" w:rsidP="003E6F5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Э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лементы</w:t>
            </w:r>
          </w:p>
        </w:tc>
        <w:tc>
          <w:tcPr>
            <w:tcW w:w="7269" w:type="dxa"/>
            <w:gridSpan w:val="9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Техническое состояние конструктивных элементов (физический износ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 (%) / </w:t>
            </w:r>
            <w:proofErr w:type="gramEnd"/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вид ремонтных работ) в различные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периоды жизненного цикла здания</w:t>
            </w:r>
          </w:p>
        </w:tc>
      </w:tr>
      <w:tr w:rsidR="00ED1DCF" w:rsidRPr="00ED1DCF" w:rsidTr="00ED1DCF">
        <w:trPr>
          <w:trHeight w:val="420"/>
        </w:trPr>
        <w:tc>
          <w:tcPr>
            <w:tcW w:w="2302" w:type="dxa"/>
            <w:vMerge/>
          </w:tcPr>
          <w:p w:rsidR="003E6F52" w:rsidRPr="00ED1DCF" w:rsidRDefault="003E6F52" w:rsidP="003E6F5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89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2019</w:t>
            </w:r>
          </w:p>
        </w:tc>
        <w:tc>
          <w:tcPr>
            <w:tcW w:w="795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2029</w:t>
            </w:r>
          </w:p>
        </w:tc>
        <w:tc>
          <w:tcPr>
            <w:tcW w:w="796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2039</w:t>
            </w:r>
          </w:p>
        </w:tc>
        <w:tc>
          <w:tcPr>
            <w:tcW w:w="796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2049</w:t>
            </w:r>
          </w:p>
        </w:tc>
        <w:tc>
          <w:tcPr>
            <w:tcW w:w="796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2059</w:t>
            </w:r>
          </w:p>
        </w:tc>
        <w:tc>
          <w:tcPr>
            <w:tcW w:w="796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2069</w:t>
            </w:r>
          </w:p>
        </w:tc>
        <w:tc>
          <w:tcPr>
            <w:tcW w:w="852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2079</w:t>
            </w:r>
          </w:p>
        </w:tc>
        <w:tc>
          <w:tcPr>
            <w:tcW w:w="797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2089</w:t>
            </w:r>
          </w:p>
        </w:tc>
        <w:tc>
          <w:tcPr>
            <w:tcW w:w="852" w:type="dxa"/>
          </w:tcPr>
          <w:p w:rsidR="003E6F52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2099</w:t>
            </w:r>
          </w:p>
        </w:tc>
      </w:tr>
      <w:tr w:rsidR="00ED1DCF" w:rsidRPr="00ED1DCF" w:rsidTr="00D26436">
        <w:trPr>
          <w:trHeight w:val="270"/>
        </w:trPr>
        <w:tc>
          <w:tcPr>
            <w:tcW w:w="9571" w:type="dxa"/>
            <w:gridSpan w:val="10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Несменяемые элементы</w:t>
            </w:r>
          </w:p>
        </w:tc>
      </w:tr>
      <w:tr w:rsidR="00ED1DCF" w:rsidRPr="00ED1DCF" w:rsidTr="00ED1DCF">
        <w:tc>
          <w:tcPr>
            <w:tcW w:w="2302" w:type="dxa"/>
          </w:tcPr>
          <w:p w:rsidR="00ED1DCF" w:rsidRPr="00ED1DCF" w:rsidRDefault="00ED1DCF" w:rsidP="003E6F5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Фундаменты (125)</w:t>
            </w:r>
          </w:p>
          <w:p w:rsidR="00ED1DCF" w:rsidRPr="00ED1DCF" w:rsidRDefault="00ED1DCF" w:rsidP="003E6F52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89" w:type="dxa"/>
          </w:tcPr>
          <w:p w:rsidR="00ED1DCF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39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42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45 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КР</w:t>
            </w:r>
            <w:proofErr w:type="gramEnd"/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7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47ВКР</w:t>
            </w:r>
          </w:p>
        </w:tc>
      </w:tr>
      <w:tr w:rsidR="00ED1DCF" w:rsidRPr="00ED1DCF" w:rsidTr="00ED1DCF">
        <w:tc>
          <w:tcPr>
            <w:tcW w:w="2302" w:type="dxa"/>
          </w:tcPr>
          <w:p w:rsidR="007E0B2B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Несущие стены </w:t>
            </w:r>
          </w:p>
        </w:tc>
        <w:tc>
          <w:tcPr>
            <w:tcW w:w="789" w:type="dxa"/>
          </w:tcPr>
          <w:p w:rsidR="007E0B2B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39</w:t>
            </w:r>
          </w:p>
        </w:tc>
        <w:tc>
          <w:tcPr>
            <w:tcW w:w="796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6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42</w:t>
            </w:r>
          </w:p>
        </w:tc>
        <w:tc>
          <w:tcPr>
            <w:tcW w:w="796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45 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КР</w:t>
            </w:r>
            <w:proofErr w:type="gramEnd"/>
          </w:p>
        </w:tc>
        <w:tc>
          <w:tcPr>
            <w:tcW w:w="796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852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7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</w:t>
            </w:r>
          </w:p>
        </w:tc>
        <w:tc>
          <w:tcPr>
            <w:tcW w:w="852" w:type="dxa"/>
          </w:tcPr>
          <w:p w:rsidR="007E0B2B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47ВКР</w:t>
            </w:r>
          </w:p>
        </w:tc>
      </w:tr>
      <w:tr w:rsidR="00ED1DCF" w:rsidRPr="00ED1DCF" w:rsidTr="00ED1DCF">
        <w:tc>
          <w:tcPr>
            <w:tcW w:w="2302" w:type="dxa"/>
          </w:tcPr>
          <w:p w:rsidR="00ED1DCF" w:rsidRPr="00ED1DCF" w:rsidRDefault="00ED1DCF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Перекрытия (125) </w:t>
            </w:r>
          </w:p>
        </w:tc>
        <w:tc>
          <w:tcPr>
            <w:tcW w:w="789" w:type="dxa"/>
          </w:tcPr>
          <w:p w:rsidR="00ED1DCF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39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42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45 </w:t>
            </w:r>
            <w:proofErr w:type="gramStart"/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КР</w:t>
            </w:r>
            <w:proofErr w:type="gramEnd"/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44ТР</w:t>
            </w:r>
          </w:p>
        </w:tc>
        <w:tc>
          <w:tcPr>
            <w:tcW w:w="797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47ВКР</w:t>
            </w:r>
          </w:p>
        </w:tc>
      </w:tr>
      <w:tr w:rsidR="00ED1DCF" w:rsidRPr="00ED1DCF" w:rsidTr="00ED1DCF">
        <w:tc>
          <w:tcPr>
            <w:tcW w:w="2302" w:type="dxa"/>
          </w:tcPr>
          <w:p w:rsidR="00ED1DCF" w:rsidRPr="00ED1DCF" w:rsidRDefault="00ED1DCF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Лестничные марши и</w:t>
            </w:r>
          </w:p>
          <w:p w:rsidR="00ED1DCF" w:rsidRPr="00ED1DCF" w:rsidRDefault="00ED1DCF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площадки (100)</w:t>
            </w:r>
          </w:p>
        </w:tc>
        <w:tc>
          <w:tcPr>
            <w:tcW w:w="789" w:type="dxa"/>
          </w:tcPr>
          <w:p w:rsidR="00ED1DCF" w:rsidRPr="00ED1DCF" w:rsidRDefault="00ED1DCF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40КР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38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40ТР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796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45КР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797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46</w:t>
            </w:r>
          </w:p>
        </w:tc>
        <w:tc>
          <w:tcPr>
            <w:tcW w:w="852" w:type="dxa"/>
          </w:tcPr>
          <w:p w:rsidR="00ED1DCF" w:rsidRPr="00ED1DCF" w:rsidRDefault="00ED1DCF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80</w:t>
            </w:r>
          </w:p>
        </w:tc>
      </w:tr>
      <w:tr w:rsidR="00ED1DCF" w:rsidRPr="00ED1DCF" w:rsidTr="00F3151F">
        <w:tc>
          <w:tcPr>
            <w:tcW w:w="9571" w:type="dxa"/>
            <w:gridSpan w:val="10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Сменяемые элементы</w:t>
            </w:r>
          </w:p>
        </w:tc>
      </w:tr>
      <w:tr w:rsidR="00ED1DCF" w:rsidRPr="00ED1DCF" w:rsidTr="00ED1DCF">
        <w:tc>
          <w:tcPr>
            <w:tcW w:w="2302" w:type="dxa"/>
          </w:tcPr>
          <w:p w:rsidR="007E0B2B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Перегородки (60)</w:t>
            </w:r>
          </w:p>
        </w:tc>
        <w:tc>
          <w:tcPr>
            <w:tcW w:w="789" w:type="dxa"/>
          </w:tcPr>
          <w:p w:rsidR="007E0B2B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47КР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44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51КР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46ПЗ</w:t>
            </w:r>
          </w:p>
        </w:tc>
        <w:tc>
          <w:tcPr>
            <w:tcW w:w="852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24</w:t>
            </w:r>
          </w:p>
        </w:tc>
        <w:tc>
          <w:tcPr>
            <w:tcW w:w="797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32</w:t>
            </w:r>
          </w:p>
        </w:tc>
        <w:tc>
          <w:tcPr>
            <w:tcW w:w="852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</w:tr>
      <w:tr w:rsidR="00ED1DCF" w:rsidRPr="00ED1DCF" w:rsidTr="00ED1DCF">
        <w:trPr>
          <w:trHeight w:val="139"/>
        </w:trPr>
        <w:tc>
          <w:tcPr>
            <w:tcW w:w="2302" w:type="dxa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Несущие конструкции</w:t>
            </w:r>
          </w:p>
          <w:p w:rsidR="007E0B2B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крыши (100)</w:t>
            </w:r>
          </w:p>
        </w:tc>
        <w:tc>
          <w:tcPr>
            <w:tcW w:w="789" w:type="dxa"/>
          </w:tcPr>
          <w:p w:rsidR="007E0B2B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40КР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38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40ТР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796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45КР</w:t>
            </w:r>
          </w:p>
        </w:tc>
        <w:tc>
          <w:tcPr>
            <w:tcW w:w="852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41</w:t>
            </w:r>
          </w:p>
        </w:tc>
        <w:tc>
          <w:tcPr>
            <w:tcW w:w="797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46</w:t>
            </w:r>
          </w:p>
        </w:tc>
        <w:tc>
          <w:tcPr>
            <w:tcW w:w="852" w:type="dxa"/>
          </w:tcPr>
          <w:p w:rsidR="007E0B2B" w:rsidRPr="00ED1DCF" w:rsidRDefault="001C54BC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80</w:t>
            </w:r>
          </w:p>
        </w:tc>
      </w:tr>
      <w:tr w:rsidR="00ED1DCF" w:rsidRPr="00ED1DCF" w:rsidTr="00ED1DCF">
        <w:trPr>
          <w:trHeight w:val="225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Кровля (10)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7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</w:tr>
      <w:tr w:rsidR="00ED1DCF" w:rsidRPr="00ED1DCF" w:rsidTr="00ED1DCF">
        <w:trPr>
          <w:trHeight w:val="169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Оконные заполнения (20)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7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</w:tr>
      <w:tr w:rsidR="00ED1DCF" w:rsidRPr="00ED1DCF" w:rsidTr="00ED1DCF">
        <w:trPr>
          <w:trHeight w:val="169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Дверные заполнения (20)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7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</w:tr>
      <w:tr w:rsidR="00ED1DCF" w:rsidRPr="00ED1DCF" w:rsidTr="00ED1DCF">
        <w:trPr>
          <w:trHeight w:val="184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Полы (80)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A06CED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36</w:t>
            </w:r>
          </w:p>
        </w:tc>
        <w:tc>
          <w:tcPr>
            <w:tcW w:w="796" w:type="dxa"/>
          </w:tcPr>
          <w:p w:rsidR="00707910" w:rsidRPr="00ED1DCF" w:rsidRDefault="00A06CED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38</w:t>
            </w:r>
          </w:p>
        </w:tc>
        <w:tc>
          <w:tcPr>
            <w:tcW w:w="796" w:type="dxa"/>
          </w:tcPr>
          <w:p w:rsidR="00707910" w:rsidRPr="00ED1DCF" w:rsidRDefault="00A06CED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42</w:t>
            </w:r>
          </w:p>
        </w:tc>
        <w:tc>
          <w:tcPr>
            <w:tcW w:w="796" w:type="dxa"/>
          </w:tcPr>
          <w:p w:rsidR="00707910" w:rsidRPr="00ED1DCF" w:rsidRDefault="004147EE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48КР</w:t>
            </w:r>
          </w:p>
        </w:tc>
        <w:tc>
          <w:tcPr>
            <w:tcW w:w="796" w:type="dxa"/>
          </w:tcPr>
          <w:p w:rsidR="00707910" w:rsidRPr="00ED1DCF" w:rsidRDefault="004147EE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43</w:t>
            </w:r>
          </w:p>
        </w:tc>
        <w:tc>
          <w:tcPr>
            <w:tcW w:w="852" w:type="dxa"/>
          </w:tcPr>
          <w:p w:rsidR="00707910" w:rsidRPr="00ED1DCF" w:rsidRDefault="004147EE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45ТР</w:t>
            </w:r>
          </w:p>
        </w:tc>
        <w:tc>
          <w:tcPr>
            <w:tcW w:w="797" w:type="dxa"/>
          </w:tcPr>
          <w:p w:rsidR="00707910" w:rsidRPr="00ED1DCF" w:rsidRDefault="004147EE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43</w:t>
            </w:r>
          </w:p>
        </w:tc>
        <w:tc>
          <w:tcPr>
            <w:tcW w:w="852" w:type="dxa"/>
          </w:tcPr>
          <w:p w:rsidR="00707910" w:rsidRPr="00ED1DCF" w:rsidRDefault="004147EE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45ТР</w:t>
            </w:r>
          </w:p>
        </w:tc>
      </w:tr>
      <w:tr w:rsidR="00ED1DCF" w:rsidRPr="00ED1DCF" w:rsidTr="00ED1DCF">
        <w:trPr>
          <w:trHeight w:val="255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Внутренняя отделка (10)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7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rPr>
                <w:color w:val="0D0D0D" w:themeColor="text1" w:themeTint="F2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</w:tr>
      <w:tr w:rsidR="00ED1DCF" w:rsidRPr="00ED1DCF" w:rsidTr="00DE57F4">
        <w:trPr>
          <w:trHeight w:val="210"/>
        </w:trPr>
        <w:tc>
          <w:tcPr>
            <w:tcW w:w="9571" w:type="dxa"/>
            <w:gridSpan w:val="10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Инженерное оборудование</w:t>
            </w:r>
          </w:p>
        </w:tc>
      </w:tr>
      <w:tr w:rsidR="00ED1DCF" w:rsidRPr="00ED1DCF" w:rsidTr="00ED1DCF">
        <w:trPr>
          <w:trHeight w:val="169"/>
        </w:trPr>
        <w:tc>
          <w:tcPr>
            <w:tcW w:w="2302" w:type="dxa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Холодное водоснабжение(30)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55ТР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75ПЗ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33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61ВКР</w:t>
            </w:r>
          </w:p>
        </w:tc>
        <w:tc>
          <w:tcPr>
            <w:tcW w:w="797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85ПР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</w:tr>
      <w:tr w:rsidR="00ED1DCF" w:rsidRPr="00ED1DCF" w:rsidTr="00ED1DCF">
        <w:trPr>
          <w:trHeight w:val="195"/>
        </w:trPr>
        <w:tc>
          <w:tcPr>
            <w:tcW w:w="2302" w:type="dxa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lastRenderedPageBreak/>
              <w:t>Горячее водоснабжение</w:t>
            </w:r>
          </w:p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(20)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796" w:type="dxa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</w:t>
            </w:r>
          </w:p>
        </w:tc>
        <w:tc>
          <w:tcPr>
            <w:tcW w:w="797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85ПЗ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40</w:t>
            </w:r>
          </w:p>
        </w:tc>
      </w:tr>
      <w:tr w:rsidR="00ED1DCF" w:rsidRPr="00ED1DCF" w:rsidTr="00ED1DCF">
        <w:trPr>
          <w:trHeight w:val="180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Канализация (30)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55ТР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75ПЗ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33</w:t>
            </w: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</w:t>
            </w: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61ВКР</w:t>
            </w:r>
          </w:p>
        </w:tc>
        <w:tc>
          <w:tcPr>
            <w:tcW w:w="797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85ПР</w:t>
            </w: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</w:tr>
      <w:tr w:rsidR="00ED1DCF" w:rsidRPr="00ED1DCF" w:rsidTr="00ED1DCF">
        <w:trPr>
          <w:trHeight w:val="169"/>
        </w:trPr>
        <w:tc>
          <w:tcPr>
            <w:tcW w:w="230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Электрооборудование (30)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55ТР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75ПЗ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33</w:t>
            </w:r>
          </w:p>
        </w:tc>
        <w:tc>
          <w:tcPr>
            <w:tcW w:w="796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45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61ВКР</w:t>
            </w:r>
          </w:p>
        </w:tc>
        <w:tc>
          <w:tcPr>
            <w:tcW w:w="797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85ПР</w:t>
            </w:r>
          </w:p>
        </w:tc>
        <w:tc>
          <w:tcPr>
            <w:tcW w:w="852" w:type="dxa"/>
          </w:tcPr>
          <w:p w:rsidR="00707910" w:rsidRPr="00ED1DCF" w:rsidRDefault="00707910" w:rsidP="00583DB1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28</w:t>
            </w:r>
          </w:p>
        </w:tc>
      </w:tr>
      <w:tr w:rsidR="00ED1DCF" w:rsidRPr="00ED1DCF" w:rsidTr="00ED1DCF">
        <w:trPr>
          <w:trHeight w:val="210"/>
        </w:trPr>
        <w:tc>
          <w:tcPr>
            <w:tcW w:w="2302" w:type="dxa"/>
          </w:tcPr>
          <w:p w:rsidR="00707910" w:rsidRPr="00ED1DCF" w:rsidRDefault="00707910" w:rsidP="00707910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Общий физический износ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 xml:space="preserve"> </w:t>
            </w: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здания</w:t>
            </w:r>
          </w:p>
        </w:tc>
        <w:tc>
          <w:tcPr>
            <w:tcW w:w="789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  <w:r w:rsidRPr="00ED1DCF">
              <w:rPr>
                <w:rFonts w:ascii="Times New Roman" w:hAnsi="Times New Roman" w:cs="Times New Roman"/>
                <w:color w:val="0D0D0D" w:themeColor="text1" w:themeTint="F2"/>
                <w:szCs w:val="28"/>
              </w:rPr>
              <w:t>35</w:t>
            </w:r>
          </w:p>
        </w:tc>
        <w:tc>
          <w:tcPr>
            <w:tcW w:w="795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96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797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  <w:tc>
          <w:tcPr>
            <w:tcW w:w="852" w:type="dxa"/>
          </w:tcPr>
          <w:p w:rsidR="00707910" w:rsidRPr="00ED1DCF" w:rsidRDefault="00707910" w:rsidP="00D55953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Cs w:val="28"/>
              </w:rPr>
            </w:pPr>
          </w:p>
        </w:tc>
      </w:tr>
    </w:tbl>
    <w:p w:rsidR="00707910" w:rsidRPr="00ED1DCF" w:rsidRDefault="00707910" w:rsidP="00707910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Примечание: </w:t>
      </w:r>
      <w:proofErr w:type="gramStart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gramEnd"/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текущий ремонт; ВКР – выборочный капитальный ремонт; КР – капитальный ремонт.</w:t>
      </w:r>
    </w:p>
    <w:p w:rsidR="00D95712" w:rsidRPr="00ED1DCF" w:rsidRDefault="00707910" w:rsidP="00707910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значениях физического износа более 45% для конструктивного элемента необходимо производить его ремонт.</w:t>
      </w:r>
    </w:p>
    <w:p w:rsidR="00E11505" w:rsidRDefault="00E11505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P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Заключение</w:t>
      </w:r>
    </w:p>
    <w:p w:rsidR="00D95712" w:rsidRPr="00ED1DCF" w:rsidRDefault="00D95712" w:rsidP="00707910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11505" w:rsidRPr="00ED1DCF" w:rsidRDefault="00E11505" w:rsidP="0070791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Наименование и адрес здания: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Жилой дом в Железнодорожном районе </w:t>
      </w:r>
      <w:proofErr w:type="spellStart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г</w:t>
      </w:r>
      <w:proofErr w:type="gramStart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.В</w:t>
      </w:r>
      <w:proofErr w:type="gramEnd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оронежа</w:t>
      </w:r>
      <w:proofErr w:type="spellEnd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.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Краткая характеристика здания: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Жилой 13-ти и 10-ти этажный, трех секцио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н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ный дом. 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Основные конструкции и материалы, использованные при строительстве зд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а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камень, бетон, железобетон.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Основные дефекты и повреждения конструктивных элементов: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см. акт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техн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и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ческого осмотра.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Наиболее вероятные причины дефектного состояния: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ненадлежащий уход и</w:t>
      </w:r>
      <w:r w:rsidRPr="00ED1DCF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несвоевременный ремонт здания. 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Категории технического состояния конструктивных элементов и здания в ц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е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лом: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Работоспособное. 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Остаточный срок эксплуатации основных конструктивных элементов и здания в ц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е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лом: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нормативный -119 лет.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Выводы о дальнейшей эксплуатации здания: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дальнейшая эксплуатация здания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во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з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можна.</w:t>
      </w:r>
    </w:p>
    <w:p w:rsidR="00E11505" w:rsidRPr="00ED1DCF" w:rsidRDefault="00E11505" w:rsidP="0070791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Срок следующего обследования здания: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2019 год.</w:t>
      </w:r>
    </w:p>
    <w:p w:rsidR="00E11505" w:rsidRPr="00ED1DCF" w:rsidRDefault="00E11505" w:rsidP="007079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соответствии с действующими нормативами здания, после проведения перв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 обследования, должны обследоваться не реже одного раза в 5 лет.</w:t>
      </w:r>
    </w:p>
    <w:p w:rsidR="00D55953" w:rsidRPr="00ED1DCF" w:rsidRDefault="00D55953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55953" w:rsidRDefault="00D55953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D1DCF" w:rsidRPr="00ED1DCF" w:rsidRDefault="00ED1DCF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Библиографический список</w:t>
      </w:r>
    </w:p>
    <w:p w:rsidR="00D55953" w:rsidRPr="00ED1DCF" w:rsidRDefault="00D55953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ВСН 53-86(р) «Правила оценки физического износа жилых зданий»</w:t>
      </w:r>
    </w:p>
    <w:p w:rsidR="00D95712" w:rsidRPr="00ED1DCF" w:rsidRDefault="00D95712" w:rsidP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УПВС «Укрупненные показатели восстановительной стоимости жилых,</w:t>
      </w:r>
      <w:r w:rsidR="00D5595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общественных зданий и зданий и сооружений коммунально-бытового назначения</w:t>
      </w:r>
      <w:r w:rsidR="00D5595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переоценки основных фондов»</w:t>
      </w:r>
    </w:p>
    <w:p w:rsidR="00D55953" w:rsidRPr="00ED1DCF" w:rsidRDefault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D55953" w:rsidRPr="00ED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B5BB7"/>
    <w:multiLevelType w:val="hybridMultilevel"/>
    <w:tmpl w:val="CAB28866"/>
    <w:lvl w:ilvl="0" w:tplc="39F01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5090A8">
      <w:numFmt w:val="none"/>
      <w:lvlText w:val=""/>
      <w:lvlJc w:val="left"/>
      <w:pPr>
        <w:tabs>
          <w:tab w:val="num" w:pos="360"/>
        </w:tabs>
      </w:pPr>
    </w:lvl>
    <w:lvl w:ilvl="2" w:tplc="23E0934A">
      <w:numFmt w:val="none"/>
      <w:lvlText w:val=""/>
      <w:lvlJc w:val="left"/>
      <w:pPr>
        <w:tabs>
          <w:tab w:val="num" w:pos="360"/>
        </w:tabs>
      </w:pPr>
    </w:lvl>
    <w:lvl w:ilvl="3" w:tplc="F1D4EB76">
      <w:numFmt w:val="none"/>
      <w:lvlText w:val=""/>
      <w:lvlJc w:val="left"/>
      <w:pPr>
        <w:tabs>
          <w:tab w:val="num" w:pos="360"/>
        </w:tabs>
      </w:pPr>
    </w:lvl>
    <w:lvl w:ilvl="4" w:tplc="C27A3C5A">
      <w:numFmt w:val="none"/>
      <w:lvlText w:val=""/>
      <w:lvlJc w:val="left"/>
      <w:pPr>
        <w:tabs>
          <w:tab w:val="num" w:pos="360"/>
        </w:tabs>
      </w:pPr>
    </w:lvl>
    <w:lvl w:ilvl="5" w:tplc="CECADA58">
      <w:numFmt w:val="none"/>
      <w:lvlText w:val=""/>
      <w:lvlJc w:val="left"/>
      <w:pPr>
        <w:tabs>
          <w:tab w:val="num" w:pos="360"/>
        </w:tabs>
      </w:pPr>
    </w:lvl>
    <w:lvl w:ilvl="6" w:tplc="F3968312">
      <w:numFmt w:val="none"/>
      <w:lvlText w:val=""/>
      <w:lvlJc w:val="left"/>
      <w:pPr>
        <w:tabs>
          <w:tab w:val="num" w:pos="360"/>
        </w:tabs>
      </w:pPr>
    </w:lvl>
    <w:lvl w:ilvl="7" w:tplc="CF80140E">
      <w:numFmt w:val="none"/>
      <w:lvlText w:val=""/>
      <w:lvlJc w:val="left"/>
      <w:pPr>
        <w:tabs>
          <w:tab w:val="num" w:pos="360"/>
        </w:tabs>
      </w:pPr>
    </w:lvl>
    <w:lvl w:ilvl="8" w:tplc="A1B0773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E474ACE"/>
    <w:multiLevelType w:val="hybridMultilevel"/>
    <w:tmpl w:val="A89265AA"/>
    <w:lvl w:ilvl="0" w:tplc="BD34E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E0543E"/>
    <w:multiLevelType w:val="hybridMultilevel"/>
    <w:tmpl w:val="4DAAC554"/>
    <w:lvl w:ilvl="0" w:tplc="8834A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00"/>
    <w:rsid w:val="00031749"/>
    <w:rsid w:val="000429FB"/>
    <w:rsid w:val="001C54BC"/>
    <w:rsid w:val="002124F2"/>
    <w:rsid w:val="003E6F52"/>
    <w:rsid w:val="004147EE"/>
    <w:rsid w:val="00613D00"/>
    <w:rsid w:val="0063189D"/>
    <w:rsid w:val="006B0CD6"/>
    <w:rsid w:val="00707910"/>
    <w:rsid w:val="007667B3"/>
    <w:rsid w:val="007E0B2B"/>
    <w:rsid w:val="007E6ECA"/>
    <w:rsid w:val="0094593D"/>
    <w:rsid w:val="009726EC"/>
    <w:rsid w:val="00A06CED"/>
    <w:rsid w:val="00AA02CC"/>
    <w:rsid w:val="00D55953"/>
    <w:rsid w:val="00D95712"/>
    <w:rsid w:val="00E11505"/>
    <w:rsid w:val="00E73A27"/>
    <w:rsid w:val="00ED1DCF"/>
    <w:rsid w:val="00FE2EB1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5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5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15991-440C-48AC-BC0A-11EB60C4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22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2019-05-04T08:22:00Z</dcterms:created>
  <dcterms:modified xsi:type="dcterms:W3CDTF">2019-05-04T18:25:00Z</dcterms:modified>
</cp:coreProperties>
</file>