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AA" w:rsidRPr="00834138" w:rsidRDefault="003154AA" w:rsidP="008341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38">
        <w:rPr>
          <w:rFonts w:ascii="Times New Roman" w:hAnsi="Times New Roman" w:cs="Times New Roman"/>
          <w:b/>
          <w:sz w:val="28"/>
          <w:szCs w:val="28"/>
        </w:rPr>
        <w:t>Тема №6</w:t>
      </w:r>
    </w:p>
    <w:p w:rsidR="003154AA" w:rsidRPr="00834138" w:rsidRDefault="003154AA" w:rsidP="0083413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38">
        <w:rPr>
          <w:rFonts w:ascii="Times New Roman" w:hAnsi="Times New Roman" w:cs="Times New Roman"/>
          <w:b/>
          <w:sz w:val="28"/>
          <w:szCs w:val="28"/>
        </w:rPr>
        <w:t>Здоровье человека как ценность и факторы, его определяющие.</w:t>
      </w:r>
    </w:p>
    <w:p w:rsidR="00834138" w:rsidRPr="00834138" w:rsidRDefault="00834138" w:rsidP="0083413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Здоровье – бесценное достояние не только каждого человека, но и всего общества. Здоровье является основным условием и залогом полноценной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Доброе здоровье, разумно сохраняемое и укрепляемое самим человеком, обеспечивает ему долгую и активную жизнь.</w:t>
      </w:r>
    </w:p>
    <w:p w:rsidR="00834138" w:rsidRPr="00834138" w:rsidRDefault="00834138" w:rsidP="0083413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К сожалению, многие люди не соблюдают самых простейших, обоснованных наукой норм здорового образа жизни. Одни становятся жертвами малоподвижности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– сахарного диабета, третьи не умеют отдыхать,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 Некоторые люди, поддаваясь пагубным привычкам (курению, алкоголю, наркотикам), активно укорачивают свою жизнь. К факторам, определяющим здоровый образ жизни, можно отнести следующие: режим труда и отдыха, рациональное питание, здоровый сон, активная мышечная деятельность, закаливание организма, профилактика вредных привычек, знание требований санитарии и гигиены, учет экологии окружающей среды, культура межличностного общения, сексуального поведения, психофизическая регуляция.</w:t>
      </w:r>
    </w:p>
    <w:p w:rsidR="00834138" w:rsidRPr="00834138" w:rsidRDefault="00834138" w:rsidP="0083413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 xml:space="preserve">Здоровье- это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</w:t>
      </w:r>
      <w:r w:rsidRPr="00834138">
        <w:rPr>
          <w:sz w:val="28"/>
          <w:szCs w:val="28"/>
        </w:rPr>
        <w:lastRenderedPageBreak/>
        <w:t>окружающего мира, к самоутверждению и счастью человека. Активная долгая жизнь - это важное слагаемое человеческого фактора.</w:t>
      </w:r>
    </w:p>
    <w:p w:rsidR="00834138" w:rsidRPr="00834138" w:rsidRDefault="00834138" w:rsidP="00803A9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i/>
          <w:iCs/>
          <w:sz w:val="28"/>
          <w:szCs w:val="28"/>
        </w:rPr>
        <w:t>Здоровье</w:t>
      </w:r>
      <w:r w:rsidRPr="00834138">
        <w:rPr>
          <w:sz w:val="28"/>
          <w:szCs w:val="28"/>
        </w:rPr>
        <w:t xml:space="preserve"> - это такое состояние организма, при котором он биологически полноценен, трудоспособен, функции всех его составляющих и систем уравновешены, отсутствуют болезненные проявления. Основным признаком здоровья является уровень адаптации организма к условиям внешней среды, физическим и </w:t>
      </w:r>
      <w:proofErr w:type="spellStart"/>
      <w:r w:rsidRPr="00834138">
        <w:rPr>
          <w:sz w:val="28"/>
          <w:szCs w:val="28"/>
        </w:rPr>
        <w:t>психоэмоциональным</w:t>
      </w:r>
      <w:proofErr w:type="spellEnd"/>
      <w:r w:rsidRPr="00834138">
        <w:rPr>
          <w:sz w:val="28"/>
          <w:szCs w:val="28"/>
        </w:rPr>
        <w:t xml:space="preserve"> нагрузкам.</w:t>
      </w:r>
    </w:p>
    <w:p w:rsidR="00834138" w:rsidRPr="00834138" w:rsidRDefault="00834138" w:rsidP="00803A9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1. </w:t>
      </w:r>
      <w:r w:rsidRPr="00834138">
        <w:rPr>
          <w:i/>
          <w:iCs/>
          <w:sz w:val="28"/>
          <w:szCs w:val="28"/>
        </w:rPr>
        <w:t>ФИЗИЧЕСКОЕ.</w:t>
      </w:r>
      <w:r w:rsidRPr="00834138">
        <w:rPr>
          <w:sz w:val="28"/>
          <w:szCs w:val="28"/>
        </w:rPr>
        <w:t> Это естественное состояние организма, обусловленное нормальным функционированием всех органов и систем. Если хорошо работает саморегулирующая система, то весь организм здоров и правильно развиваться.</w:t>
      </w:r>
    </w:p>
    <w:p w:rsidR="00834138" w:rsidRPr="00834138" w:rsidRDefault="00834138" w:rsidP="00803A9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2. </w:t>
      </w:r>
      <w:r w:rsidRPr="00834138">
        <w:rPr>
          <w:i/>
          <w:iCs/>
          <w:sz w:val="28"/>
          <w:szCs w:val="28"/>
        </w:rPr>
        <w:t>ПСИХИЧЕСКОЕ</w:t>
      </w:r>
      <w:r w:rsidRPr="00834138">
        <w:rPr>
          <w:sz w:val="28"/>
          <w:szCs w:val="28"/>
        </w:rPr>
        <w:t>. Зависит от состояния головного мозга. Характеризуется уровнем и качеством мышления, развитием внимания и памяти, степенью эмоциональной устойчивости и развитием волевых качеств.</w:t>
      </w:r>
    </w:p>
    <w:p w:rsidR="00834138" w:rsidRPr="00834138" w:rsidRDefault="00834138" w:rsidP="00803A9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3.</w:t>
      </w:r>
      <w:r w:rsidRPr="00834138">
        <w:rPr>
          <w:i/>
          <w:iCs/>
          <w:sz w:val="28"/>
          <w:szCs w:val="28"/>
        </w:rPr>
        <w:t>НРАВСТВЕННОЕ</w:t>
      </w:r>
      <w:r w:rsidRPr="00834138">
        <w:rPr>
          <w:sz w:val="28"/>
          <w:szCs w:val="28"/>
        </w:rPr>
        <w:t>. Определяется теми моральными принципами, которые являются основой социальной жизни человека. Сознательное отношение к труду, активное неприятие нравов и привычек, противоречащих нормальному образу жизни.</w:t>
      </w:r>
    </w:p>
    <w:p w:rsidR="00834138" w:rsidRPr="00834138" w:rsidRDefault="00834138" w:rsidP="00803A9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Здоровье - бесценное достояние не только каждого человека, но и всего общества. Здоровье является основным условием и залогом полноценной жизни.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Здоровье, разумно сохраняемое и укрепляемое самим человеком, обеспечивает ему долгую и активную жизнь.</w:t>
      </w:r>
    </w:p>
    <w:p w:rsidR="00834138" w:rsidRPr="00834138" w:rsidRDefault="00834138" w:rsidP="00803A98">
      <w:pPr>
        <w:pStyle w:val="a4"/>
        <w:shd w:val="clear" w:color="auto" w:fill="FFFFFF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 xml:space="preserve">К сожалению, многие люди не соблюдают самых простейших, обоснованных наукой норм здорового образа жизни. Одни становятся </w:t>
      </w:r>
      <w:r w:rsidRPr="00834138">
        <w:rPr>
          <w:sz w:val="28"/>
          <w:szCs w:val="28"/>
        </w:rPr>
        <w:lastRenderedPageBreak/>
        <w:t>жертвами малоподвижности (гиподинамии), вызывающей преждевременное старение, другие излишествуют в еде с почти неизбежным в этих случаях развитием ожирения, склероза сосудов, а у некоторых - сахарного диабета, третьи не умеют отдыхать, отвлекаться от производственных и бытовых забот, вечно беспокойны, нервны, страдают бессонницей, что в конечном итоге приводит к многочисленным заболеваниям внутренних органов. Некоторые люди, поддаваясь пагубным привычкам (курению, алкоголю, наркотикам), активно укорачивают свою жизнь.</w:t>
      </w:r>
    </w:p>
    <w:p w:rsidR="00834138" w:rsidRPr="00834138" w:rsidRDefault="00834138" w:rsidP="00803A98">
      <w:pPr>
        <w:pStyle w:val="a4"/>
        <w:shd w:val="clear" w:color="auto" w:fill="FFFFFF"/>
        <w:spacing w:after="0" w:afterAutospacing="0" w:line="360" w:lineRule="auto"/>
        <w:ind w:firstLine="360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К факторам, определяющим здоровый образ жизни, можно отнести следующие: режим труда и отдыха, рациональное питание, здоровый сон, активная мышечная деятельность, закаливание организма, профилактика вредных привычек и др.</w:t>
      </w:r>
    </w:p>
    <w:p w:rsidR="00834138" w:rsidRPr="00834138" w:rsidRDefault="00834138" w:rsidP="00834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4AA" w:rsidRDefault="003154AA" w:rsidP="00803A9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38">
        <w:rPr>
          <w:rFonts w:ascii="Times New Roman" w:hAnsi="Times New Roman" w:cs="Times New Roman"/>
          <w:b/>
          <w:sz w:val="28"/>
          <w:szCs w:val="28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</w:t>
      </w:r>
    </w:p>
    <w:p w:rsidR="00803A98" w:rsidRPr="00834138" w:rsidRDefault="00803A98" w:rsidP="00803A98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4138" w:rsidRPr="00834138" w:rsidRDefault="00834138" w:rsidP="00803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38">
        <w:rPr>
          <w:rFonts w:ascii="Times New Roman" w:hAnsi="Times New Roman" w:cs="Times New Roman"/>
          <w:sz w:val="28"/>
          <w:szCs w:val="28"/>
        </w:rPr>
        <w:t>Возможности физической культуры в укреплении здоровья, коррекции телосложения и осанки, повышения общей работоспособности, психической устойчивости очень велики, но неоднозначны.</w:t>
      </w:r>
    </w:p>
    <w:p w:rsidR="00834138" w:rsidRPr="00834138" w:rsidRDefault="00834138" w:rsidP="00803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38">
        <w:rPr>
          <w:rFonts w:ascii="Times New Roman" w:hAnsi="Times New Roman" w:cs="Times New Roman"/>
          <w:sz w:val="28"/>
          <w:szCs w:val="28"/>
        </w:rPr>
        <w:t>Коррекция физического развития. Известно, что физическое развитие человека как процесс изменения и становления морфологических и функциональных свойств зависит и от наследственности, и от условий жизни, а также от физического воспитания с момента рождения. Конечно, не все признаки физического развития в одинаковой степени поддаются исправлению в студенческом возрасте: труднее всего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834138">
        <w:rPr>
          <w:rFonts w:ascii="Times New Roman" w:hAnsi="Times New Roman" w:cs="Times New Roman"/>
          <w:sz w:val="28"/>
          <w:szCs w:val="28"/>
        </w:rPr>
        <w:t xml:space="preserve"> рост (правильнее, длина тела), значительно легче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834138">
        <w:rPr>
          <w:rFonts w:ascii="Times New Roman" w:hAnsi="Times New Roman" w:cs="Times New Roman"/>
          <w:sz w:val="28"/>
          <w:szCs w:val="28"/>
        </w:rPr>
        <w:t xml:space="preserve"> масса тела (вес) и отдельные антропометрические показатели (окружность грудной клетки, бедер и т.д.).</w:t>
      </w:r>
    </w:p>
    <w:p w:rsidR="00834138" w:rsidRPr="00834138" w:rsidRDefault="00834138" w:rsidP="00803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38">
        <w:rPr>
          <w:rFonts w:ascii="Times New Roman" w:hAnsi="Times New Roman" w:cs="Times New Roman"/>
          <w:sz w:val="28"/>
          <w:szCs w:val="28"/>
        </w:rPr>
        <w:lastRenderedPageBreak/>
        <w:t xml:space="preserve">Прогнозы по увеличению роста в основном неутешительны, ибо установлено, что рост человека относится к наследственным признакам. Однако есть и обнадеживающие моменты. По сведениям некоторых авторов (В.В. </w:t>
      </w:r>
      <w:proofErr w:type="spellStart"/>
      <w:r w:rsidRPr="00834138">
        <w:rPr>
          <w:rFonts w:ascii="Times New Roman" w:hAnsi="Times New Roman" w:cs="Times New Roman"/>
          <w:sz w:val="28"/>
          <w:szCs w:val="28"/>
        </w:rPr>
        <w:t>Бунак</w:t>
      </w:r>
      <w:proofErr w:type="spellEnd"/>
      <w:r w:rsidRPr="00834138">
        <w:rPr>
          <w:rFonts w:ascii="Times New Roman" w:hAnsi="Times New Roman" w:cs="Times New Roman"/>
          <w:sz w:val="28"/>
          <w:szCs w:val="28"/>
        </w:rPr>
        <w:t xml:space="preserve"> и др.), рост в длину мужчин продолжается до </w:t>
      </w:r>
      <w:r w:rsidRPr="00834138">
        <w:rPr>
          <w:rFonts w:ascii="Times New Roman" w:hAnsi="Times New Roman" w:cs="Times New Roman"/>
          <w:noProof/>
          <w:sz w:val="28"/>
          <w:szCs w:val="28"/>
        </w:rPr>
        <w:t>25</w:t>
      </w:r>
      <w:r w:rsidRPr="00834138">
        <w:rPr>
          <w:rFonts w:ascii="Times New Roman" w:hAnsi="Times New Roman" w:cs="Times New Roman"/>
          <w:sz w:val="28"/>
          <w:szCs w:val="28"/>
        </w:rPr>
        <w:t xml:space="preserve"> лет, хотя многие исследователи считают, что этот процесс прекращается у девушек к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17—18</w:t>
      </w:r>
      <w:r w:rsidRPr="00834138">
        <w:rPr>
          <w:rFonts w:ascii="Times New Roman" w:hAnsi="Times New Roman" w:cs="Times New Roman"/>
          <w:sz w:val="28"/>
          <w:szCs w:val="28"/>
        </w:rPr>
        <w:t xml:space="preserve"> годам, а у юношей к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19</w:t>
      </w:r>
      <w:r w:rsidRPr="00834138">
        <w:rPr>
          <w:rFonts w:ascii="Times New Roman" w:hAnsi="Times New Roman" w:cs="Times New Roman"/>
          <w:sz w:val="28"/>
          <w:szCs w:val="28"/>
        </w:rPr>
        <w:t xml:space="preserve"> годам. По разным Д причинам, в том числе из-за недостатка двигательной активности, у некоторых нарушается обмен веществ и происходит «сбой» в эндокринной системе организма, и нормальный возрастной прирост длины тела иногда замедляется, но не останавливается. Физиологические механизмы этого влияния сложны, но в несколько упрощенном изложении они таковы.</w:t>
      </w:r>
    </w:p>
    <w:p w:rsidR="00834138" w:rsidRPr="00834138" w:rsidRDefault="00834138" w:rsidP="00803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38">
        <w:rPr>
          <w:rFonts w:ascii="Times New Roman" w:hAnsi="Times New Roman" w:cs="Times New Roman"/>
          <w:sz w:val="28"/>
          <w:szCs w:val="28"/>
        </w:rPr>
        <w:t>Под влиянием физических нагрузок улучшается кровоснабжение всех тканей, усиливается обмен веществ и, что особенно важно, в организме образуется биологически активное вещество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834138">
        <w:rPr>
          <w:rFonts w:ascii="Times New Roman" w:hAnsi="Times New Roman" w:cs="Times New Roman"/>
          <w:sz w:val="28"/>
          <w:szCs w:val="28"/>
        </w:rPr>
        <w:t xml:space="preserve"> соматотропный гормон (СТГ). Этот гормон (</w:t>
      </w:r>
      <w:proofErr w:type="spellStart"/>
      <w:r w:rsidRPr="00834138">
        <w:rPr>
          <w:rFonts w:ascii="Times New Roman" w:hAnsi="Times New Roman" w:cs="Times New Roman"/>
          <w:sz w:val="28"/>
          <w:szCs w:val="28"/>
        </w:rPr>
        <w:t>соматотропин</w:t>
      </w:r>
      <w:proofErr w:type="spellEnd"/>
      <w:r w:rsidRPr="00834138">
        <w:rPr>
          <w:rFonts w:ascii="Times New Roman" w:hAnsi="Times New Roman" w:cs="Times New Roman"/>
          <w:sz w:val="28"/>
          <w:szCs w:val="28"/>
        </w:rPr>
        <w:t>) влияет на увеличение длины костей и, следовательно, на рост человека. Непосредственным местом воздействия гормона на кость является ее концевое образование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—</w:t>
      </w:r>
      <w:r w:rsidRPr="00834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4138">
        <w:rPr>
          <w:rFonts w:ascii="Times New Roman" w:hAnsi="Times New Roman" w:cs="Times New Roman"/>
          <w:sz w:val="28"/>
          <w:szCs w:val="28"/>
        </w:rPr>
        <w:t>эпифизарный</w:t>
      </w:r>
      <w:proofErr w:type="spellEnd"/>
      <w:r w:rsidRPr="00834138">
        <w:rPr>
          <w:rFonts w:ascii="Times New Roman" w:hAnsi="Times New Roman" w:cs="Times New Roman"/>
          <w:sz w:val="28"/>
          <w:szCs w:val="28"/>
        </w:rPr>
        <w:t xml:space="preserve"> хрящ, который постепенно заменяется костным веществом, т.е. происходит рост кости. Оптимальное механическое раздражение эпифизов усиливает действие гормона. В последние годы установлено, что физические нагрузки умеренной мощности и продолжительностью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1,5—2</w:t>
      </w:r>
      <w:r w:rsidRPr="00834138">
        <w:rPr>
          <w:rFonts w:ascii="Times New Roman" w:hAnsi="Times New Roman" w:cs="Times New Roman"/>
          <w:sz w:val="28"/>
          <w:szCs w:val="28"/>
        </w:rPr>
        <w:t xml:space="preserve"> ч могут более чем в три раза увеличить СТГ в организме.</w:t>
      </w:r>
    </w:p>
    <w:p w:rsidR="00834138" w:rsidRPr="00834138" w:rsidRDefault="00834138" w:rsidP="00803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38">
        <w:rPr>
          <w:rFonts w:ascii="Times New Roman" w:hAnsi="Times New Roman" w:cs="Times New Roman"/>
          <w:sz w:val="28"/>
          <w:szCs w:val="28"/>
        </w:rPr>
        <w:t>Однако далеко не всегда и не все физические нагрузки стимулируют рост. Кратковременные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(10—15</w:t>
      </w:r>
      <w:r w:rsidRPr="00834138">
        <w:rPr>
          <w:rFonts w:ascii="Times New Roman" w:hAnsi="Times New Roman" w:cs="Times New Roman"/>
          <w:sz w:val="28"/>
          <w:szCs w:val="28"/>
        </w:rPr>
        <w:t xml:space="preserve"> мин), небольшой интенсивности (пульс не выше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100—120</w:t>
      </w:r>
      <w:r w:rsidRPr="00834138">
        <w:rPr>
          <w:rFonts w:ascii="Times New Roman" w:hAnsi="Times New Roman" w:cs="Times New Roman"/>
          <w:sz w:val="28"/>
          <w:szCs w:val="28"/>
        </w:rPr>
        <w:t xml:space="preserve"> ударов в мин), чрезмерно большие весовые, а также длительные (многочасовой бег и т.п.) нагрузки не приводят к увеличению СТГ. Более того, последние могут содействовать быстрому окостенению эпифиза. молодежь спортивный упражнение физический</w:t>
      </w:r>
    </w:p>
    <w:p w:rsidR="00834138" w:rsidRPr="00834138" w:rsidRDefault="00834138" w:rsidP="00834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38">
        <w:rPr>
          <w:rFonts w:ascii="Times New Roman" w:hAnsi="Times New Roman" w:cs="Times New Roman"/>
          <w:sz w:val="28"/>
          <w:szCs w:val="28"/>
        </w:rPr>
        <w:t xml:space="preserve">Опыт показывает, что наиболее благоприятно на стимуляцию роста влияют спортивные игры (баскетбол, волейбол, бадминтон, теннис и др.). Их </w:t>
      </w:r>
      <w:r w:rsidRPr="00834138">
        <w:rPr>
          <w:rFonts w:ascii="Times New Roman" w:hAnsi="Times New Roman" w:cs="Times New Roman"/>
          <w:sz w:val="28"/>
          <w:szCs w:val="28"/>
        </w:rPr>
        <w:lastRenderedPageBreak/>
        <w:t>рекомендуют сочетать с нагрузками умеренной мощности (в плавании, ходьбе на лыжах, беге)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2—3</w:t>
      </w:r>
      <w:r w:rsidRPr="00834138">
        <w:rPr>
          <w:rFonts w:ascii="Times New Roman" w:hAnsi="Times New Roman" w:cs="Times New Roman"/>
          <w:sz w:val="28"/>
          <w:szCs w:val="28"/>
        </w:rPr>
        <w:t xml:space="preserve"> раза в неделю по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40—120</w:t>
      </w:r>
      <w:r w:rsidRPr="00834138">
        <w:rPr>
          <w:rFonts w:ascii="Times New Roman" w:hAnsi="Times New Roman" w:cs="Times New Roman"/>
          <w:sz w:val="28"/>
          <w:szCs w:val="28"/>
        </w:rPr>
        <w:t xml:space="preserve"> мин. Способствуют росту и ежедневные специальные прыжковые упражнения (скакалки, многократные подскоки), упражнения в висе на перекладине или гимнастической стенке (рис.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1).</w:t>
      </w:r>
      <w:r w:rsidRPr="00834138">
        <w:rPr>
          <w:rFonts w:ascii="Times New Roman" w:hAnsi="Times New Roman" w:cs="Times New Roman"/>
          <w:sz w:val="28"/>
          <w:szCs w:val="28"/>
        </w:rPr>
        <w:t xml:space="preserve"> Упражнения в висе, кроме того, укрепляют мышечный «корсет», противодействуют оседанию позвонков и способствуют сохранению хорошей осанки.</w:t>
      </w:r>
    </w:p>
    <w:p w:rsidR="00834138" w:rsidRPr="00834138" w:rsidRDefault="00834138" w:rsidP="00803A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138">
        <w:rPr>
          <w:rFonts w:ascii="Times New Roman" w:hAnsi="Times New Roman" w:cs="Times New Roman"/>
          <w:sz w:val="28"/>
          <w:szCs w:val="28"/>
        </w:rPr>
        <w:t>Таким образом, здоровый образ жизни, занятия физической культурой и спортом могут улучшить функционирование систем организма и активизировать рост тела. Это не фантазия, этому есть примеры: существенное увеличение роста у отдельных студентов, особенно на первых двух курсах. Чаще всего это происходит у тех, кто впервые приобщился к спортивным занятиям именно в студенческом возрасте. Автор, имеющий многолетний опыт работы со студентами, может подтвердить случай, когда рост студента увеличился за время обучения и регулярных тренировок (по вольной борьбе) на первых трех курсах технического вуза на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 см"/>
        </w:smartTagPr>
        <w:r w:rsidRPr="00834138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834138">
          <w:rPr>
            <w:rFonts w:ascii="Times New Roman" w:hAnsi="Times New Roman" w:cs="Times New Roman"/>
            <w:sz w:val="28"/>
            <w:szCs w:val="28"/>
          </w:rPr>
          <w:t xml:space="preserve"> см</w:t>
        </w:r>
      </w:smartTag>
      <w:r w:rsidRPr="00834138">
        <w:rPr>
          <w:rFonts w:ascii="Times New Roman" w:hAnsi="Times New Roman" w:cs="Times New Roman"/>
          <w:sz w:val="28"/>
          <w:szCs w:val="28"/>
        </w:rPr>
        <w:t>. Сравнительно часто отмечается прирост тела в длину у студентов и студенток до</w:t>
      </w:r>
      <w:r w:rsidRPr="00834138">
        <w:rPr>
          <w:rFonts w:ascii="Times New Roman" w:hAnsi="Times New Roman" w:cs="Times New Roman"/>
          <w:noProof/>
          <w:sz w:val="28"/>
          <w:szCs w:val="28"/>
        </w:rPr>
        <w:t xml:space="preserve"> 5—6</w:t>
      </w:r>
      <w:r w:rsidRPr="00834138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834138" w:rsidRPr="00834138" w:rsidRDefault="00834138" w:rsidP="00834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999" w:rsidRPr="00834138" w:rsidRDefault="003154AA" w:rsidP="00803A9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138">
        <w:rPr>
          <w:rFonts w:ascii="Times New Roman" w:hAnsi="Times New Roman" w:cs="Times New Roman"/>
          <w:b/>
          <w:sz w:val="28"/>
          <w:szCs w:val="28"/>
        </w:rPr>
        <w:t>Гибкость, понятие, виды. Средства и методы развития гибкости.</w:t>
      </w:r>
    </w:p>
    <w:p w:rsidR="00834138" w:rsidRPr="00834138" w:rsidRDefault="00834138" w:rsidP="00803A98">
      <w:pPr>
        <w:pStyle w:val="a4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Под гибкостью понимают морфофункциональные свойства опорно-двигательного аппарата, определяющие степень подвижности его звеньев. Измерителем гибкости служит максимальная амплитуда движений. Различают</w:t>
      </w:r>
      <w:r w:rsidRPr="00834138">
        <w:rPr>
          <w:b/>
          <w:bCs/>
          <w:sz w:val="28"/>
          <w:szCs w:val="28"/>
        </w:rPr>
        <w:t> активную </w:t>
      </w:r>
      <w:r w:rsidRPr="00834138">
        <w:rPr>
          <w:sz w:val="28"/>
          <w:szCs w:val="28"/>
        </w:rPr>
        <w:t>гибкость (проявляемую в результате собственных мышечных усилий) и</w:t>
      </w:r>
      <w:r w:rsidRPr="00834138">
        <w:rPr>
          <w:b/>
          <w:bCs/>
          <w:sz w:val="28"/>
          <w:szCs w:val="28"/>
        </w:rPr>
        <w:t> пассивную</w:t>
      </w:r>
      <w:r w:rsidRPr="00834138">
        <w:rPr>
          <w:sz w:val="28"/>
          <w:szCs w:val="28"/>
        </w:rPr>
        <w:t>(выявляемую путем приложения к движущейся части тела внешних сил).</w:t>
      </w:r>
    </w:p>
    <w:p w:rsidR="00834138" w:rsidRPr="00834138" w:rsidRDefault="00834138" w:rsidP="00803A98">
      <w:pPr>
        <w:pStyle w:val="a4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 xml:space="preserve">Гибкость зависит от эластичности мышц и связок. Степень проявления гибкости зависит от внешней температуры среды, суточной периодики, </w:t>
      </w:r>
      <w:r w:rsidRPr="00834138">
        <w:rPr>
          <w:sz w:val="28"/>
          <w:szCs w:val="28"/>
        </w:rPr>
        <w:lastRenderedPageBreak/>
        <w:t>утомления. Неблагоприятные условия, ведущие к ухудшению гибкости, можно компенсировать разогреванием с помощью разминки.</w:t>
      </w:r>
    </w:p>
    <w:p w:rsidR="00834138" w:rsidRPr="00834138" w:rsidRDefault="00834138" w:rsidP="00803A98">
      <w:pPr>
        <w:pStyle w:val="a4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В последнее время получает распространение в спортивной литературе термин "'специальная гибкость" - способность выполнять движения с большой амплитудой в суставах и направлениях, характерных для избранной спортивной специализации. Под "общей гибкостью", в таком случае, понимается гибкость в наиболее крупных суставах и в различных направлениях.</w:t>
      </w:r>
    </w:p>
    <w:p w:rsidR="00834138" w:rsidRPr="00834138" w:rsidRDefault="00834138" w:rsidP="00803A98">
      <w:pPr>
        <w:pStyle w:val="a4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 xml:space="preserve">Мерилом гибкости является амплитуда движений. Для получения точных данных об амплитуде движений используют методы световой регистрации: киносъемку, циклографию, </w:t>
      </w:r>
      <w:proofErr w:type="spellStart"/>
      <w:r w:rsidRPr="00834138">
        <w:rPr>
          <w:sz w:val="28"/>
          <w:szCs w:val="28"/>
        </w:rPr>
        <w:t>рентгено-телевизионную</w:t>
      </w:r>
      <w:proofErr w:type="spellEnd"/>
      <w:r w:rsidRPr="00834138">
        <w:rPr>
          <w:sz w:val="28"/>
          <w:szCs w:val="28"/>
        </w:rPr>
        <w:t xml:space="preserve"> съемку и др. Амплитуда движений измеряется в угловых градусах или в сантиметрах.</w:t>
      </w:r>
    </w:p>
    <w:p w:rsidR="00834138" w:rsidRPr="00834138" w:rsidRDefault="00834138" w:rsidP="00803A98">
      <w:pPr>
        <w:pStyle w:val="a4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Для </w:t>
      </w:r>
      <w:r w:rsidRPr="00834138">
        <w:rPr>
          <w:b/>
          <w:bCs/>
          <w:sz w:val="28"/>
          <w:szCs w:val="28"/>
        </w:rPr>
        <w:t>воспитания гибкости</w:t>
      </w:r>
      <w:r w:rsidRPr="00834138">
        <w:rPr>
          <w:sz w:val="28"/>
          <w:szCs w:val="28"/>
        </w:rPr>
        <w:t> используют упражнения с увеличенной амплитудой движения— упражнения на растягивание. Они делятся на 2 группы — активные движения и пассивные. В активных увеличение подвижности в каком-либо суставе достигается за счет сокращения мышц, проходящих через этот сустав; в пассивных — используются внешние силы.</w:t>
      </w:r>
      <w:r w:rsidR="00803A98">
        <w:rPr>
          <w:sz w:val="28"/>
          <w:szCs w:val="28"/>
        </w:rPr>
        <w:t xml:space="preserve"> </w:t>
      </w:r>
      <w:r w:rsidRPr="00834138">
        <w:rPr>
          <w:sz w:val="28"/>
          <w:szCs w:val="28"/>
        </w:rPr>
        <w:t>Средством развития гибкости являются упражнения на растягивания. Их деление на 2 группы: активные и пассивные. Активные упражнения:</w:t>
      </w:r>
    </w:p>
    <w:p w:rsidR="00834138" w:rsidRPr="00834138" w:rsidRDefault="00834138" w:rsidP="00803A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- однофазные и пружинистые (сдвоенные, строенные) наклоны;</w:t>
      </w:r>
    </w:p>
    <w:p w:rsidR="00834138" w:rsidRPr="00834138" w:rsidRDefault="00834138" w:rsidP="00803A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- маховые и фиксированные;</w:t>
      </w:r>
    </w:p>
    <w:p w:rsidR="00834138" w:rsidRPr="00834138" w:rsidRDefault="00834138" w:rsidP="00803A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- статические упражнения (сохранение неподвижного положения с максимальной амплитудой).</w:t>
      </w:r>
    </w:p>
    <w:p w:rsidR="00834138" w:rsidRPr="00834138" w:rsidRDefault="00834138" w:rsidP="00803A98">
      <w:pPr>
        <w:pStyle w:val="a4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t>Пассивные упражнения: поза сохраняется за счет внешних сил. Применяя их, достигают наибольших показателей гибкости. Для развития активной гибкости эффективны упражнения на растягивание в динамическом режиме.</w:t>
      </w:r>
    </w:p>
    <w:p w:rsidR="00834138" w:rsidRPr="00834138" w:rsidRDefault="00834138" w:rsidP="00803A98">
      <w:pPr>
        <w:pStyle w:val="a4"/>
        <w:spacing w:after="0" w:afterAutospacing="0" w:line="360" w:lineRule="auto"/>
        <w:ind w:firstLine="708"/>
        <w:jc w:val="both"/>
        <w:rPr>
          <w:sz w:val="28"/>
          <w:szCs w:val="28"/>
        </w:rPr>
      </w:pPr>
      <w:r w:rsidRPr="00834138">
        <w:rPr>
          <w:sz w:val="28"/>
          <w:szCs w:val="28"/>
        </w:rPr>
        <w:lastRenderedPageBreak/>
        <w:t>Общее методическое требование для развития гибкости - обязательный разогрев (до потоотделения) перед выполнением упражнений на растягивание.</w:t>
      </w:r>
    </w:p>
    <w:p w:rsidR="00834138" w:rsidRPr="00834138" w:rsidRDefault="00834138" w:rsidP="00803A98">
      <w:pPr>
        <w:spacing w:before="273"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гибкости:</w:t>
      </w:r>
    </w:p>
    <w:p w:rsidR="00834138" w:rsidRPr="00834138" w:rsidRDefault="00834138" w:rsidP="00803A98">
      <w:pPr>
        <w:spacing w:after="0" w:line="360" w:lineRule="auto"/>
        <w:ind w:right="4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метод, серийно – повторный, сопряженный</w:t>
      </w:r>
      <w:r w:rsidR="0080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до 10 повторений в первых занятиях , до 100 через 2-9 месяца, (3-5 </w:t>
      </w:r>
      <w:proofErr w:type="spellStart"/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</w:t>
      </w:r>
      <w:proofErr w:type="spellEnd"/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повторений с увеличением амплитуды; сопряженный).</w:t>
      </w:r>
    </w:p>
    <w:p w:rsidR="00834138" w:rsidRPr="00834138" w:rsidRDefault="00834138" w:rsidP="00803A98">
      <w:pPr>
        <w:spacing w:before="273"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</w:p>
    <w:p w:rsidR="00834138" w:rsidRPr="00834138" w:rsidRDefault="00834138" w:rsidP="00803A98">
      <w:pPr>
        <w:spacing w:before="273" w:after="0" w:line="360" w:lineRule="auto"/>
        <w:ind w:right="4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средством воспитания гибкости является упражнения на растяжение (</w:t>
      </w:r>
      <w:proofErr w:type="spellStart"/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</w:t>
      </w:r>
      <w:proofErr w:type="spellEnd"/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Они бывают: активные – маховые; пружинистые, с упражнением с отягощением., пассивные упражнения, когда поза сохраняется за счет внешних сил.</w:t>
      </w:r>
    </w:p>
    <w:p w:rsidR="00834138" w:rsidRPr="00834138" w:rsidRDefault="00834138" w:rsidP="00803A98">
      <w:pPr>
        <w:spacing w:before="273" w:after="0" w:line="360" w:lineRule="auto"/>
        <w:ind w:right="4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гибкость выполняются во время разминки, в интервалах отдыха между другими упражнениями в подготовительной и в конце основной части занятий.</w:t>
      </w:r>
    </w:p>
    <w:p w:rsidR="00834138" w:rsidRPr="00834138" w:rsidRDefault="00834138" w:rsidP="00803A98">
      <w:pPr>
        <w:spacing w:before="273" w:after="0" w:line="360" w:lineRule="auto"/>
        <w:ind w:right="4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упражнения на растягивание необходимо соблюдать следующие требования:</w:t>
      </w:r>
    </w:p>
    <w:p w:rsidR="00834138" w:rsidRPr="00834138" w:rsidRDefault="00834138" w:rsidP="00803A98">
      <w:pPr>
        <w:spacing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1)обязательная разминка (необходимо разогреть мышцы),</w:t>
      </w:r>
    </w:p>
    <w:p w:rsidR="00834138" w:rsidRPr="00834138" w:rsidRDefault="00834138" w:rsidP="00803A98">
      <w:pPr>
        <w:spacing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2)ставить конкретные цели (достать до определенной точки),</w:t>
      </w:r>
    </w:p>
    <w:p w:rsidR="00834138" w:rsidRPr="00834138" w:rsidRDefault="00834138" w:rsidP="00803A98">
      <w:pPr>
        <w:spacing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3)упражнения выполнять сериями в определенной последовательности – верхние конечности, туловище, нижние конечности;</w:t>
      </w:r>
    </w:p>
    <w:p w:rsidR="00834138" w:rsidRPr="00834138" w:rsidRDefault="00834138" w:rsidP="00803A98">
      <w:pPr>
        <w:spacing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4)между упражнениями на растяжении выполнять упражнения на расслабление,</w:t>
      </w:r>
    </w:p>
    <w:p w:rsidR="00834138" w:rsidRPr="00834138" w:rsidRDefault="00834138" w:rsidP="00803A98">
      <w:pPr>
        <w:spacing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5)выполняя упражнения, амплитуду увеличивать постепенно,</w:t>
      </w:r>
    </w:p>
    <w:p w:rsidR="00834138" w:rsidRPr="00834138" w:rsidRDefault="00834138" w:rsidP="00803A98">
      <w:pPr>
        <w:spacing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t>6)как только снижается амплитуда упражнения необходимо прекращать,</w:t>
      </w:r>
    </w:p>
    <w:p w:rsidR="00834138" w:rsidRPr="00834138" w:rsidRDefault="00834138" w:rsidP="00803A98">
      <w:pPr>
        <w:spacing w:after="0" w:line="360" w:lineRule="auto"/>
        <w:ind w:right="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7)упражнения на гибкость выполняются с различной быстротой: медленно – со слабо подготовленными; быстро – хорошо подготовленными.</w:t>
      </w:r>
    </w:p>
    <w:p w:rsidR="00834138" w:rsidRPr="00834138" w:rsidRDefault="00834138" w:rsidP="00803A98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4138" w:rsidRPr="00834138" w:rsidRDefault="00834138" w:rsidP="00834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138" w:rsidRPr="00834138" w:rsidSect="00D6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559"/>
    <w:multiLevelType w:val="multilevel"/>
    <w:tmpl w:val="5D80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2405C"/>
    <w:multiLevelType w:val="hybridMultilevel"/>
    <w:tmpl w:val="3BA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54AA"/>
    <w:rsid w:val="000E100F"/>
    <w:rsid w:val="0024604B"/>
    <w:rsid w:val="002900E8"/>
    <w:rsid w:val="00306D54"/>
    <w:rsid w:val="003154AA"/>
    <w:rsid w:val="003B46D2"/>
    <w:rsid w:val="00622C15"/>
    <w:rsid w:val="00661EB4"/>
    <w:rsid w:val="00702B21"/>
    <w:rsid w:val="00803A98"/>
    <w:rsid w:val="00834138"/>
    <w:rsid w:val="00882C81"/>
    <w:rsid w:val="008A2C62"/>
    <w:rsid w:val="008D3607"/>
    <w:rsid w:val="009B1372"/>
    <w:rsid w:val="00AE12F0"/>
    <w:rsid w:val="00C80D1D"/>
    <w:rsid w:val="00D60999"/>
    <w:rsid w:val="00E13403"/>
    <w:rsid w:val="00E831BA"/>
    <w:rsid w:val="00EA23EB"/>
    <w:rsid w:val="00F8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1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3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2019-04-24T05:42:00Z</dcterms:created>
  <dcterms:modified xsi:type="dcterms:W3CDTF">2019-04-24T06:05:00Z</dcterms:modified>
</cp:coreProperties>
</file>