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81" w:rsidRPr="001A5245" w:rsidRDefault="00C24281" w:rsidP="00C24281">
      <w:pPr>
        <w:spacing w:line="240" w:lineRule="auto"/>
        <w:ind w:firstLine="0"/>
        <w:jc w:val="center"/>
        <w:rPr>
          <w:lang w:val="ru-RU"/>
        </w:rPr>
      </w:pPr>
      <w:r w:rsidRPr="001A5245">
        <w:rPr>
          <w:lang w:val="ru-RU"/>
        </w:rPr>
        <w:t>Частное образовательное учреждение</w:t>
      </w:r>
    </w:p>
    <w:p w:rsidR="00C24281" w:rsidRPr="001A5245" w:rsidRDefault="00C24281" w:rsidP="00C24281">
      <w:pPr>
        <w:spacing w:line="240" w:lineRule="auto"/>
        <w:ind w:firstLine="0"/>
        <w:jc w:val="center"/>
        <w:rPr>
          <w:lang w:val="ru-RU"/>
        </w:rPr>
      </w:pPr>
      <w:r w:rsidRPr="001A5245">
        <w:rPr>
          <w:lang w:val="ru-RU"/>
        </w:rPr>
        <w:t>дополнительного профессионального образования</w:t>
      </w:r>
    </w:p>
    <w:p w:rsidR="00C24281" w:rsidRPr="001A5245" w:rsidRDefault="00C24281" w:rsidP="00C24281">
      <w:pPr>
        <w:spacing w:line="240" w:lineRule="auto"/>
        <w:ind w:firstLine="0"/>
        <w:jc w:val="center"/>
        <w:rPr>
          <w:lang w:val="ru-RU"/>
        </w:rPr>
      </w:pPr>
      <w:r w:rsidRPr="001A5245">
        <w:rPr>
          <w:lang w:val="ru-RU"/>
        </w:rPr>
        <w:t>«Академия бизнеса и управления системами»</w:t>
      </w:r>
    </w:p>
    <w:p w:rsidR="00C24281" w:rsidRPr="001A5245" w:rsidRDefault="00C24281" w:rsidP="00C24281">
      <w:pPr>
        <w:rPr>
          <w:lang w:val="ru-RU"/>
        </w:rPr>
      </w:pPr>
    </w:p>
    <w:p w:rsidR="00C24281" w:rsidRPr="001A5245" w:rsidRDefault="00C24281" w:rsidP="00C24281">
      <w:pPr>
        <w:rPr>
          <w:lang w:val="ru-RU"/>
        </w:rPr>
      </w:pPr>
    </w:p>
    <w:p w:rsidR="00C24281" w:rsidRPr="001A5245" w:rsidRDefault="00C24281" w:rsidP="00C24281">
      <w:pPr>
        <w:ind w:firstLine="0"/>
        <w:jc w:val="center"/>
        <w:rPr>
          <w:lang w:val="ru-RU"/>
        </w:rPr>
      </w:pPr>
      <w:r w:rsidRPr="001A5245">
        <w:rPr>
          <w:b/>
          <w:bCs/>
          <w:u w:val="single"/>
          <w:lang w:val="ru-RU"/>
        </w:rPr>
        <w:t>Профессиональная переподготовка «Государственное и муниципальное управление»</w:t>
      </w:r>
    </w:p>
    <w:p w:rsidR="00C24281" w:rsidRPr="001A5245" w:rsidRDefault="00C24281" w:rsidP="00C24281">
      <w:pPr>
        <w:ind w:firstLine="0"/>
        <w:jc w:val="center"/>
        <w:rPr>
          <w:lang w:val="ru-RU"/>
        </w:rPr>
      </w:pPr>
      <w:r w:rsidRPr="001A5245">
        <w:rPr>
          <w:sz w:val="16"/>
          <w:szCs w:val="16"/>
          <w:lang w:val="ru-RU"/>
        </w:rPr>
        <w:t>(наименование программы обучения)</w:t>
      </w:r>
    </w:p>
    <w:p w:rsidR="00C24281" w:rsidRDefault="00C24281" w:rsidP="00C24281">
      <w:pPr>
        <w:rPr>
          <w:lang w:val="ru-RU"/>
        </w:rPr>
      </w:pPr>
    </w:p>
    <w:p w:rsidR="00C24281" w:rsidRDefault="00C24281" w:rsidP="00C24281">
      <w:pPr>
        <w:rPr>
          <w:lang w:val="ru-RU"/>
        </w:rPr>
      </w:pPr>
    </w:p>
    <w:p w:rsidR="00C24281" w:rsidRDefault="00C24281" w:rsidP="00C24281">
      <w:pPr>
        <w:rPr>
          <w:lang w:val="ru-RU"/>
        </w:rPr>
      </w:pPr>
    </w:p>
    <w:p w:rsidR="00C24281" w:rsidRPr="001A5245" w:rsidRDefault="00C24281" w:rsidP="00C24281">
      <w:pPr>
        <w:rPr>
          <w:lang w:val="ru-RU"/>
        </w:rPr>
      </w:pPr>
    </w:p>
    <w:p w:rsidR="00C24281" w:rsidRPr="001A5245" w:rsidRDefault="00C24281" w:rsidP="00C24281">
      <w:pPr>
        <w:ind w:firstLine="0"/>
        <w:jc w:val="center"/>
        <w:rPr>
          <w:lang w:val="ru-RU"/>
        </w:rPr>
      </w:pPr>
      <w:r w:rsidRPr="001A5245">
        <w:rPr>
          <w:b/>
          <w:bCs/>
          <w:lang w:val="ru-RU"/>
        </w:rPr>
        <w:t>ОТЧЕТ ПО СТАЖИРОВКЕ</w:t>
      </w:r>
    </w:p>
    <w:p w:rsidR="00C24281" w:rsidRPr="001A5245" w:rsidRDefault="00C24281" w:rsidP="00C24281">
      <w:pPr>
        <w:rPr>
          <w:lang w:val="ru-RU"/>
        </w:rPr>
      </w:pPr>
      <w:bookmarkStart w:id="0" w:name="_GoBack"/>
      <w:bookmarkEnd w:id="0"/>
    </w:p>
    <w:p w:rsidR="00C24281" w:rsidRPr="00EB59E7" w:rsidRDefault="00E147D1" w:rsidP="00E147D1">
      <w:pPr>
        <w:tabs>
          <w:tab w:val="left" w:pos="2612"/>
        </w:tabs>
        <w:rPr>
          <w:lang w:val="ru-RU"/>
        </w:rPr>
      </w:pPr>
      <w:r>
        <w:rPr>
          <w:lang w:val="ru-RU"/>
        </w:rPr>
        <w:tab/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b/>
          <w:bCs/>
          <w:lang w:val="ru-RU"/>
        </w:rPr>
        <w:t>Выполнил обучающийся</w:t>
      </w:r>
    </w:p>
    <w:p w:rsidR="00C24281" w:rsidRPr="001A5245" w:rsidRDefault="00C24281" w:rsidP="00C24281">
      <w:pPr>
        <w:rPr>
          <w:lang w:val="ru-RU"/>
        </w:rPr>
      </w:pP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b/>
          <w:bCs/>
          <w:lang w:val="ru-RU"/>
        </w:rPr>
        <w:t>Проверили:</w:t>
      </w:r>
    </w:p>
    <w:p w:rsidR="00C24281" w:rsidRPr="001A5245" w:rsidRDefault="00C24281" w:rsidP="00C24281">
      <w:pPr>
        <w:pBdr>
          <w:bottom w:val="single" w:sz="12" w:space="1" w:color="auto"/>
        </w:pBdr>
        <w:ind w:firstLine="0"/>
        <w:rPr>
          <w:lang w:val="ru-RU"/>
        </w:rPr>
      </w:pPr>
      <w:r w:rsidRPr="001A5245">
        <w:rPr>
          <w:lang w:val="ru-RU"/>
        </w:rPr>
        <w:t>Руководитель стажировки от профильной организации</w:t>
      </w:r>
    </w:p>
    <w:p w:rsidR="00EB59E7" w:rsidRPr="001A5245" w:rsidRDefault="00EB59E7" w:rsidP="00C24281">
      <w:pPr>
        <w:ind w:firstLine="0"/>
        <w:rPr>
          <w:lang w:val="ru-RU"/>
        </w:rPr>
      </w:pP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sz w:val="16"/>
          <w:szCs w:val="16"/>
          <w:lang w:val="ru-RU"/>
        </w:rPr>
        <w:t>(должность, ФИО руководителя полностью)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u w:val="single"/>
          <w:lang w:val="ru-RU"/>
        </w:rPr>
        <w:tab/>
      </w:r>
      <w:r w:rsidRPr="001A5245">
        <w:rPr>
          <w:u w:val="single"/>
          <w:lang w:val="ru-RU"/>
        </w:rPr>
        <w:tab/>
        <w:t>ГБУДО Г. МОСКВЫ "ДШИ № 10"</w:t>
      </w:r>
      <w:r w:rsidRPr="001A5245">
        <w:rPr>
          <w:u w:val="single"/>
          <w:lang w:val="ru-RU"/>
        </w:rPr>
        <w:tab/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sz w:val="16"/>
          <w:szCs w:val="16"/>
          <w:lang w:val="ru-RU"/>
        </w:rPr>
        <w:t>(наименование профильной организации)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lang w:val="ru-RU"/>
        </w:rPr>
        <w:t>«__</w:t>
      </w:r>
      <w:proofErr w:type="gramStart"/>
      <w:r w:rsidRPr="001A5245">
        <w:rPr>
          <w:lang w:val="ru-RU"/>
        </w:rPr>
        <w:t>_»_</w:t>
      </w:r>
      <w:proofErr w:type="gramEnd"/>
      <w:r w:rsidRPr="001A5245">
        <w:rPr>
          <w:lang w:val="ru-RU"/>
        </w:rPr>
        <w:t>_________20___г.   ________________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sz w:val="16"/>
          <w:szCs w:val="16"/>
          <w:lang w:val="ru-RU"/>
        </w:rPr>
        <w:t>(дата, подпись)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b/>
          <w:bCs/>
          <w:lang w:val="ru-RU"/>
        </w:rPr>
        <w:t>МП</w:t>
      </w:r>
    </w:p>
    <w:p w:rsidR="00C24281" w:rsidRPr="001A5245" w:rsidRDefault="00C24281" w:rsidP="00C24281">
      <w:pPr>
        <w:ind w:firstLine="0"/>
        <w:rPr>
          <w:lang w:val="ru-RU"/>
        </w:rPr>
      </w:pP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lang w:val="ru-RU"/>
        </w:rPr>
        <w:t>Руководитель стажировки от ЧОУ ДПО «</w:t>
      </w:r>
      <w:proofErr w:type="spellStart"/>
      <w:r w:rsidRPr="001A5245">
        <w:rPr>
          <w:lang w:val="ru-RU"/>
        </w:rPr>
        <w:t>АБиУС</w:t>
      </w:r>
      <w:proofErr w:type="spellEnd"/>
      <w:r w:rsidRPr="001A5245">
        <w:rPr>
          <w:lang w:val="ru-RU"/>
        </w:rPr>
        <w:t>»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u w:val="single"/>
          <w:lang w:val="ru-RU"/>
        </w:rPr>
        <w:t>___________________________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sz w:val="16"/>
          <w:szCs w:val="16"/>
          <w:lang w:val="ru-RU"/>
        </w:rPr>
        <w:t>(должность, ФИО руководителя полностью)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lang w:val="ru-RU"/>
        </w:rPr>
        <w:t>«__</w:t>
      </w:r>
      <w:proofErr w:type="gramStart"/>
      <w:r w:rsidRPr="001A5245">
        <w:rPr>
          <w:lang w:val="ru-RU"/>
        </w:rPr>
        <w:t>_»_</w:t>
      </w:r>
      <w:proofErr w:type="gramEnd"/>
      <w:r w:rsidRPr="001A5245">
        <w:rPr>
          <w:lang w:val="ru-RU"/>
        </w:rPr>
        <w:t>_________20___г.   ________________</w:t>
      </w:r>
    </w:p>
    <w:p w:rsidR="00C24281" w:rsidRPr="001A5245" w:rsidRDefault="00C24281" w:rsidP="00C24281">
      <w:pPr>
        <w:ind w:firstLine="0"/>
        <w:rPr>
          <w:lang w:val="ru-RU"/>
        </w:rPr>
      </w:pPr>
      <w:r w:rsidRPr="001A5245">
        <w:rPr>
          <w:sz w:val="16"/>
          <w:szCs w:val="16"/>
          <w:lang w:val="ru-RU"/>
        </w:rPr>
        <w:t>(дата, подпись)</w:t>
      </w:r>
    </w:p>
    <w:p w:rsidR="00AA3FA6" w:rsidRPr="00D34350" w:rsidRDefault="00AA3FA6" w:rsidP="00C24281">
      <w:pPr>
        <w:ind w:firstLine="0"/>
        <w:rPr>
          <w:lang w:val="ru-RU"/>
        </w:rPr>
      </w:pPr>
    </w:p>
    <w:p w:rsidR="00C24281" w:rsidRPr="00D34350" w:rsidRDefault="00C24281" w:rsidP="00C24281">
      <w:pPr>
        <w:ind w:firstLine="0"/>
        <w:rPr>
          <w:lang w:val="ru-RU"/>
        </w:rPr>
      </w:pPr>
    </w:p>
    <w:p w:rsidR="00C24281" w:rsidRPr="00D34350" w:rsidRDefault="00C24281" w:rsidP="00C24281">
      <w:pPr>
        <w:ind w:firstLine="0"/>
        <w:rPr>
          <w:sz w:val="28"/>
          <w:lang w:val="ru-RU"/>
        </w:rPr>
      </w:pPr>
    </w:p>
    <w:p w:rsidR="00C24281" w:rsidRPr="00C24281" w:rsidRDefault="00C24281" w:rsidP="00C24281">
      <w:pPr>
        <w:ind w:firstLine="0"/>
        <w:jc w:val="center"/>
        <w:rPr>
          <w:sz w:val="28"/>
          <w:lang w:val="ru-RU"/>
        </w:rPr>
      </w:pPr>
      <w:r w:rsidRPr="00C24281">
        <w:rPr>
          <w:sz w:val="28"/>
          <w:lang w:val="ru-RU"/>
        </w:rPr>
        <w:t>Волгоград, 2019г.</w:t>
      </w:r>
    </w:p>
    <w:p w:rsidR="00D34350" w:rsidRDefault="00D34350" w:rsidP="00C24281">
      <w:pPr>
        <w:ind w:firstLine="0"/>
        <w:jc w:val="center"/>
        <w:rPr>
          <w:sz w:val="28"/>
          <w:lang w:val="ru-RU"/>
        </w:rPr>
      </w:pPr>
    </w:p>
    <w:p w:rsidR="00C24281" w:rsidRDefault="00C24281" w:rsidP="00C24281">
      <w:pPr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Содержание</w:t>
      </w:r>
    </w:p>
    <w:p w:rsidR="00C24281" w:rsidRDefault="00C24281" w:rsidP="00C24281">
      <w:pPr>
        <w:ind w:firstLine="0"/>
        <w:rPr>
          <w:sz w:val="28"/>
          <w:lang w:val="ru-RU"/>
        </w:rPr>
      </w:pPr>
    </w:p>
    <w:p w:rsidR="00C24281" w:rsidRDefault="00C24281" w:rsidP="00C24281">
      <w:pPr>
        <w:ind w:firstLine="0"/>
        <w:rPr>
          <w:sz w:val="28"/>
          <w:lang w:val="ru-RU"/>
        </w:rPr>
      </w:pPr>
      <w:r>
        <w:rPr>
          <w:sz w:val="28"/>
          <w:lang w:val="ru-RU"/>
        </w:rPr>
        <w:t>Введение………</w:t>
      </w:r>
      <w:proofErr w:type="gramStart"/>
      <w:r>
        <w:rPr>
          <w:sz w:val="28"/>
          <w:lang w:val="ru-RU"/>
        </w:rPr>
        <w:t>…….</w:t>
      </w:r>
      <w:proofErr w:type="gramEnd"/>
      <w:r>
        <w:rPr>
          <w:sz w:val="28"/>
          <w:lang w:val="ru-RU"/>
        </w:rPr>
        <w:t>…………….…………….…………….…………</w:t>
      </w:r>
      <w:r w:rsidR="002E3B46">
        <w:rPr>
          <w:sz w:val="28"/>
          <w:lang w:val="ru-RU"/>
        </w:rPr>
        <w:t>…</w:t>
      </w:r>
      <w:r>
        <w:rPr>
          <w:sz w:val="28"/>
          <w:lang w:val="ru-RU"/>
        </w:rPr>
        <w:t>…</w:t>
      </w:r>
      <w:r w:rsidR="00B313D6">
        <w:rPr>
          <w:sz w:val="28"/>
          <w:lang w:val="ru-RU"/>
        </w:rPr>
        <w:t>……...3</w:t>
      </w:r>
    </w:p>
    <w:p w:rsidR="00C24281" w:rsidRDefault="002E3B46" w:rsidP="00C24281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 xml:space="preserve">Общая характеристика </w:t>
      </w:r>
      <w:r w:rsidRPr="002E3B46">
        <w:rPr>
          <w:sz w:val="28"/>
          <w:lang w:val="ru-RU"/>
        </w:rPr>
        <w:t>Г</w:t>
      </w:r>
      <w:r>
        <w:rPr>
          <w:sz w:val="28"/>
          <w:lang w:val="ru-RU"/>
        </w:rPr>
        <w:t>БУДО</w:t>
      </w:r>
      <w:r w:rsidRPr="002E3B46">
        <w:rPr>
          <w:sz w:val="28"/>
          <w:lang w:val="ru-RU"/>
        </w:rPr>
        <w:t xml:space="preserve"> Москвы «Детская школа искусств 10</w:t>
      </w:r>
      <w:proofErr w:type="gramStart"/>
      <w:r>
        <w:rPr>
          <w:sz w:val="28"/>
          <w:lang w:val="ru-RU"/>
        </w:rPr>
        <w:t>»….</w:t>
      </w:r>
      <w:proofErr w:type="gramEnd"/>
      <w:r>
        <w:rPr>
          <w:sz w:val="28"/>
          <w:lang w:val="ru-RU"/>
        </w:rPr>
        <w:t xml:space="preserve">.4 </w:t>
      </w:r>
    </w:p>
    <w:p w:rsidR="00AA20F1" w:rsidRDefault="00122F4D" w:rsidP="00AA20F1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 xml:space="preserve">Организационная структура </w:t>
      </w:r>
      <w:r w:rsidRPr="002E3B46">
        <w:rPr>
          <w:sz w:val="28"/>
          <w:lang w:val="ru-RU"/>
        </w:rPr>
        <w:t>Г</w:t>
      </w:r>
      <w:r>
        <w:rPr>
          <w:sz w:val="28"/>
          <w:lang w:val="ru-RU"/>
        </w:rPr>
        <w:t>БУДО</w:t>
      </w:r>
      <w:r w:rsidRPr="002E3B46">
        <w:rPr>
          <w:sz w:val="28"/>
          <w:lang w:val="ru-RU"/>
        </w:rPr>
        <w:t xml:space="preserve"> Москвы «Детская школа искусств </w:t>
      </w:r>
      <w:proofErr w:type="gramStart"/>
      <w:r w:rsidRPr="002E3B46">
        <w:rPr>
          <w:sz w:val="28"/>
          <w:lang w:val="ru-RU"/>
        </w:rPr>
        <w:t>10</w:t>
      </w:r>
      <w:r>
        <w:rPr>
          <w:sz w:val="28"/>
          <w:lang w:val="ru-RU"/>
        </w:rPr>
        <w:t>»…</w:t>
      </w:r>
      <w:proofErr w:type="gramEnd"/>
      <w:r>
        <w:rPr>
          <w:sz w:val="28"/>
          <w:lang w:val="ru-RU"/>
        </w:rPr>
        <w:t>……………………………</w:t>
      </w:r>
      <w:r w:rsidR="00C24281">
        <w:rPr>
          <w:sz w:val="28"/>
          <w:lang w:val="ru-RU"/>
        </w:rPr>
        <w:t>…</w:t>
      </w:r>
      <w:r>
        <w:rPr>
          <w:sz w:val="28"/>
          <w:lang w:val="ru-RU"/>
        </w:rPr>
        <w:t>…………………………………………...8</w:t>
      </w:r>
    </w:p>
    <w:p w:rsidR="00AA20F1" w:rsidRPr="00AA20F1" w:rsidRDefault="00AA20F1" w:rsidP="00AA20F1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AA20F1">
        <w:rPr>
          <w:color w:val="000000"/>
          <w:sz w:val="28"/>
          <w:szCs w:val="28"/>
          <w:shd w:val="clear" w:color="auto" w:fill="FFFFFF"/>
          <w:lang w:val="ru-RU"/>
        </w:rPr>
        <w:t>Нормативно-правовые основы деятельности учреждения</w:t>
      </w:r>
      <w:r>
        <w:rPr>
          <w:color w:val="000000"/>
          <w:sz w:val="28"/>
          <w:szCs w:val="28"/>
          <w:shd w:val="clear" w:color="auto" w:fill="FFFFFF"/>
          <w:lang w:val="ru-RU"/>
        </w:rPr>
        <w:t>…………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…</w:t>
      </w:r>
      <w:r w:rsidRPr="00AA20F1">
        <w:rPr>
          <w:sz w:val="28"/>
          <w:szCs w:val="28"/>
          <w:lang w:val="ru-RU"/>
        </w:rPr>
        <w:t>….</w:t>
      </w:r>
      <w:proofErr w:type="gramEnd"/>
      <w:r w:rsidRPr="00AA20F1">
        <w:rPr>
          <w:sz w:val="28"/>
          <w:szCs w:val="28"/>
          <w:lang w:val="ru-RU"/>
        </w:rPr>
        <w:t>.10</w:t>
      </w:r>
    </w:p>
    <w:p w:rsidR="00C24281" w:rsidRDefault="00C24281" w:rsidP="00C24281">
      <w:pPr>
        <w:ind w:firstLine="0"/>
        <w:rPr>
          <w:sz w:val="28"/>
          <w:lang w:val="ru-RU"/>
        </w:rPr>
      </w:pPr>
      <w:r>
        <w:rPr>
          <w:sz w:val="28"/>
          <w:lang w:val="ru-RU"/>
        </w:rPr>
        <w:t>Заключение………</w:t>
      </w:r>
      <w:proofErr w:type="gramStart"/>
      <w:r>
        <w:rPr>
          <w:sz w:val="28"/>
          <w:lang w:val="ru-RU"/>
        </w:rPr>
        <w:t>…….</w:t>
      </w:r>
      <w:proofErr w:type="gramEnd"/>
      <w:r>
        <w:rPr>
          <w:sz w:val="28"/>
          <w:lang w:val="ru-RU"/>
        </w:rPr>
        <w:t>…………….…………….…………….……………</w:t>
      </w:r>
      <w:r w:rsidR="00BE19E7">
        <w:rPr>
          <w:sz w:val="28"/>
          <w:lang w:val="ru-RU"/>
        </w:rPr>
        <w:t>…….16</w:t>
      </w:r>
    </w:p>
    <w:p w:rsidR="00C24281" w:rsidRPr="00C24281" w:rsidRDefault="00C24281" w:rsidP="00C24281">
      <w:pPr>
        <w:ind w:firstLine="0"/>
        <w:rPr>
          <w:sz w:val="28"/>
          <w:lang w:val="ru-RU"/>
        </w:rPr>
      </w:pPr>
      <w:r>
        <w:rPr>
          <w:sz w:val="28"/>
          <w:lang w:val="ru-RU"/>
        </w:rPr>
        <w:t>Список литературы………</w:t>
      </w:r>
      <w:proofErr w:type="gramStart"/>
      <w:r>
        <w:rPr>
          <w:sz w:val="28"/>
          <w:lang w:val="ru-RU"/>
        </w:rPr>
        <w:t>…….</w:t>
      </w:r>
      <w:proofErr w:type="gramEnd"/>
      <w:r>
        <w:rPr>
          <w:sz w:val="28"/>
          <w:lang w:val="ru-RU"/>
        </w:rPr>
        <w:t>…………….…………….…………….…………</w:t>
      </w:r>
      <w:r w:rsidR="00BE19E7">
        <w:rPr>
          <w:sz w:val="28"/>
          <w:lang w:val="ru-RU"/>
        </w:rPr>
        <w:t>17</w:t>
      </w:r>
    </w:p>
    <w:p w:rsidR="00C24281" w:rsidRPr="00C24281" w:rsidRDefault="00C24281" w:rsidP="00C24281">
      <w:pPr>
        <w:ind w:firstLine="0"/>
        <w:rPr>
          <w:sz w:val="28"/>
          <w:lang w:val="ru-RU"/>
        </w:rPr>
      </w:pPr>
    </w:p>
    <w:p w:rsidR="00321FA5" w:rsidRPr="006D3CF2" w:rsidRDefault="00321FA5">
      <w:pPr>
        <w:spacing w:line="240" w:lineRule="auto"/>
        <w:ind w:firstLine="0"/>
        <w:jc w:val="left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C24281" w:rsidRDefault="00321FA5" w:rsidP="00321FA5">
      <w:pPr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Введение</w:t>
      </w:r>
    </w:p>
    <w:p w:rsidR="00C30B4C" w:rsidRDefault="00C30B4C" w:rsidP="00321FA5">
      <w:pPr>
        <w:ind w:firstLine="0"/>
        <w:jc w:val="center"/>
        <w:rPr>
          <w:sz w:val="28"/>
          <w:lang w:val="ru-RU"/>
        </w:rPr>
      </w:pP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Целями </w:t>
      </w:r>
      <w:r>
        <w:rPr>
          <w:color w:val="000000"/>
          <w:sz w:val="28"/>
          <w:szCs w:val="28"/>
          <w:lang w:val="ru-RU"/>
        </w:rPr>
        <w:t xml:space="preserve">стажировки </w:t>
      </w:r>
      <w:r w:rsidRPr="00C30B4C">
        <w:rPr>
          <w:color w:val="000000"/>
          <w:sz w:val="28"/>
          <w:szCs w:val="28"/>
          <w:lang w:val="ru-RU"/>
        </w:rPr>
        <w:t>являются: закрепление теоретических знаний, приобретение первичных умений и навыков профессиональной деятельности.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К задачам </w:t>
      </w:r>
      <w:r w:rsidR="002E3B46">
        <w:rPr>
          <w:color w:val="000000"/>
          <w:sz w:val="28"/>
          <w:szCs w:val="28"/>
          <w:lang w:val="ru-RU"/>
        </w:rPr>
        <w:t>стажировк</w:t>
      </w:r>
      <w:r w:rsidRPr="00C30B4C">
        <w:rPr>
          <w:color w:val="000000"/>
          <w:sz w:val="28"/>
          <w:szCs w:val="28"/>
          <w:lang w:val="ru-RU"/>
        </w:rPr>
        <w:t>и относятся: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rFonts w:eastAsia="TimesNewRoman"/>
          <w:sz w:val="28"/>
          <w:szCs w:val="28"/>
          <w:lang w:val="ru-RU"/>
        </w:rPr>
        <w:t>исследование деятельности конкретной организации в сфере государственного и муниципального управления;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rFonts w:eastAsia="TimesNewRoman"/>
          <w:sz w:val="28"/>
          <w:szCs w:val="28"/>
          <w:lang w:val="ru-RU"/>
        </w:rPr>
        <w:t>исследование организационно-управленческой системы одного из подразделений государственного или муниципального учреждения;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rFonts w:eastAsia="TimesNewRoman"/>
          <w:sz w:val="28"/>
          <w:szCs w:val="28"/>
          <w:lang w:val="ru-RU"/>
        </w:rPr>
        <w:t>анализ порядка подчиненности и взаимодействия, функций отдельных подразделений учреждений государственного и муниципального управления;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rFonts w:eastAsia="TimesNewRoman"/>
          <w:sz w:val="28"/>
          <w:szCs w:val="28"/>
          <w:lang w:val="ru-RU"/>
        </w:rPr>
        <w:t>формирование навыков самоорганизации и планирования собственной деятельности;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sz w:val="28"/>
          <w:szCs w:val="28"/>
          <w:lang w:val="ru-RU"/>
        </w:rPr>
        <w:t xml:space="preserve">приобретение первичных навыков принятия управленческих решений и анализа эффективности деятельности учреждения; 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sz w:val="28"/>
          <w:szCs w:val="28"/>
          <w:lang w:val="ru-RU"/>
        </w:rPr>
        <w:t>изучение нормативно-правовой основы деятельности учреждения – объекта практики;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 xml:space="preserve">- </w:t>
      </w:r>
      <w:r w:rsidRPr="00C30B4C">
        <w:rPr>
          <w:sz w:val="28"/>
          <w:szCs w:val="28"/>
          <w:lang w:val="ru-RU"/>
        </w:rPr>
        <w:t>анализ организации документооборота;</w:t>
      </w:r>
    </w:p>
    <w:p w:rsidR="00C30B4C" w:rsidRPr="00C30B4C" w:rsidRDefault="00C30B4C" w:rsidP="00C30B4C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>- подготовка отчета о результатах учебной практики;</w:t>
      </w:r>
    </w:p>
    <w:p w:rsidR="002E3B46" w:rsidRDefault="00C30B4C" w:rsidP="002E3B46">
      <w:pPr>
        <w:ind w:firstLine="709"/>
        <w:rPr>
          <w:color w:val="000000"/>
          <w:sz w:val="28"/>
          <w:szCs w:val="28"/>
          <w:lang w:val="ru-RU"/>
        </w:rPr>
      </w:pPr>
      <w:r w:rsidRPr="00C30B4C">
        <w:rPr>
          <w:color w:val="000000"/>
          <w:sz w:val="28"/>
          <w:szCs w:val="28"/>
          <w:lang w:val="ru-RU"/>
        </w:rPr>
        <w:t>- получение первичных умений и навыков научно-исследовательской деятельности.</w:t>
      </w:r>
    </w:p>
    <w:p w:rsidR="005B4E25" w:rsidRPr="002E3B46" w:rsidRDefault="002E3B46" w:rsidP="002E3B4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Стажировка </w:t>
      </w:r>
      <w:r w:rsidR="00C30B4C" w:rsidRPr="002E3B46">
        <w:rPr>
          <w:color w:val="000000"/>
          <w:sz w:val="28"/>
          <w:szCs w:val="28"/>
          <w:lang w:val="ru-RU"/>
        </w:rPr>
        <w:t>проходила в</w:t>
      </w:r>
      <w:r>
        <w:rPr>
          <w:color w:val="000000"/>
          <w:sz w:val="28"/>
          <w:szCs w:val="28"/>
          <w:lang w:val="ru-RU"/>
        </w:rPr>
        <w:t xml:space="preserve"> </w:t>
      </w:r>
      <w:r w:rsidRPr="002E3B46">
        <w:rPr>
          <w:sz w:val="28"/>
          <w:lang w:val="ru-RU"/>
        </w:rPr>
        <w:t>Государственно</w:t>
      </w:r>
      <w:r>
        <w:rPr>
          <w:sz w:val="28"/>
          <w:lang w:val="ru-RU"/>
        </w:rPr>
        <w:t>м</w:t>
      </w:r>
      <w:r w:rsidRPr="002E3B46">
        <w:rPr>
          <w:sz w:val="28"/>
          <w:lang w:val="ru-RU"/>
        </w:rPr>
        <w:t xml:space="preserve"> бюджетно</w:t>
      </w:r>
      <w:r>
        <w:rPr>
          <w:sz w:val="28"/>
          <w:lang w:val="ru-RU"/>
        </w:rPr>
        <w:t>м</w:t>
      </w:r>
      <w:r w:rsidRPr="002E3B46">
        <w:rPr>
          <w:sz w:val="28"/>
          <w:lang w:val="ru-RU"/>
        </w:rPr>
        <w:t xml:space="preserve"> учреждени</w:t>
      </w:r>
      <w:r>
        <w:rPr>
          <w:sz w:val="28"/>
          <w:lang w:val="ru-RU"/>
        </w:rPr>
        <w:t>и</w:t>
      </w:r>
      <w:r w:rsidRPr="002E3B46">
        <w:rPr>
          <w:sz w:val="28"/>
          <w:lang w:val="ru-RU"/>
        </w:rPr>
        <w:t xml:space="preserve"> дополнительного образования города Москвы «Детская школа искусств 10</w:t>
      </w:r>
      <w:r>
        <w:rPr>
          <w:sz w:val="28"/>
          <w:lang w:val="ru-RU"/>
        </w:rPr>
        <w:t>».</w:t>
      </w:r>
    </w:p>
    <w:p w:rsidR="005B4E25" w:rsidRDefault="005B4E25">
      <w:pPr>
        <w:spacing w:line="240" w:lineRule="auto"/>
        <w:ind w:firstLine="0"/>
        <w:jc w:val="left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5B4E25" w:rsidRDefault="002E3B46" w:rsidP="002E3B46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2E3B46">
        <w:rPr>
          <w:sz w:val="28"/>
          <w:lang w:val="ru-RU"/>
        </w:rPr>
        <w:lastRenderedPageBreak/>
        <w:t>Общая характеристика ГБУДО Москвы «Детская школа искусств 10»</w:t>
      </w:r>
    </w:p>
    <w:p w:rsidR="002E3B46" w:rsidRPr="00AC11F8" w:rsidRDefault="002E3B46" w:rsidP="00AC11F8">
      <w:pPr>
        <w:ind w:firstLine="709"/>
        <w:rPr>
          <w:sz w:val="32"/>
          <w:lang w:val="ru-RU"/>
        </w:rPr>
      </w:pPr>
    </w:p>
    <w:p w:rsidR="00AC11F8" w:rsidRDefault="00AC11F8" w:rsidP="00AC11F8">
      <w:pPr>
        <w:ind w:firstLine="709"/>
        <w:rPr>
          <w:color w:val="000000"/>
          <w:sz w:val="28"/>
          <w:lang w:val="ru-RU"/>
        </w:rPr>
      </w:pPr>
      <w:r w:rsidRPr="00AC11F8">
        <w:rPr>
          <w:color w:val="000000"/>
          <w:sz w:val="28"/>
          <w:lang w:val="ru-RU"/>
        </w:rPr>
        <w:t>Государственное бюджетное учреждение дополнительного образования города Москвы «Детская школа искусств №10» (ГБУДО г. Москвы «ДШИ №10»).</w:t>
      </w:r>
    </w:p>
    <w:p w:rsidR="00155176" w:rsidRPr="00155176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Уровень образования: </w:t>
      </w:r>
      <w:r w:rsidRPr="00AC11F8">
        <w:rPr>
          <w:color w:val="000000" w:themeColor="text1"/>
          <w:sz w:val="28"/>
          <w:szCs w:val="28"/>
          <w:lang w:val="ru-RU"/>
        </w:rPr>
        <w:t>дополнительное начальное образование в области искусств.</w:t>
      </w:r>
    </w:p>
    <w:p w:rsidR="00155176" w:rsidRPr="00155176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Форма обучения</w:t>
      </w:r>
      <w:r w:rsidRPr="00AC11F8">
        <w:rPr>
          <w:color w:val="000000" w:themeColor="text1"/>
          <w:sz w:val="28"/>
          <w:szCs w:val="28"/>
          <w:lang w:val="ru-RU"/>
        </w:rPr>
        <w:t>: очная.</w:t>
      </w:r>
    </w:p>
    <w:p w:rsidR="00155176" w:rsidRPr="00155176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Школа осуществляет следующие основные виды образовательной деятельности:</w:t>
      </w:r>
    </w:p>
    <w:p w:rsidR="00155176" w:rsidRPr="00155176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- </w:t>
      </w:r>
      <w:r w:rsidRPr="00AC11F8">
        <w:rPr>
          <w:color w:val="000000" w:themeColor="text1"/>
          <w:sz w:val="28"/>
          <w:szCs w:val="28"/>
          <w:lang w:val="ru-RU"/>
        </w:rPr>
        <w:t>реализация дополнительных предпрофессиональных общеобразовательных программ в области искусств (срок реализации 5 (6) и 8 (9) лет);</w:t>
      </w:r>
    </w:p>
    <w:p w:rsidR="00155176" w:rsidRPr="00155176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- реализация дополнительных общеобразовательных общеразвивающих программ на углубленном уровне в области музыкального искусства, соответствующих предпрофессиональным (срок реализации 3, 5, 7 лет);</w:t>
      </w:r>
    </w:p>
    <w:p w:rsidR="00155176" w:rsidRPr="00155176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- реализация дополнительных общеразвивающих программ на углублённом уровне в области искусства (срок реализации 7 (8) лет);</w:t>
      </w:r>
    </w:p>
    <w:p w:rsidR="00155176" w:rsidRPr="00AC11F8" w:rsidRDefault="00155176" w:rsidP="00155176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- реализация дополнительных общеразвивающих программ на углублённом уровне в области искусства (срок реализации 5 (6) лет).</w:t>
      </w:r>
    </w:p>
    <w:p w:rsidR="00AC11F8" w:rsidRPr="00AC11F8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Учредителем школы является город Москва. Функции и полномочия учредителя осуществляет Департамент культуры города Москвы.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Основными задачами Школы являются: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выявление художественно одаренных детей и молодежи в возрасте от 6,5 до 18 лет;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эстетическое воспитание подрастающего поколения, воспитание подготовленной и заинтересованной аудитории слушателей, путем приобщения к ценностям художественной культуры;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формирование общей культуры.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lastRenderedPageBreak/>
        <w:t>ГБУДО г. Москвы "ДШИ № 10" осуществляет образовательную деятельность в области дополнительного образования детей и взрослых по трем направлениям.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1.Музыкальное искусство: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«Фортепиано»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«Струнные инструменты» (скрипка, виолончель, контрабас)</w:t>
      </w:r>
      <w:r w:rsidR="00155176">
        <w:rPr>
          <w:color w:val="000000" w:themeColor="text1"/>
          <w:sz w:val="28"/>
          <w:szCs w:val="28"/>
          <w:lang w:val="ru-RU"/>
        </w:rPr>
        <w:t>;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«Духовые и ударные инструменты» (флейта, гобой, кларнет, саксофон, труба, тенор, тромбон, ударные инструменты)</w:t>
      </w:r>
      <w:r w:rsidR="00155176">
        <w:rPr>
          <w:color w:val="000000" w:themeColor="text1"/>
          <w:sz w:val="28"/>
          <w:szCs w:val="28"/>
          <w:lang w:val="ru-RU"/>
        </w:rPr>
        <w:t>;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«Народные инструменты» (баян, аккордеон, домра, балалайка, гитара)</w:t>
      </w:r>
      <w:r w:rsidR="00155176">
        <w:rPr>
          <w:color w:val="000000" w:themeColor="text1"/>
          <w:sz w:val="28"/>
          <w:szCs w:val="28"/>
          <w:lang w:val="ru-RU"/>
        </w:rPr>
        <w:t>;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«Хоровое пение»</w:t>
      </w:r>
      <w:r w:rsidR="00155176">
        <w:rPr>
          <w:color w:val="000000" w:themeColor="text1"/>
          <w:sz w:val="28"/>
          <w:szCs w:val="28"/>
          <w:lang w:val="ru-RU"/>
        </w:rPr>
        <w:t>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2.Хореографическое искусство: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«Классическая хореография»</w:t>
      </w:r>
      <w:r w:rsidR="00155176">
        <w:rPr>
          <w:color w:val="000000" w:themeColor="text1"/>
          <w:sz w:val="28"/>
          <w:szCs w:val="28"/>
          <w:lang w:val="ru-RU"/>
        </w:rPr>
        <w:t>;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«Народный танец»</w:t>
      </w:r>
      <w:r w:rsidR="00155176">
        <w:rPr>
          <w:color w:val="000000" w:themeColor="text1"/>
          <w:sz w:val="28"/>
          <w:szCs w:val="28"/>
          <w:lang w:val="ru-RU"/>
        </w:rPr>
        <w:t>.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3.Изобразительное искусство: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«Рисунок»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«Композиция»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«Живопись»</w:t>
      </w:r>
      <w:r w:rsidR="00155176">
        <w:rPr>
          <w:color w:val="000000" w:themeColor="text1"/>
          <w:sz w:val="28"/>
          <w:szCs w:val="28"/>
          <w:lang w:val="ru-RU"/>
        </w:rPr>
        <w:t>;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«Скульптура»</w:t>
      </w:r>
      <w:r w:rsidR="00155176">
        <w:rPr>
          <w:color w:val="000000" w:themeColor="text1"/>
          <w:sz w:val="28"/>
          <w:szCs w:val="28"/>
          <w:lang w:val="ru-RU"/>
        </w:rPr>
        <w:t>;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«История искусств»</w:t>
      </w:r>
      <w:r w:rsidR="00155176">
        <w:rPr>
          <w:color w:val="000000" w:themeColor="text1"/>
          <w:sz w:val="28"/>
          <w:szCs w:val="28"/>
          <w:lang w:val="ru-RU"/>
        </w:rPr>
        <w:t>.</w:t>
      </w:r>
      <w:r w:rsidRPr="00AC11F8">
        <w:rPr>
          <w:color w:val="000000" w:themeColor="text1"/>
          <w:sz w:val="28"/>
          <w:szCs w:val="28"/>
          <w:lang w:val="ru-RU"/>
        </w:rPr>
        <w:t>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Профиль, специальности обучения: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Фортепиано</w:t>
      </w:r>
      <w:r w:rsidRP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Струнно-смычковые инструменты: скрипка, виолончель, контрабас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Духовые и ударные инструменты: флейта, гобой, кларнет, саксофон, труба, валторна, тенор, тромбон, туба, ударные инструменты.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Народные инструменты: домра, балалайка, гитара, баян, аккордеон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Хоровое пение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Сольное пение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Художественное отделение: рисунок, скульптура, живопись, композиция</w:t>
      </w:r>
      <w:r w:rsid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lastRenderedPageBreak/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Хореография</w:t>
      </w:r>
      <w:r w:rsidR="00155176">
        <w:rPr>
          <w:color w:val="000000" w:themeColor="text1"/>
          <w:sz w:val="28"/>
          <w:szCs w:val="28"/>
          <w:lang w:val="ru-RU"/>
        </w:rPr>
        <w:t>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Возраст учеников: </w:t>
      </w:r>
      <w:r w:rsidRPr="00AC11F8">
        <w:rPr>
          <w:color w:val="000000" w:themeColor="text1"/>
          <w:sz w:val="28"/>
          <w:szCs w:val="28"/>
          <w:lang w:val="ru-RU"/>
        </w:rPr>
        <w:t>6,5 – 18 лет.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Количество учащихся школы: 491</w:t>
      </w:r>
      <w:r w:rsidRPr="00AC11F8">
        <w:rPr>
          <w:color w:val="000000" w:themeColor="text1"/>
          <w:sz w:val="28"/>
          <w:szCs w:val="28"/>
          <w:lang w:val="ru-RU"/>
        </w:rPr>
        <w:t> человек.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Режим работы школы: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Ежедневно с 9:00 до 20:00, суббота с 9:00 до 18:00.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На бюджетном отделении школы обучается 491 учащихся с 6,5 до 18 лет.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На внебюджетном отделении ведется обучение детей 3-6 лет (подготовительное), детей 6,5-18 лет (самоокупаемость), а также взрослых учащихся (по договорам об образовании за счет средств физических лиц).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Материально-техническое оснащение: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 xml:space="preserve">Общая площадь учебных помещений составляет 963,4 кв. м (из них учебные помещения по адресу: ул. Мусы </w:t>
      </w:r>
      <w:proofErr w:type="spellStart"/>
      <w:r w:rsidRPr="00AC11F8">
        <w:rPr>
          <w:color w:val="000000" w:themeColor="text1"/>
          <w:sz w:val="28"/>
          <w:szCs w:val="28"/>
          <w:lang w:val="ru-RU"/>
        </w:rPr>
        <w:t>Джалиля</w:t>
      </w:r>
      <w:proofErr w:type="spellEnd"/>
      <w:r w:rsidRPr="00AC11F8">
        <w:rPr>
          <w:color w:val="000000" w:themeColor="text1"/>
          <w:sz w:val="28"/>
          <w:szCs w:val="28"/>
          <w:lang w:val="ru-RU"/>
        </w:rPr>
        <w:t xml:space="preserve">, д. 17, </w:t>
      </w:r>
      <w:proofErr w:type="spellStart"/>
      <w:r w:rsidRPr="00AC11F8">
        <w:rPr>
          <w:color w:val="000000" w:themeColor="text1"/>
          <w:sz w:val="28"/>
          <w:szCs w:val="28"/>
          <w:lang w:val="ru-RU"/>
        </w:rPr>
        <w:t>кор</w:t>
      </w:r>
      <w:proofErr w:type="spellEnd"/>
      <w:r w:rsidRPr="00AC11F8">
        <w:rPr>
          <w:color w:val="000000" w:themeColor="text1"/>
          <w:sz w:val="28"/>
          <w:szCs w:val="28"/>
          <w:lang w:val="ru-RU"/>
        </w:rPr>
        <w:t xml:space="preserve">. 3 – 213,4 кв. м). В основных зданиях расположено 37 учебных кабинетов, в помещениях по адресу: ул. Мусы </w:t>
      </w:r>
      <w:proofErr w:type="spellStart"/>
      <w:r w:rsidRPr="00AC11F8">
        <w:rPr>
          <w:color w:val="000000" w:themeColor="text1"/>
          <w:sz w:val="28"/>
          <w:szCs w:val="28"/>
          <w:lang w:val="ru-RU"/>
        </w:rPr>
        <w:t>Джалиля</w:t>
      </w:r>
      <w:proofErr w:type="spellEnd"/>
      <w:r w:rsidRPr="00AC11F8">
        <w:rPr>
          <w:color w:val="000000" w:themeColor="text1"/>
          <w:sz w:val="28"/>
          <w:szCs w:val="28"/>
          <w:lang w:val="ru-RU"/>
        </w:rPr>
        <w:t xml:space="preserve">, д. 17, </w:t>
      </w:r>
      <w:proofErr w:type="spellStart"/>
      <w:r w:rsidRPr="00AC11F8">
        <w:rPr>
          <w:color w:val="000000" w:themeColor="text1"/>
          <w:sz w:val="28"/>
          <w:szCs w:val="28"/>
          <w:lang w:val="ru-RU"/>
        </w:rPr>
        <w:t>кор</w:t>
      </w:r>
      <w:proofErr w:type="spellEnd"/>
      <w:r w:rsidRPr="00AC11F8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AC11F8">
        <w:rPr>
          <w:color w:val="000000" w:themeColor="text1"/>
          <w:sz w:val="28"/>
          <w:szCs w:val="28"/>
          <w:lang w:val="ru-RU"/>
        </w:rPr>
        <w:t>3  –</w:t>
      </w:r>
      <w:proofErr w:type="gramEnd"/>
      <w:r w:rsidRPr="00AC11F8">
        <w:rPr>
          <w:color w:val="000000" w:themeColor="text1"/>
          <w:sz w:val="28"/>
          <w:szCs w:val="28"/>
          <w:lang w:val="ru-RU"/>
        </w:rPr>
        <w:t xml:space="preserve"> 6. Имеется 8 административных кабинетов, склад для хранения музыкальных инструментов, натюрмортный и методический фонды, «Звуковая мастерская». Актовый зал школы, расположенный </w:t>
      </w:r>
      <w:r w:rsidRPr="00155176">
        <w:rPr>
          <w:color w:val="000000" w:themeColor="text1"/>
          <w:sz w:val="28"/>
          <w:szCs w:val="28"/>
          <w:lang w:val="ru-RU"/>
        </w:rPr>
        <w:t xml:space="preserve">по адресу ул. </w:t>
      </w:r>
      <w:proofErr w:type="spellStart"/>
      <w:r w:rsidRPr="00155176">
        <w:rPr>
          <w:color w:val="000000" w:themeColor="text1"/>
          <w:sz w:val="28"/>
          <w:szCs w:val="28"/>
          <w:lang w:val="ru-RU"/>
        </w:rPr>
        <w:t>Братеевская</w:t>
      </w:r>
      <w:proofErr w:type="spellEnd"/>
      <w:r w:rsidRPr="00155176">
        <w:rPr>
          <w:color w:val="000000" w:themeColor="text1"/>
          <w:sz w:val="28"/>
          <w:szCs w:val="28"/>
          <w:lang w:val="ru-RU"/>
        </w:rPr>
        <w:t>, д.25, корп.2</w:t>
      </w:r>
      <w:r w:rsidRPr="00AC11F8">
        <w:rPr>
          <w:color w:val="000000" w:themeColor="text1"/>
          <w:sz w:val="28"/>
          <w:szCs w:val="28"/>
          <w:lang w:val="ru-RU"/>
        </w:rPr>
        <w:t xml:space="preserve">, рассчитан на 115 мест. Актовый зал по адресу: ул. М. </w:t>
      </w:r>
      <w:proofErr w:type="spellStart"/>
      <w:r w:rsidRPr="00AC11F8">
        <w:rPr>
          <w:color w:val="000000" w:themeColor="text1"/>
          <w:sz w:val="28"/>
          <w:szCs w:val="28"/>
          <w:lang w:val="ru-RU"/>
        </w:rPr>
        <w:t>Джалиля</w:t>
      </w:r>
      <w:proofErr w:type="spellEnd"/>
      <w:r w:rsidRPr="00AC11F8">
        <w:rPr>
          <w:color w:val="000000" w:themeColor="text1"/>
          <w:sz w:val="28"/>
          <w:szCs w:val="28"/>
          <w:lang w:val="ru-RU"/>
        </w:rPr>
        <w:t>, 17, кор.3 – на 230 мест.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 xml:space="preserve">Для возможности реализации образовательного процесса на соответствующем уровне учреждение укомплектовано необходимым количеством музыкальных инструментов, техническим оборудованием, пособиями и инвентарем, которые по мере возможности обновляются. Кабинеты теории и истории музыки и кабинет истории искусства имеют все необходимое оснащение, имеется аудио- и </w:t>
      </w:r>
      <w:proofErr w:type="gramStart"/>
      <w:r w:rsidRPr="00AC11F8">
        <w:rPr>
          <w:color w:val="000000" w:themeColor="text1"/>
          <w:sz w:val="28"/>
          <w:szCs w:val="28"/>
          <w:lang w:val="ru-RU"/>
        </w:rPr>
        <w:t>видео-воспроизводящая</w:t>
      </w:r>
      <w:proofErr w:type="gramEnd"/>
      <w:r w:rsidRPr="00AC11F8">
        <w:rPr>
          <w:color w:val="000000" w:themeColor="text1"/>
          <w:sz w:val="28"/>
          <w:szCs w:val="28"/>
          <w:lang w:val="ru-RU"/>
        </w:rPr>
        <w:t xml:space="preserve"> аппаратура, видеопроектор.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В актовом зале «ДШИ № 10» проходят занятия хоров, ансамблей, концертно-просветительские мероприятия не только школьного, но также окружного и городского масштаба, регулярные выставки работ учащихся художественного отделения.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lastRenderedPageBreak/>
        <w:t>Образование</w:t>
      </w:r>
      <w:r w:rsidRPr="00AC11F8">
        <w:rPr>
          <w:color w:val="000000" w:themeColor="text1"/>
          <w:sz w:val="28"/>
          <w:szCs w:val="28"/>
          <w:lang w:val="ru-RU"/>
        </w:rPr>
        <w:t> (обучение) учащихся ведется </w:t>
      </w:r>
      <w:r w:rsidRPr="00AC11F8">
        <w:rPr>
          <w:bCs/>
          <w:color w:val="000000" w:themeColor="text1"/>
          <w:sz w:val="28"/>
          <w:szCs w:val="28"/>
          <w:lang w:val="ru-RU"/>
        </w:rPr>
        <w:t>на русском языке</w:t>
      </w:r>
      <w:r w:rsidRPr="00AC11F8">
        <w:rPr>
          <w:color w:val="000000" w:themeColor="text1"/>
          <w:sz w:val="28"/>
          <w:szCs w:val="28"/>
          <w:lang w:val="ru-RU"/>
        </w:rPr>
        <w:t>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Для профессионально ориентируемых учащихся</w:t>
      </w:r>
      <w:r w:rsidRPr="00AC11F8">
        <w:rPr>
          <w:color w:val="000000" w:themeColor="text1"/>
          <w:sz w:val="28"/>
          <w:szCs w:val="28"/>
          <w:lang w:val="ru-RU"/>
        </w:rPr>
        <w:t> (по рекомендации преподавателей и с согласия родителей) в школе проводятся занятия по следующим дополнительным предметам: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музыкальный инструмент</w:t>
      </w:r>
      <w:r w:rsidRPr="00155176">
        <w:rPr>
          <w:color w:val="000000" w:themeColor="text1"/>
          <w:sz w:val="28"/>
          <w:szCs w:val="28"/>
          <w:lang w:val="ru-RU"/>
        </w:rPr>
        <w:t>;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155176">
        <w:rPr>
          <w:color w:val="000000" w:themeColor="text1"/>
          <w:sz w:val="28"/>
          <w:szCs w:val="28"/>
          <w:lang w:val="ru-RU"/>
        </w:rPr>
        <w:t xml:space="preserve">- </w:t>
      </w:r>
      <w:r w:rsidRPr="00AC11F8">
        <w:rPr>
          <w:color w:val="000000" w:themeColor="text1"/>
          <w:sz w:val="28"/>
          <w:szCs w:val="28"/>
          <w:lang w:val="ru-RU"/>
        </w:rPr>
        <w:t>элементарная теория музыки</w:t>
      </w:r>
      <w:r w:rsidR="00155176">
        <w:rPr>
          <w:color w:val="000000" w:themeColor="text1"/>
          <w:sz w:val="28"/>
          <w:szCs w:val="28"/>
          <w:lang w:val="ru-RU"/>
        </w:rPr>
        <w:t>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Все методические программы и учебные планы для обеспечения учебного процесса</w:t>
      </w:r>
      <w:r w:rsidRPr="00AC11F8">
        <w:rPr>
          <w:color w:val="000000" w:themeColor="text1"/>
          <w:sz w:val="28"/>
          <w:szCs w:val="28"/>
          <w:lang w:val="ru-RU"/>
        </w:rPr>
        <w:t> школа разрабатывает самостоятельно на основании Федеральных государственных требований к минимуму содержания, структуре и условиям реализации, а также срокам реализации данных программ с учетом рекомендованных Министерством культуры Российской Федерации примерных учебных планов.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Прием заявлений</w:t>
      </w:r>
      <w:r w:rsidRPr="00AC11F8">
        <w:rPr>
          <w:color w:val="000000" w:themeColor="text1"/>
          <w:sz w:val="28"/>
          <w:szCs w:val="28"/>
          <w:lang w:val="ru-RU"/>
        </w:rPr>
        <w:t> на очередной учебный год осуществляется с 15 апреля по 20 мая.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Вступительные приемные испытания</w:t>
      </w:r>
      <w:r w:rsidRPr="00AC11F8">
        <w:rPr>
          <w:color w:val="000000" w:themeColor="text1"/>
          <w:sz w:val="28"/>
          <w:szCs w:val="28"/>
          <w:lang w:val="ru-RU"/>
        </w:rPr>
        <w:t> проводятся с 15 апреля по 31 мая.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План приема учащихся на новый учебный год</w:t>
      </w:r>
      <w:r w:rsidRPr="00AC11F8">
        <w:rPr>
          <w:color w:val="000000" w:themeColor="text1"/>
          <w:sz w:val="28"/>
          <w:szCs w:val="28"/>
          <w:lang w:val="ru-RU"/>
        </w:rPr>
        <w:t> на музыкальное, хореографическое и художественное отделение устанавливается школой с учетом количества свободных бюджетных мест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Школа выдает лицам, окончившим полный курс обучения, документ (свидетельство) о соответствующем образовании в соответствии с лицензией</w:t>
      </w:r>
      <w:r w:rsidRPr="00AC11F8">
        <w:rPr>
          <w:color w:val="000000" w:themeColor="text1"/>
          <w:sz w:val="28"/>
          <w:szCs w:val="28"/>
          <w:lang w:val="ru-RU"/>
        </w:rPr>
        <w:t>. Лицам, не завершившим образование в соответствии с образовательной программой, реализуемой Школой, выдается справка установленного образца.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Обучение на бюджетном отделении музыкальной школы бесплатное.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Имеются льготы</w:t>
      </w:r>
      <w:r w:rsidRPr="00AC11F8">
        <w:rPr>
          <w:color w:val="000000" w:themeColor="text1"/>
          <w:sz w:val="28"/>
          <w:szCs w:val="28"/>
          <w:lang w:val="ru-RU"/>
        </w:rPr>
        <w:t> по оплате временного пользования школьными музыкальными инструментами для учащихся из многодетных семей. </w:t>
      </w:r>
    </w:p>
    <w:p w:rsidR="00AC11F8" w:rsidRPr="00155176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Детская школа искусств № 10 не имеет общежития или интерната для учащихся и не предоставляет обучающимся стипендий и иных выплат.</w:t>
      </w:r>
    </w:p>
    <w:p w:rsidR="00AC11F8" w:rsidRPr="00AC11F8" w:rsidRDefault="00AC11F8" w:rsidP="00AC11F8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Школа вопросами трудоустройства выпускников не занимается.</w:t>
      </w:r>
    </w:p>
    <w:p w:rsidR="00122F4D" w:rsidRDefault="00122F4D">
      <w:pPr>
        <w:spacing w:line="240" w:lineRule="auto"/>
        <w:ind w:firstLine="0"/>
        <w:jc w:val="left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C11F8" w:rsidRDefault="00122F4D" w:rsidP="00122F4D">
      <w:pPr>
        <w:pStyle w:val="a3"/>
        <w:numPr>
          <w:ilvl w:val="0"/>
          <w:numId w:val="2"/>
        </w:numPr>
        <w:jc w:val="center"/>
        <w:rPr>
          <w:sz w:val="28"/>
          <w:lang w:val="ru-RU"/>
        </w:rPr>
      </w:pPr>
      <w:r w:rsidRPr="00122F4D">
        <w:rPr>
          <w:sz w:val="28"/>
          <w:lang w:val="ru-RU"/>
        </w:rPr>
        <w:lastRenderedPageBreak/>
        <w:t>Организационная структура ГБУДО Москвы «Детская школа искусств 10»</w:t>
      </w:r>
    </w:p>
    <w:p w:rsidR="00122F4D" w:rsidRDefault="00122F4D" w:rsidP="00122F4D">
      <w:pPr>
        <w:ind w:firstLine="0"/>
        <w:rPr>
          <w:sz w:val="28"/>
          <w:lang w:val="ru-RU"/>
        </w:rPr>
      </w:pPr>
    </w:p>
    <w:p w:rsidR="00122F4D" w:rsidRPr="00155176" w:rsidRDefault="00122F4D" w:rsidP="00122F4D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Д</w:t>
      </w:r>
      <w:r w:rsidRPr="00AC11F8">
        <w:rPr>
          <w:bCs/>
          <w:color w:val="000000" w:themeColor="text1"/>
          <w:sz w:val="28"/>
          <w:szCs w:val="28"/>
          <w:lang w:val="ru-RU"/>
        </w:rPr>
        <w:t xml:space="preserve">иректор: </w:t>
      </w:r>
      <w:proofErr w:type="spellStart"/>
      <w:r w:rsidRPr="00AC11F8">
        <w:rPr>
          <w:bCs/>
          <w:color w:val="000000" w:themeColor="text1"/>
          <w:sz w:val="28"/>
          <w:szCs w:val="28"/>
          <w:lang w:val="ru-RU"/>
        </w:rPr>
        <w:t>Важнова</w:t>
      </w:r>
      <w:proofErr w:type="spellEnd"/>
      <w:r w:rsidRPr="00AC11F8">
        <w:rPr>
          <w:bCs/>
          <w:color w:val="000000" w:themeColor="text1"/>
          <w:sz w:val="28"/>
          <w:szCs w:val="28"/>
          <w:lang w:val="ru-RU"/>
        </w:rPr>
        <w:t xml:space="preserve"> Лилия Германовна</w:t>
      </w:r>
      <w:r>
        <w:rPr>
          <w:bCs/>
          <w:color w:val="000000" w:themeColor="text1"/>
          <w:sz w:val="28"/>
          <w:szCs w:val="28"/>
          <w:lang w:val="ru-RU"/>
        </w:rPr>
        <w:t>.</w:t>
      </w:r>
    </w:p>
    <w:p w:rsidR="00122F4D" w:rsidRPr="00155176" w:rsidRDefault="00122F4D" w:rsidP="00122F4D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bCs/>
          <w:color w:val="000000" w:themeColor="text1"/>
          <w:sz w:val="28"/>
          <w:szCs w:val="28"/>
          <w:lang w:val="ru-RU"/>
        </w:rPr>
        <w:t>Заместители директора</w:t>
      </w:r>
      <w:r w:rsidRPr="00AC11F8">
        <w:rPr>
          <w:color w:val="000000" w:themeColor="text1"/>
          <w:sz w:val="28"/>
          <w:szCs w:val="28"/>
          <w:lang w:val="ru-RU"/>
        </w:rPr>
        <w:t> по учебно-воспитательной работе:</w:t>
      </w:r>
    </w:p>
    <w:p w:rsidR="00122F4D" w:rsidRPr="00155176" w:rsidRDefault="00122F4D" w:rsidP="00122F4D">
      <w:pPr>
        <w:ind w:firstLine="709"/>
        <w:rPr>
          <w:color w:val="000000" w:themeColor="text1"/>
          <w:sz w:val="28"/>
          <w:szCs w:val="28"/>
          <w:lang w:val="ru-RU"/>
        </w:rPr>
      </w:pPr>
      <w:r w:rsidRPr="00AC11F8">
        <w:rPr>
          <w:color w:val="000000" w:themeColor="text1"/>
          <w:sz w:val="28"/>
          <w:szCs w:val="28"/>
          <w:lang w:val="ru-RU"/>
        </w:rPr>
        <w:t>Ильяшенко Александр Александрович (музыкальное отделение)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122F4D" w:rsidRPr="00122F4D" w:rsidRDefault="00122F4D" w:rsidP="00122F4D">
      <w:pPr>
        <w:ind w:firstLine="709"/>
        <w:rPr>
          <w:color w:val="000000" w:themeColor="text1"/>
          <w:sz w:val="28"/>
          <w:szCs w:val="28"/>
          <w:lang w:val="ru-RU"/>
        </w:rPr>
      </w:pPr>
      <w:proofErr w:type="spellStart"/>
      <w:r w:rsidRPr="00AC11F8">
        <w:rPr>
          <w:color w:val="000000" w:themeColor="text1"/>
          <w:sz w:val="28"/>
          <w:szCs w:val="28"/>
          <w:lang w:val="ru-RU"/>
        </w:rPr>
        <w:t>Курдова</w:t>
      </w:r>
      <w:proofErr w:type="spellEnd"/>
      <w:r w:rsidRPr="00AC11F8">
        <w:rPr>
          <w:color w:val="000000" w:themeColor="text1"/>
          <w:sz w:val="28"/>
          <w:szCs w:val="28"/>
          <w:lang w:val="ru-RU"/>
        </w:rPr>
        <w:t xml:space="preserve"> Светлана Васильевна (художественное отделение)</w:t>
      </w:r>
      <w:r w:rsidRPr="00122F4D">
        <w:rPr>
          <w:color w:val="000000" w:themeColor="text1"/>
          <w:sz w:val="28"/>
          <w:szCs w:val="28"/>
          <w:lang w:val="ru-RU"/>
        </w:rPr>
        <w:t>.</w:t>
      </w:r>
    </w:p>
    <w:p w:rsidR="00122F4D" w:rsidRPr="00122F4D" w:rsidRDefault="00122F4D" w:rsidP="00122F4D">
      <w:pPr>
        <w:ind w:firstLine="709"/>
        <w:rPr>
          <w:sz w:val="28"/>
          <w:szCs w:val="28"/>
          <w:lang w:val="ru-RU"/>
        </w:rPr>
      </w:pPr>
      <w:r w:rsidRPr="00122F4D">
        <w:rPr>
          <w:sz w:val="28"/>
          <w:szCs w:val="28"/>
          <w:lang w:val="ru-RU"/>
        </w:rPr>
        <w:t xml:space="preserve">Администрация ГБУДО г. Москвы «ДШИ № 10» </w:t>
      </w:r>
      <w:r>
        <w:rPr>
          <w:sz w:val="28"/>
          <w:szCs w:val="28"/>
          <w:lang w:val="ru-RU"/>
        </w:rPr>
        <w:t>на рисунке 1</w:t>
      </w:r>
      <w:r w:rsidRPr="00122F4D">
        <w:rPr>
          <w:sz w:val="28"/>
          <w:szCs w:val="28"/>
          <w:lang w:val="ru-RU"/>
        </w:rPr>
        <w:t>.</w:t>
      </w:r>
    </w:p>
    <w:p w:rsidR="00122F4D" w:rsidRPr="00122F4D" w:rsidRDefault="00122F4D" w:rsidP="00122F4D">
      <w:pPr>
        <w:ind w:firstLine="0"/>
        <w:jc w:val="center"/>
        <w:rPr>
          <w:color w:val="000000" w:themeColor="text1"/>
          <w:sz w:val="28"/>
          <w:szCs w:val="28"/>
          <w:lang w:val="ru-RU"/>
        </w:rPr>
      </w:pPr>
      <w:r w:rsidRPr="00122F4D">
        <w:rPr>
          <w:noProof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5772619" cy="435684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7591" t="21951" r="35086" b="20903"/>
                    <a:stretch/>
                  </pic:blipFill>
                  <pic:spPr bwMode="auto">
                    <a:xfrm>
                      <a:off x="0" y="0"/>
                      <a:ext cx="5790093" cy="437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F4D" w:rsidRDefault="00122F4D" w:rsidP="00122F4D">
      <w:pPr>
        <w:jc w:val="center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Рисунок 1 - </w:t>
      </w:r>
      <w:r w:rsidRPr="00122F4D">
        <w:rPr>
          <w:sz w:val="28"/>
          <w:szCs w:val="28"/>
          <w:lang w:val="ru-RU"/>
        </w:rPr>
        <w:t>Администрация ГБУДО г. Москвы «ДШИ № 10»</w:t>
      </w:r>
    </w:p>
    <w:p w:rsidR="00122F4D" w:rsidRPr="00AA20F1" w:rsidRDefault="00122F4D" w:rsidP="00AA20F1">
      <w:pPr>
        <w:rPr>
          <w:color w:val="000000" w:themeColor="text1"/>
          <w:sz w:val="28"/>
          <w:szCs w:val="28"/>
          <w:lang w:val="ru-RU"/>
        </w:rPr>
      </w:pPr>
    </w:p>
    <w:p w:rsidR="00AA20F1" w:rsidRDefault="00122F4D" w:rsidP="00AA20F1">
      <w:pPr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122F4D">
        <w:rPr>
          <w:color w:val="000000"/>
          <w:sz w:val="28"/>
          <w:szCs w:val="28"/>
          <w:shd w:val="clear" w:color="auto" w:fill="FFFFFF"/>
          <w:lang w:val="ru-RU"/>
        </w:rPr>
        <w:t>Директор обеспечивает оперативное управление образовательным процессом и хозяйственной деятельностью, реализует основные управленческие функции: анализ, планирование, организацию контроля, самоконтроля, регулирование деятельности педагогического коллектива и технического персонала ДШИ.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</w:rPr>
        <w:lastRenderedPageBreak/>
        <w:t>I</w:t>
      </w:r>
      <w:r w:rsidRPr="00AA20F1">
        <w:rPr>
          <w:color w:val="000000" w:themeColor="text1"/>
          <w:sz w:val="28"/>
          <w:szCs w:val="28"/>
          <w:lang w:val="ru-RU"/>
        </w:rPr>
        <w:t xml:space="preserve"> уровень - директор Учреждения;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</w:rPr>
        <w:t>II</w:t>
      </w:r>
      <w:r w:rsidRPr="00AA20F1">
        <w:rPr>
          <w:color w:val="000000" w:themeColor="text1"/>
          <w:sz w:val="28"/>
          <w:szCs w:val="28"/>
          <w:lang w:val="ru-RU"/>
        </w:rPr>
        <w:t xml:space="preserve"> уровень - 2 заместителя директора (по учебно-воспитательной работе и административно-хозяйственной части);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</w:rPr>
        <w:t>III</w:t>
      </w:r>
      <w:r w:rsidRPr="00AA20F1">
        <w:rPr>
          <w:color w:val="000000" w:themeColor="text1"/>
          <w:sz w:val="28"/>
          <w:szCs w:val="28"/>
          <w:lang w:val="ru-RU"/>
        </w:rPr>
        <w:t xml:space="preserve"> уровень - заведующие отделениями детской школы искусств.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  <w:lang w:val="ru-RU"/>
        </w:rPr>
        <w:t>Все остальные сотрудники школы являются исполнителями.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  <w:lang w:val="ru-RU"/>
        </w:rPr>
        <w:t xml:space="preserve">Заместитель директора по учебно-воспитательной работе обеспечивает организацию учебно-воспитательного процесса в Учреждении, методическое руководство педагогическим коллективом школы. 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  <w:lang w:val="ru-RU"/>
        </w:rPr>
        <w:t xml:space="preserve">Заместитель директора по АХЧ осуществляет руководство хозяйственной деятельностью Учреждения, руководит работой настройщика музыкальных инструментов, библиотекаря, вахтеров, сторожей, уборщиков. 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 w:themeColor="text1"/>
          <w:sz w:val="28"/>
          <w:szCs w:val="28"/>
          <w:lang w:val="ru-RU"/>
        </w:rPr>
        <w:t xml:space="preserve">Заведующие отделениями руководят их деятельностью, организуют образовательный процесс в своих отделениях, обеспечивают выполнение учебных планов и программ и другое. </w:t>
      </w:r>
    </w:p>
    <w:p w:rsidR="00AA20F1" w:rsidRPr="00AA20F1" w:rsidRDefault="00AA20F1" w:rsidP="00AA20F1">
      <w:pPr>
        <w:ind w:firstLine="709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AA20F1">
        <w:rPr>
          <w:color w:val="000000" w:themeColor="text1"/>
          <w:sz w:val="28"/>
          <w:szCs w:val="28"/>
          <w:lang w:val="ru-RU"/>
        </w:rPr>
        <w:t>Секретарь руководителя отвечает за документационное обеспечение управления.</w:t>
      </w:r>
    </w:p>
    <w:p w:rsidR="00AA20F1" w:rsidRPr="00122F4D" w:rsidRDefault="00AA20F1" w:rsidP="00AA20F1">
      <w:pPr>
        <w:ind w:firstLine="709"/>
        <w:rPr>
          <w:sz w:val="28"/>
          <w:szCs w:val="28"/>
          <w:lang w:val="ru-RU"/>
        </w:rPr>
      </w:pPr>
    </w:p>
    <w:p w:rsidR="00122F4D" w:rsidRPr="00AA20F1" w:rsidRDefault="00122F4D" w:rsidP="00AA20F1">
      <w:pPr>
        <w:rPr>
          <w:color w:val="000000" w:themeColor="text1"/>
          <w:sz w:val="28"/>
          <w:szCs w:val="28"/>
          <w:lang w:val="ru-RU"/>
        </w:rPr>
      </w:pPr>
    </w:p>
    <w:p w:rsidR="00AA20F1" w:rsidRDefault="00AA20F1" w:rsidP="00AA20F1">
      <w:pPr>
        <w:ind w:firstLine="0"/>
        <w:rPr>
          <w:color w:val="000000" w:themeColor="text1"/>
          <w:sz w:val="28"/>
          <w:szCs w:val="28"/>
          <w:lang w:val="ru-RU"/>
        </w:rPr>
      </w:pPr>
    </w:p>
    <w:p w:rsidR="00AA20F1" w:rsidRDefault="00AA20F1">
      <w:pPr>
        <w:spacing w:line="240" w:lineRule="auto"/>
        <w:ind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br w:type="page"/>
      </w:r>
    </w:p>
    <w:p w:rsidR="00AA20F1" w:rsidRPr="00AA20F1" w:rsidRDefault="00AA20F1" w:rsidP="00AA20F1">
      <w:pPr>
        <w:pStyle w:val="a3"/>
        <w:numPr>
          <w:ilvl w:val="0"/>
          <w:numId w:val="2"/>
        </w:numPr>
        <w:jc w:val="center"/>
        <w:rPr>
          <w:color w:val="000000" w:themeColor="text1"/>
          <w:sz w:val="28"/>
          <w:szCs w:val="28"/>
          <w:lang w:val="ru-RU"/>
        </w:rPr>
      </w:pPr>
      <w:r w:rsidRPr="00AA20F1">
        <w:rPr>
          <w:color w:val="000000"/>
          <w:sz w:val="28"/>
          <w:szCs w:val="28"/>
          <w:shd w:val="clear" w:color="auto" w:fill="FFFFFF"/>
          <w:lang w:val="ru-RU"/>
        </w:rPr>
        <w:lastRenderedPageBreak/>
        <w:t>Нормативно-правовые основы деятельности учреждения</w:t>
      </w:r>
    </w:p>
    <w:p w:rsidR="00AA20F1" w:rsidRDefault="00AA20F1" w:rsidP="00AA20F1">
      <w:pPr>
        <w:ind w:firstLine="0"/>
        <w:rPr>
          <w:color w:val="000000" w:themeColor="text1"/>
          <w:sz w:val="28"/>
          <w:szCs w:val="28"/>
          <w:lang w:val="ru-RU"/>
        </w:rPr>
      </w:pPr>
    </w:p>
    <w:p w:rsid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rStyle w:val="a9"/>
          <w:color w:val="000000"/>
          <w:sz w:val="28"/>
          <w:szCs w:val="28"/>
        </w:rPr>
      </w:pPr>
      <w:r w:rsidRPr="00AA20F1">
        <w:rPr>
          <w:rStyle w:val="a9"/>
          <w:color w:val="000000"/>
          <w:sz w:val="28"/>
          <w:szCs w:val="28"/>
        </w:rPr>
        <w:t>В ДШИ разработаны внутренние локальные акты:</w:t>
      </w:r>
    </w:p>
    <w:p w:rsid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A20F1">
        <w:rPr>
          <w:color w:val="000000"/>
          <w:sz w:val="28"/>
          <w:szCs w:val="28"/>
        </w:rPr>
        <w:t>регламентирующие управление образовательным учреждением на принципах единоначалия и самоуправления</w:t>
      </w:r>
      <w:r>
        <w:rPr>
          <w:color w:val="000000"/>
          <w:sz w:val="28"/>
          <w:szCs w:val="28"/>
        </w:rPr>
        <w:t>;</w:t>
      </w:r>
    </w:p>
    <w:p w:rsid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A20F1">
        <w:rPr>
          <w:color w:val="000000"/>
          <w:sz w:val="28"/>
          <w:szCs w:val="28"/>
        </w:rPr>
        <w:t>регламентирующие основные вопросы организации и осуществления образовательной деятельности;</w:t>
      </w:r>
    </w:p>
    <w:p w:rsid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A20F1">
        <w:rPr>
          <w:color w:val="000000"/>
          <w:sz w:val="28"/>
          <w:szCs w:val="28"/>
        </w:rPr>
        <w:t xml:space="preserve"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</w:t>
      </w:r>
      <w:proofErr w:type="spellStart"/>
      <w:r w:rsidRPr="00AA20F1">
        <w:rPr>
          <w:color w:val="000000"/>
          <w:sz w:val="28"/>
          <w:szCs w:val="28"/>
        </w:rPr>
        <w:t>внутришкольного</w:t>
      </w:r>
      <w:proofErr w:type="spellEnd"/>
      <w:r w:rsidRPr="00AA20F1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>;</w:t>
      </w:r>
    </w:p>
    <w:p w:rsid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A20F1">
        <w:rPr>
          <w:color w:val="000000"/>
          <w:sz w:val="28"/>
          <w:szCs w:val="28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 и документооборота.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В своей деятельности Учреждение руководствуется Конституцией РФ 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№6-ФКЗ, от 30.12.2008 №7-ФКЗ, от 05.02.2014 №2-ФКЗ, от 21.07.2014 №11-ФКЗ) // Собрание законодательства РФ. - 04.08.2014. - №31. - Ст. 4398., Гражданским кодексом РФ Гражданский кодекс Российской Федерации (часть I) от 30.11.1994 г. №51-ФЗ (ред. от 31.01.2016 г.) // Собрание законодательства РФ. - 05.12.1994. - №32. - Ст. 3301., Бюджетным кодексом РФ Бюджетный кодекс Российской Федерации от 31.07.1998 г. №145-ФЗ (ред. от 15.02.2016 г.) // Собрание законодательства РФ. - 03.08.1998. - №31. - Ст. 3823., Налоговым кодексом РФ, Трудовым кодексом РФ Трудовой кодекс Российской Федерации от 30.12.2001 г. №197-ФЗ (ред. от 30.12.2015 г.) // Собрание законодательства РФ. - 07.01.2002. - №1 (ч. 1). - Ст. 3., Федеральным законом от 29.12.2012 г. №273-ФЗ «Об образовании в Российской Федерации» Об образовании в Российской Федерации: федеральный закон от 29.12.2012 г. </w:t>
      </w:r>
      <w:r w:rsidRPr="00AA20F1">
        <w:rPr>
          <w:color w:val="000000" w:themeColor="text1"/>
          <w:sz w:val="28"/>
          <w:szCs w:val="28"/>
        </w:rPr>
        <w:lastRenderedPageBreak/>
        <w:t xml:space="preserve">№273-ФЗ (ред. от 30.12.2015 г.) // Собрание законодательства РФ. - 31.12.2012. - №53 (ч. 1). - Ст. 7598., Федеральным законом от 06.10.2003 г. №131-ФЗ «Об общих принципах организации местного самоуправления в РФ» Об общих принципах организации местного самоуправления в РФ: федеральный закон от 06.10.2003 г. №131-ФЗ (ред. от 15.02.2016) // Собрание законодательства РФ. - 06.10.2003. - №40. - Ст. 3822., Федеральным законом от 03.11.2006 г. №174-ФЗ «Об автономных учреждениях» Об автономных учреждениях: федеральный закон от 03.11.2006 г. №174-ФЗ (ред. от 29.12.2015 г.) // Собрание законодательства РФ. - 06.11.2006. - №45. - Ст. 4626., «Основами законодательства Российской Федерации о культуре» Основы законодательства Российской Федерации о культуре, утвержденные ВС РФ 09.10.1992 г. №3612-1 (ред. от 28.11.2015 г., с изм. и доп., вступ. в силу с 01.01.2016 г.) // Ведомости СНД и ВС РФ. - 19.11.1992. - №46. - Ст. 2615., указами и распоряжениями Президента РФ, постановлениями и распоряжениями Правительства РФ, «Порядком организации и осуществления образовательной деятельности по дополнительным общеобразовательным программам», утвержденным Приказом Министерства образования и науки РФ от 29.08.2013 г. №1008 Об утверждении Порядка организации и осуществления образовательной деятельности по дополнительным общеобразовательным программам : приказ </w:t>
      </w:r>
      <w:proofErr w:type="spellStart"/>
      <w:r w:rsidRPr="00AA20F1">
        <w:rPr>
          <w:color w:val="000000" w:themeColor="text1"/>
          <w:sz w:val="28"/>
          <w:szCs w:val="28"/>
        </w:rPr>
        <w:t>Минобрнауки</w:t>
      </w:r>
      <w:proofErr w:type="spellEnd"/>
      <w:r w:rsidRPr="00AA20F1">
        <w:rPr>
          <w:color w:val="000000" w:themeColor="text1"/>
          <w:sz w:val="28"/>
          <w:szCs w:val="28"/>
        </w:rPr>
        <w:t xml:space="preserve"> России от 29.08.2013 г. №1008 (зарегистрировано в Минюсте России 27.11.2013 г. №30468) // Российская газета. - 11.12.2013. - №279., Законом Республики Бурятия от 01.02.1996 г. №246-I «О культуре» О культуре: закон Республики Бурятия от 01.02.1996 г. №246-I (ред. от 17.12.2015 г.) // Ведомости Народного Хурала Республики Бурятия. - 1996. - №10., другими нормативно-правовыми актами РФ и РБ, а также муниципальными правовыми актами муниципального образования городской округ «город Улан-Удэ», приказами председателя Комитета по культуре Администрации г. Улан-Удэ, Уставом учреждения.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lastRenderedPageBreak/>
        <w:t>Согласно пункту 2 статьи 44 Конституции РФ «каждый имеет право на участие в культурной жизни и пользование учреждениями культуры, на доступ к культурным ценностям</w:t>
      </w:r>
      <w:proofErr w:type="gramStart"/>
      <w:r w:rsidRPr="00AA20F1">
        <w:rPr>
          <w:color w:val="000000" w:themeColor="text1"/>
          <w:sz w:val="28"/>
          <w:szCs w:val="28"/>
        </w:rPr>
        <w:t>»</w:t>
      </w:r>
      <w:proofErr w:type="gramEnd"/>
      <w:r w:rsidRPr="00AA20F1">
        <w:rPr>
          <w:color w:val="000000" w:themeColor="text1"/>
          <w:sz w:val="28"/>
          <w:szCs w:val="28"/>
        </w:rPr>
        <w:t xml:space="preserve"> 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№6-ФКЗ, от 30.12.2008 №7-ФКЗ, от 05.02.2014 №2-ФКЗ, от 21.07.2014 №11-ФКЗ) // Собрание законодательства РФ. - 04.08.2014. - №31. - Ст. </w:t>
      </w:r>
      <w:proofErr w:type="gramStart"/>
      <w:r w:rsidRPr="00AA20F1">
        <w:rPr>
          <w:color w:val="000000" w:themeColor="text1"/>
          <w:sz w:val="28"/>
          <w:szCs w:val="28"/>
        </w:rPr>
        <w:t>4398..</w:t>
      </w:r>
      <w:proofErr w:type="gramEnd"/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В статье 13 «Основ законодательства Российской Федерации о культуре» (утв. ВС РФ 09.10.1992 г. №3612-1) определено, что «каждый имеет право на эстетическое воспитание и художественное образование, на выбор форм получения эстетического воспитания и художественного образования в соответствии с законодательством об образовании» Основы законодательства Российской Федерации о культуре, утвержденные ВС РФ 09.10.1992 г. №3612-1 (ред. от 28.11.2015 г., с изм. и доп., вступ. в силу с 01.01.2016 г.) // Ведомости СНД и ВС РФ. - 19.11.1992. - №46. - Ст. </w:t>
      </w:r>
      <w:proofErr w:type="gramStart"/>
      <w:r w:rsidRPr="00AA20F1">
        <w:rPr>
          <w:color w:val="000000" w:themeColor="text1"/>
          <w:sz w:val="28"/>
          <w:szCs w:val="28"/>
        </w:rPr>
        <w:t>2615..</w:t>
      </w:r>
      <w:proofErr w:type="gramEnd"/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>А в ст. 30 «Основ законодательства Российской Федерации о культуре» (утв. ВС РФ 09.10.1992 г. №3612-1) указано, что «государство ответственно перед гражданами за обеспечение условий для общедоступности культурной деятельности, культурных ценностей и благ. В целях обеспечения общедоступности культурной деятельности, культурных ценностей и благ для всех граждан органы государственной власти и управления, органы местного самоуправления в соответствии со своей компетенцией обязаны: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>- поощрять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- создавать условия для эстетического воспитания и художественного образования прежде всего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искусств, а также сохранения бесплатности </w:t>
      </w:r>
      <w:r w:rsidRPr="00AA20F1">
        <w:rPr>
          <w:color w:val="000000" w:themeColor="text1"/>
          <w:sz w:val="28"/>
          <w:szCs w:val="28"/>
        </w:rPr>
        <w:lastRenderedPageBreak/>
        <w:t>для населения основных услуг общедоступных библиотек Основы законодательства Российской Федерации о культуре, утвержденные ВС РФ 09.10.1992 г. №3612-1 (ред. от 28.11.2015 г., с изм. и доп., вступ. в силу с 01.01.2016 г.) // Ведомости СНД и ВС РФ. - 19.11.1992. - №46. - Ст. 2615.</w:t>
      </w:r>
    </w:p>
    <w:p w:rsid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>Особенности реализации образовательных программ в области искусств определены в статье 83 Федерального закона от 29.12.2012 г. №273-ФЗ «Об образовании в РФ», в п. 1 статьи указано, что «художественное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личности» Об образовании в Российской Федерации : федеральный закон от 29.12.2012 г. №273-ФЗ (ред. от 30.12.2015 г.) // Собрание законодательства РФ. - 31.12.2012. - №53 (ч. 1). - Ст. 7598.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В п. 3 ст. 83 Закона определено, что «дополнительные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видам искусств), в профессиональных образовательных </w:t>
      </w:r>
      <w:r w:rsidRPr="00AA20F1">
        <w:rPr>
          <w:color w:val="000000" w:themeColor="text1"/>
          <w:sz w:val="28"/>
          <w:szCs w:val="28"/>
        </w:rPr>
        <w:lastRenderedPageBreak/>
        <w:t xml:space="preserve">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образования» Об образовании в Российской Федерации : федеральный закон от 29.12.2012 г. №273-ФЗ (ред. от 30.12.2015 г.) // Собрание законодательства РФ. - 31.12.2012. - №53 (ч. 1). - Ст. </w:t>
      </w:r>
      <w:proofErr w:type="gramStart"/>
      <w:r w:rsidRPr="00AA20F1">
        <w:rPr>
          <w:color w:val="000000" w:themeColor="text1"/>
          <w:sz w:val="28"/>
          <w:szCs w:val="28"/>
        </w:rPr>
        <w:t>7598..</w:t>
      </w:r>
      <w:proofErr w:type="gramEnd"/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>Большое значение имеет Федеральный закон от 03.11.2006 г. №174-ФЗ «Об автономных учреждениях», в котором определено правовое положение автономных учреждений, порядок их создания, реорганизации и ликвидации, цели, порядок формирования и использования их имущества, основы управления автономными учреждениями, основы отношений автономных учреждений с их учредителями, с участниками гражданского оборота, ответственность автономных учреждений по своим обязательствам.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Согласно пункта 1 ст. 2 Закона «автономным учреждением признается некоммерческая организация, созданная РФ, субъектом РФ или муниципальным образованием для выполнения работ, оказания услуг в целях осуществления предусмотренных законодательством РФ полномочий органов государственной власти, полномочий органов местного самоуправления в сферах науки, образования, здравоохранения, культуры, СМИ, социальной защиты, занятости населения, физической культуры и спорта, а также в иных сферах в случаях, установленных федеральными законами». В пункте 2. ст. 2 Закона «автономное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суде» Об автономных </w:t>
      </w:r>
      <w:proofErr w:type="gramStart"/>
      <w:r w:rsidRPr="00AA20F1">
        <w:rPr>
          <w:color w:val="000000" w:themeColor="text1"/>
          <w:sz w:val="28"/>
          <w:szCs w:val="28"/>
        </w:rPr>
        <w:t>учреждениях :</w:t>
      </w:r>
      <w:proofErr w:type="gramEnd"/>
      <w:r w:rsidRPr="00AA20F1">
        <w:rPr>
          <w:color w:val="000000" w:themeColor="text1"/>
          <w:sz w:val="28"/>
          <w:szCs w:val="28"/>
        </w:rPr>
        <w:t xml:space="preserve"> федеральный закон от 03.11.2006 г. №174-ФЗ (ред. от 29.12.2015 г.) // Собрание законодательства РФ. - 06.11.2006. - №45. - Ст. 4626.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Следует отметить Федеральный закон от 08.05.2010 г. №83-ФЗ «О внесении изменений в отдельные законодательные акты Российской Федерации </w:t>
      </w:r>
      <w:r w:rsidRPr="00AA20F1">
        <w:rPr>
          <w:color w:val="000000" w:themeColor="text1"/>
          <w:sz w:val="28"/>
          <w:szCs w:val="28"/>
        </w:rPr>
        <w:lastRenderedPageBreak/>
        <w:t xml:space="preserve">в связи с совершенствованием правового положения государственных (муниципальных) учреждений»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proofErr w:type="gramStart"/>
      <w:r w:rsidRPr="00AA20F1">
        <w:rPr>
          <w:color w:val="000000" w:themeColor="text1"/>
          <w:sz w:val="28"/>
          <w:szCs w:val="28"/>
        </w:rPr>
        <w:t>учреждений :</w:t>
      </w:r>
      <w:proofErr w:type="gramEnd"/>
      <w:r w:rsidRPr="00AA20F1">
        <w:rPr>
          <w:color w:val="000000" w:themeColor="text1"/>
          <w:sz w:val="28"/>
          <w:szCs w:val="28"/>
        </w:rPr>
        <w:t xml:space="preserve"> федеральный закон от 08.05.2010 г. №83-ФЗ (ред. от 29.12.2015) // Собрание законодательства РФ. - 10.05.2010. - №19. - Ст. 2291., в котором всем бюджетным учреждениям было предложено выбрать, в каком правовом статусе они будут действовать далее: как бюджетные учреждения, казенные или автономные. При этом переход бюджетных учреждений в автономные был разрешен и до принятия этого федерального закона. Так, например, детские школы искусств г. Улан-Удэ, в том числе ДШИ №5 перешли в форму автономных еще в 2009 г.</w:t>
      </w:r>
    </w:p>
    <w:p w:rsidR="00AA20F1" w:rsidRPr="00AA20F1" w:rsidRDefault="00AA20F1" w:rsidP="00AA20F1">
      <w:pPr>
        <w:pStyle w:val="voic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0F1">
        <w:rPr>
          <w:color w:val="000000" w:themeColor="text1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программам.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 Об утверждении Порядка организации и осуществления образовательной деятельности по дополнительным общеобразовательным программам : приказ </w:t>
      </w:r>
      <w:proofErr w:type="spellStart"/>
      <w:r w:rsidRPr="00AA20F1">
        <w:rPr>
          <w:color w:val="000000" w:themeColor="text1"/>
          <w:sz w:val="28"/>
          <w:szCs w:val="28"/>
        </w:rPr>
        <w:t>Минобрнауки</w:t>
      </w:r>
      <w:proofErr w:type="spellEnd"/>
      <w:r w:rsidRPr="00AA20F1">
        <w:rPr>
          <w:color w:val="000000" w:themeColor="text1"/>
          <w:sz w:val="28"/>
          <w:szCs w:val="28"/>
        </w:rPr>
        <w:t xml:space="preserve"> России от 29.08.2013 г. №1008 (зарегистрировано в Минюсте России 27.11.2013 г. №30468) // Российская газета. - 11.12.2013. - №279.</w:t>
      </w:r>
    </w:p>
    <w:p w:rsidR="00DC0FC4" w:rsidRDefault="00DC0FC4">
      <w:pPr>
        <w:spacing w:line="240" w:lineRule="auto"/>
        <w:ind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br w:type="page"/>
      </w:r>
    </w:p>
    <w:p w:rsidR="00AA20F1" w:rsidRDefault="00DC0FC4" w:rsidP="00DC0FC4">
      <w:pPr>
        <w:ind w:firstLine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Заключение</w:t>
      </w:r>
    </w:p>
    <w:p w:rsidR="00DC0FC4" w:rsidRDefault="00DC0FC4" w:rsidP="00DC0FC4">
      <w:pPr>
        <w:ind w:firstLine="0"/>
        <w:rPr>
          <w:color w:val="000000" w:themeColor="text1"/>
          <w:sz w:val="28"/>
          <w:szCs w:val="28"/>
          <w:lang w:val="ru-RU"/>
        </w:rPr>
      </w:pPr>
    </w:p>
    <w:p w:rsidR="00DC0FC4" w:rsidRDefault="00DC0FC4" w:rsidP="00DC0FC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EEA">
        <w:rPr>
          <w:color w:val="000000"/>
          <w:sz w:val="28"/>
          <w:szCs w:val="28"/>
        </w:rPr>
        <w:t xml:space="preserve">В ходе прохождения </w:t>
      </w:r>
      <w:r>
        <w:rPr>
          <w:color w:val="000000"/>
          <w:sz w:val="28"/>
          <w:szCs w:val="28"/>
        </w:rPr>
        <w:t>стажировки были изучена характеристика предприятия, организационная структура предприятия</w:t>
      </w:r>
      <w:r w:rsidRPr="00985EEA">
        <w:rPr>
          <w:color w:val="000000"/>
          <w:sz w:val="28"/>
          <w:szCs w:val="28"/>
        </w:rPr>
        <w:t xml:space="preserve">, был собран материал, необходимый для написания отчета. </w:t>
      </w:r>
    </w:p>
    <w:p w:rsidR="00DC0FC4" w:rsidRDefault="00DC0FC4" w:rsidP="00DC0FC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EEA">
        <w:rPr>
          <w:color w:val="000000"/>
          <w:sz w:val="28"/>
          <w:szCs w:val="28"/>
        </w:rPr>
        <w:t xml:space="preserve">В первой главе даны краткая характеристика </w:t>
      </w:r>
      <w:r w:rsidRPr="00171CC8">
        <w:rPr>
          <w:color w:val="000000"/>
          <w:sz w:val="28"/>
        </w:rPr>
        <w:t>учреждения</w:t>
      </w:r>
      <w:r>
        <w:rPr>
          <w:color w:val="000000"/>
          <w:sz w:val="28"/>
        </w:rPr>
        <w:t>.</w:t>
      </w:r>
    </w:p>
    <w:p w:rsidR="00DC0FC4" w:rsidRDefault="00DC0FC4" w:rsidP="00DC0FC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" w:hAnsi="Times"/>
          <w:color w:val="000000"/>
          <w:sz w:val="27"/>
          <w:szCs w:val="27"/>
        </w:rPr>
      </w:pPr>
      <w:r w:rsidRPr="00171CC8">
        <w:rPr>
          <w:color w:val="000000"/>
          <w:sz w:val="28"/>
        </w:rPr>
        <w:t xml:space="preserve">Вторая глава – </w:t>
      </w:r>
      <w:r w:rsidRPr="00171CC8">
        <w:rPr>
          <w:sz w:val="28"/>
        </w:rPr>
        <w:t>приведена о</w:t>
      </w:r>
      <w:r w:rsidRPr="00171CC8">
        <w:rPr>
          <w:color w:val="000000"/>
          <w:sz w:val="28"/>
        </w:rPr>
        <w:t>рганизационная структура</w:t>
      </w:r>
      <w:r>
        <w:rPr>
          <w:rFonts w:ascii="Times" w:hAnsi="Times"/>
          <w:color w:val="000000"/>
          <w:sz w:val="27"/>
          <w:szCs w:val="27"/>
        </w:rPr>
        <w:t>.</w:t>
      </w:r>
    </w:p>
    <w:p w:rsidR="00DC0FC4" w:rsidRPr="00171CC8" w:rsidRDefault="00DC0FC4" w:rsidP="00DC0FC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1CC8">
        <w:rPr>
          <w:color w:val="000000"/>
          <w:sz w:val="28"/>
          <w:szCs w:val="28"/>
        </w:rPr>
        <w:t>В третьей главе описание нормативно-правового обеспечения деятельности учреждения.</w:t>
      </w:r>
    </w:p>
    <w:p w:rsidR="00DC0FC4" w:rsidRPr="00733C28" w:rsidRDefault="00DC0FC4" w:rsidP="00DC0FC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28">
        <w:rPr>
          <w:sz w:val="28"/>
          <w:szCs w:val="28"/>
        </w:rPr>
        <w:t xml:space="preserve">Во время прохождения </w:t>
      </w:r>
      <w:r>
        <w:rPr>
          <w:sz w:val="28"/>
          <w:szCs w:val="28"/>
        </w:rPr>
        <w:t>стажировки</w:t>
      </w:r>
      <w:r w:rsidRPr="00733C28">
        <w:rPr>
          <w:sz w:val="28"/>
          <w:szCs w:val="28"/>
        </w:rPr>
        <w:t xml:space="preserve">, мною были выполнены все задачи, которые были поставлены. </w:t>
      </w:r>
    </w:p>
    <w:p w:rsidR="00DC0FC4" w:rsidRDefault="00DC0FC4" w:rsidP="00DC0FC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5E8">
        <w:rPr>
          <w:sz w:val="28"/>
          <w:szCs w:val="28"/>
          <w:shd w:val="clear" w:color="auto" w:fill="FFFFFF"/>
        </w:rPr>
        <w:t xml:space="preserve">Данная </w:t>
      </w:r>
      <w:r w:rsidR="00826DBA">
        <w:rPr>
          <w:sz w:val="28"/>
          <w:szCs w:val="28"/>
          <w:shd w:val="clear" w:color="auto" w:fill="FFFFFF"/>
        </w:rPr>
        <w:t>стажировка</w:t>
      </w:r>
      <w:r w:rsidRPr="006B75E8">
        <w:rPr>
          <w:sz w:val="28"/>
          <w:szCs w:val="28"/>
          <w:shd w:val="clear" w:color="auto" w:fill="FFFFFF"/>
        </w:rPr>
        <w:t xml:space="preserve"> является хорошим практическим опытом для дальнейшей самостоятельной деятельности.</w:t>
      </w:r>
      <w:r w:rsidRPr="006B75E8">
        <w:rPr>
          <w:rStyle w:val="apple-converted-space"/>
          <w:sz w:val="28"/>
          <w:szCs w:val="28"/>
          <w:shd w:val="clear" w:color="auto" w:fill="FFFFFF"/>
        </w:rPr>
        <w:t> </w:t>
      </w:r>
      <w:r w:rsidRPr="00885F90">
        <w:rPr>
          <w:sz w:val="28"/>
          <w:szCs w:val="28"/>
          <w:shd w:val="clear" w:color="auto" w:fill="FFFFFF"/>
        </w:rPr>
        <w:t>За время пройденной практики я познакомил</w:t>
      </w:r>
      <w:r>
        <w:rPr>
          <w:sz w:val="28"/>
          <w:szCs w:val="28"/>
          <w:shd w:val="clear" w:color="auto" w:fill="FFFFFF"/>
        </w:rPr>
        <w:t>ась</w:t>
      </w:r>
      <w:r w:rsidRPr="00885F90">
        <w:rPr>
          <w:sz w:val="28"/>
          <w:szCs w:val="28"/>
          <w:shd w:val="clear" w:color="auto" w:fill="FFFFFF"/>
        </w:rPr>
        <w:t xml:space="preserve"> с новым</w:t>
      </w:r>
      <w:r>
        <w:rPr>
          <w:sz w:val="28"/>
          <w:szCs w:val="28"/>
          <w:shd w:val="clear" w:color="auto" w:fill="FFFFFF"/>
        </w:rPr>
        <w:t>и интересными фактами. Закрепила</w:t>
      </w:r>
      <w:r w:rsidRPr="00885F90">
        <w:rPr>
          <w:sz w:val="28"/>
          <w:szCs w:val="28"/>
          <w:shd w:val="clear" w:color="auto" w:fill="FFFFFF"/>
        </w:rPr>
        <w:t xml:space="preserve"> свои теоретические знания, лучше ознакомил</w:t>
      </w:r>
      <w:r>
        <w:rPr>
          <w:sz w:val="28"/>
          <w:szCs w:val="28"/>
          <w:shd w:val="clear" w:color="auto" w:fill="FFFFFF"/>
        </w:rPr>
        <w:t xml:space="preserve">ась со своей профессией, а также </w:t>
      </w:r>
      <w:r w:rsidRPr="00FA3681">
        <w:rPr>
          <w:sz w:val="28"/>
          <w:szCs w:val="28"/>
          <w:shd w:val="clear" w:color="auto" w:fill="FFFFFF"/>
        </w:rPr>
        <w:t>данный опыт послужит хорошей ступенькой в моей</w:t>
      </w:r>
      <w:r>
        <w:rPr>
          <w:sz w:val="28"/>
          <w:szCs w:val="28"/>
          <w:shd w:val="clear" w:color="auto" w:fill="FFFFFF"/>
        </w:rPr>
        <w:t xml:space="preserve"> дальнейшей</w:t>
      </w:r>
      <w:r w:rsidRPr="00FA3681">
        <w:rPr>
          <w:sz w:val="28"/>
          <w:szCs w:val="28"/>
          <w:shd w:val="clear" w:color="auto" w:fill="FFFFFF"/>
        </w:rPr>
        <w:t xml:space="preserve"> карьерной лестнице</w:t>
      </w:r>
      <w:r>
        <w:rPr>
          <w:sz w:val="28"/>
          <w:szCs w:val="28"/>
          <w:shd w:val="clear" w:color="auto" w:fill="FFFFFF"/>
        </w:rPr>
        <w:t>.</w:t>
      </w:r>
    </w:p>
    <w:p w:rsidR="00826DBA" w:rsidRDefault="00826DBA">
      <w:pPr>
        <w:spacing w:line="240" w:lineRule="auto"/>
        <w:ind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br w:type="page"/>
      </w:r>
    </w:p>
    <w:p w:rsidR="00DC0FC4" w:rsidRDefault="00826DBA" w:rsidP="00826DBA">
      <w:pPr>
        <w:ind w:firstLine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Список литературы</w:t>
      </w:r>
    </w:p>
    <w:p w:rsidR="00826DBA" w:rsidRDefault="00826DBA" w:rsidP="00826DBA">
      <w:pPr>
        <w:ind w:firstLine="0"/>
        <w:jc w:val="center"/>
        <w:rPr>
          <w:color w:val="000000" w:themeColor="text1"/>
          <w:sz w:val="28"/>
          <w:szCs w:val="28"/>
          <w:lang w:val="ru-RU"/>
        </w:rPr>
      </w:pPr>
    </w:p>
    <w:p w:rsidR="00826DBA" w:rsidRPr="00826DBA" w:rsidRDefault="00826DBA" w:rsidP="00826DBA">
      <w:pPr>
        <w:rPr>
          <w:sz w:val="28"/>
          <w:lang w:val="ru-RU"/>
        </w:rPr>
      </w:pPr>
      <w:r w:rsidRPr="00826DBA">
        <w:rPr>
          <w:sz w:val="28"/>
          <w:lang w:val="ru-RU"/>
        </w:rPr>
        <w:t>1.</w:t>
      </w:r>
      <w:r w:rsidRPr="00826DBA">
        <w:rPr>
          <w:sz w:val="28"/>
        </w:rPr>
        <w:t>     </w:t>
      </w:r>
      <w:r w:rsidRPr="00826DBA">
        <w:rPr>
          <w:sz w:val="28"/>
          <w:lang w:val="ru-RU"/>
        </w:rPr>
        <w:t xml:space="preserve"> Розин, М. Успех без стратегии: технологии гибкого менеджмента / М.</w:t>
      </w:r>
      <w:r w:rsidRPr="00826DBA">
        <w:rPr>
          <w:sz w:val="28"/>
        </w:rPr>
        <w:t> </w:t>
      </w:r>
      <w:r w:rsidRPr="00826DBA">
        <w:rPr>
          <w:sz w:val="28"/>
          <w:lang w:val="ru-RU"/>
        </w:rPr>
        <w:t xml:space="preserve">Розин. - Москва: Альпина </w:t>
      </w:r>
      <w:proofErr w:type="spellStart"/>
      <w:r w:rsidRPr="00826DBA">
        <w:rPr>
          <w:sz w:val="28"/>
          <w:lang w:val="ru-RU"/>
        </w:rPr>
        <w:t>Паблишерз</w:t>
      </w:r>
      <w:proofErr w:type="spellEnd"/>
      <w:r w:rsidRPr="00826DBA">
        <w:rPr>
          <w:sz w:val="28"/>
          <w:lang w:val="ru-RU"/>
        </w:rPr>
        <w:t xml:space="preserve">, 2016. - 332 с. 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2.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Механизмы финансирования программ регионального развития / Р.А.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Чернышев, В.Н.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Бурков, А.Ю.</w:t>
      </w:r>
      <w:r w:rsidRPr="00826DBA">
        <w:rPr>
          <w:sz w:val="28"/>
        </w:rPr>
        <w:t> </w:t>
      </w:r>
      <w:proofErr w:type="spellStart"/>
      <w:r w:rsidRPr="00D34350">
        <w:rPr>
          <w:sz w:val="28"/>
          <w:lang w:val="ru-RU"/>
        </w:rPr>
        <w:t>Заложнев</w:t>
      </w:r>
      <w:proofErr w:type="spellEnd"/>
      <w:r w:rsidRPr="00D34350">
        <w:rPr>
          <w:sz w:val="28"/>
          <w:lang w:val="ru-RU"/>
        </w:rPr>
        <w:t xml:space="preserve"> и др.; Российская Академия наук, Институт проблем управления им. В. А. Трапезникова. - Москва: Институт проблем управления им. В. А. Трапезникова РАН, 2002. - 55 с.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3.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Калужский, М.Л. Региональное экономическое управление: монография / М.Л.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 xml:space="preserve">Калужский; Омский государственный технический университет. - Москва; Берлин: </w:t>
      </w:r>
      <w:proofErr w:type="spellStart"/>
      <w:r w:rsidRPr="00D34350">
        <w:rPr>
          <w:sz w:val="28"/>
          <w:lang w:val="ru-RU"/>
        </w:rPr>
        <w:t>Директ</w:t>
      </w:r>
      <w:proofErr w:type="spellEnd"/>
      <w:r w:rsidRPr="00D34350">
        <w:rPr>
          <w:sz w:val="28"/>
          <w:lang w:val="ru-RU"/>
        </w:rPr>
        <w:t>-Медиа, 2016. - 150 с.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4.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Трощенко, Р.А. Организация управленческого труда муниципальных служащих / Р.А.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 xml:space="preserve">Трощенко. - Москва: Лаборатория книги, 2012. - 232 с. 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5.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</w:t>
      </w:r>
      <w:proofErr w:type="spellStart"/>
      <w:r w:rsidRPr="00D34350">
        <w:rPr>
          <w:sz w:val="28"/>
          <w:lang w:val="ru-RU"/>
        </w:rPr>
        <w:t>Гилев</w:t>
      </w:r>
      <w:proofErr w:type="spellEnd"/>
      <w:r w:rsidRPr="00D34350">
        <w:rPr>
          <w:sz w:val="28"/>
          <w:lang w:val="ru-RU"/>
        </w:rPr>
        <w:t>, С.Е. Распределенные системы принятия решений в управлении региональным развитием / С.Е.</w:t>
      </w:r>
      <w:r w:rsidRPr="00826DBA">
        <w:rPr>
          <w:sz w:val="28"/>
        </w:rPr>
        <w:t> </w:t>
      </w:r>
      <w:proofErr w:type="spellStart"/>
      <w:r w:rsidRPr="00D34350">
        <w:rPr>
          <w:sz w:val="28"/>
          <w:lang w:val="ru-RU"/>
        </w:rPr>
        <w:t>Гилев</w:t>
      </w:r>
      <w:proofErr w:type="spellEnd"/>
      <w:r w:rsidRPr="00D34350">
        <w:rPr>
          <w:sz w:val="28"/>
          <w:lang w:val="ru-RU"/>
        </w:rPr>
        <w:t>, С.В.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Леонтьев, Д.А.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Новиков. - Москва: Институт проблем управления им. В. А. Трапезникова РАН, 2002. - 52с.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6.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Рыбак, Я.О. Кадровая политика / Я.О.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Рыбак. - Москва: Лаборатория книги, 2010. - 104 с.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7.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Лукин, Е.О. Мотивация и стимулирование работников в организации / Е.О.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Лукин. - Москва: Лаборатория книги, 2010. - 112 с.</w:t>
      </w:r>
    </w:p>
    <w:p w:rsidR="00826DBA" w:rsidRPr="00D34350" w:rsidRDefault="00826DBA" w:rsidP="00826DBA">
      <w:pPr>
        <w:rPr>
          <w:sz w:val="28"/>
          <w:lang w:val="ru-RU"/>
        </w:rPr>
      </w:pPr>
      <w:r w:rsidRPr="00D34350">
        <w:rPr>
          <w:sz w:val="28"/>
          <w:lang w:val="ru-RU"/>
        </w:rPr>
        <w:t>8.</w:t>
      </w:r>
      <w:r w:rsidRPr="00826DBA">
        <w:rPr>
          <w:sz w:val="28"/>
        </w:rPr>
        <w:t>     </w:t>
      </w:r>
      <w:r w:rsidRPr="00D34350">
        <w:rPr>
          <w:sz w:val="28"/>
          <w:lang w:val="ru-RU"/>
        </w:rPr>
        <w:t xml:space="preserve"> Лапин, Л.М. Подбор и расстановка кадров в государственных и муниципальных органах / Л.М.</w:t>
      </w:r>
      <w:r w:rsidRPr="00826DBA">
        <w:rPr>
          <w:sz w:val="28"/>
        </w:rPr>
        <w:t> </w:t>
      </w:r>
      <w:r w:rsidRPr="00D34350">
        <w:rPr>
          <w:sz w:val="28"/>
          <w:lang w:val="ru-RU"/>
        </w:rPr>
        <w:t>Лапин. - Москва: Лаборатория книги, 2010. - 79 с.</w:t>
      </w:r>
    </w:p>
    <w:p w:rsidR="00826DBA" w:rsidRPr="00AA20F1" w:rsidRDefault="00826DBA" w:rsidP="00826DBA">
      <w:pPr>
        <w:ind w:firstLine="0"/>
        <w:rPr>
          <w:color w:val="000000" w:themeColor="text1"/>
          <w:sz w:val="28"/>
          <w:szCs w:val="28"/>
          <w:lang w:val="ru-RU"/>
        </w:rPr>
      </w:pPr>
    </w:p>
    <w:sectPr w:rsidR="00826DBA" w:rsidRPr="00AA20F1" w:rsidSect="002E3B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58" w:rsidRDefault="00B57458" w:rsidP="00321FA5">
      <w:pPr>
        <w:spacing w:line="240" w:lineRule="auto"/>
      </w:pPr>
      <w:r>
        <w:separator/>
      </w:r>
    </w:p>
  </w:endnote>
  <w:endnote w:type="continuationSeparator" w:id="0">
    <w:p w:rsidR="00B57458" w:rsidRDefault="00B57458" w:rsidP="0032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77124707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321FA5" w:rsidRDefault="00937589" w:rsidP="00A665E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321FA5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321FA5" w:rsidRDefault="00321F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111505242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321FA5" w:rsidRDefault="00937589" w:rsidP="00A665E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321FA5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C764A">
          <w:rPr>
            <w:rStyle w:val="a6"/>
            <w:noProof/>
          </w:rPr>
          <w:t>17</w:t>
        </w:r>
        <w:r>
          <w:rPr>
            <w:rStyle w:val="a6"/>
          </w:rPr>
          <w:fldChar w:fldCharType="end"/>
        </w:r>
      </w:p>
    </w:sdtContent>
  </w:sdt>
  <w:p w:rsidR="006D3CF2" w:rsidRDefault="006D3CF2" w:rsidP="006D3CF2">
    <w:pPr>
      <w:pStyle w:val="a4"/>
      <w:rPr>
        <w:b/>
        <w:color w:val="FF0000"/>
        <w:lang w:val="ru-RU"/>
      </w:rPr>
    </w:pPr>
    <w:r w:rsidRPr="00EB59E7">
      <w:rPr>
        <w:b/>
        <w:color w:val="FF0000"/>
        <w:lang w:val="ru-RU"/>
      </w:rPr>
      <w:t xml:space="preserve">Дистанционный Центр  Обучения отчеты по практике на заказ  </w:t>
    </w:r>
    <w:hyperlink r:id="rId1" w:history="1">
      <w:r w:rsidRPr="00CD3D5C">
        <w:rPr>
          <w:rStyle w:val="ac"/>
          <w:b/>
        </w:rPr>
        <w:t>info</w:t>
      </w:r>
      <w:r w:rsidRPr="00CD3D5C">
        <w:rPr>
          <w:rStyle w:val="ac"/>
          <w:b/>
          <w:lang w:val="ru-RU"/>
        </w:rPr>
        <w:t>@</w:t>
      </w:r>
      <w:proofErr w:type="spellStart"/>
      <w:r w:rsidRPr="00CD3D5C">
        <w:rPr>
          <w:rStyle w:val="ac"/>
          <w:b/>
          <w:lang w:val="ru-RU"/>
        </w:rPr>
        <w:t>дцо.р</w:t>
      </w:r>
      <w:proofErr w:type="spellEnd"/>
      <w:r w:rsidRPr="00CD3D5C">
        <w:rPr>
          <w:rStyle w:val="ac"/>
          <w:b/>
          <w:lang w:val="ru-RU"/>
        </w:rPr>
        <w:t>ф</w:t>
      </w:r>
    </w:hyperlink>
  </w:p>
  <w:p w:rsidR="00321FA5" w:rsidRPr="006D3CF2" w:rsidRDefault="00321FA5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E7" w:rsidRDefault="00EB59E7">
    <w:pPr>
      <w:pStyle w:val="a4"/>
      <w:rPr>
        <w:b/>
        <w:color w:val="FF0000"/>
        <w:lang w:val="ru-RU"/>
      </w:rPr>
    </w:pPr>
    <w:r w:rsidRPr="00EB59E7">
      <w:rPr>
        <w:b/>
        <w:color w:val="FF0000"/>
        <w:lang w:val="ru-RU"/>
      </w:rPr>
      <w:t xml:space="preserve">Дистанционный Центр  Обучения отчеты по практике на заказ  </w:t>
    </w:r>
    <w:hyperlink r:id="rId1" w:history="1">
      <w:r w:rsidRPr="00CD3D5C">
        <w:rPr>
          <w:rStyle w:val="ac"/>
          <w:b/>
        </w:rPr>
        <w:t>info</w:t>
      </w:r>
      <w:r w:rsidRPr="00CD3D5C">
        <w:rPr>
          <w:rStyle w:val="ac"/>
          <w:b/>
          <w:lang w:val="ru-RU"/>
        </w:rPr>
        <w:t>@</w:t>
      </w:r>
      <w:proofErr w:type="spellStart"/>
      <w:r w:rsidRPr="00CD3D5C">
        <w:rPr>
          <w:rStyle w:val="ac"/>
          <w:b/>
          <w:lang w:val="ru-RU"/>
        </w:rPr>
        <w:t>дцо.р</w:t>
      </w:r>
      <w:proofErr w:type="spellEnd"/>
      <w:r w:rsidRPr="00CD3D5C">
        <w:rPr>
          <w:rStyle w:val="ac"/>
          <w:b/>
          <w:lang w:val="ru-RU"/>
        </w:rPr>
        <w:t>ф</w:t>
      </w:r>
    </w:hyperlink>
  </w:p>
  <w:p w:rsidR="00EB59E7" w:rsidRDefault="00EB59E7">
    <w:pPr>
      <w:pStyle w:val="a4"/>
      <w:rPr>
        <w:b/>
        <w:color w:val="FF0000"/>
        <w:lang w:val="ru-RU"/>
      </w:rPr>
    </w:pPr>
  </w:p>
  <w:p w:rsidR="00EB59E7" w:rsidRDefault="00EB59E7">
    <w:pPr>
      <w:pStyle w:val="a4"/>
      <w:rPr>
        <w:b/>
        <w:color w:val="FF0000"/>
        <w:lang w:val="ru-RU"/>
      </w:rPr>
    </w:pPr>
  </w:p>
  <w:p w:rsidR="00EB59E7" w:rsidRPr="00EB59E7" w:rsidRDefault="00EB59E7">
    <w:pPr>
      <w:pStyle w:val="a4"/>
      <w:rPr>
        <w:b/>
        <w:color w:val="FF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58" w:rsidRDefault="00B57458" w:rsidP="00321FA5">
      <w:pPr>
        <w:spacing w:line="240" w:lineRule="auto"/>
      </w:pPr>
      <w:r>
        <w:separator/>
      </w:r>
    </w:p>
  </w:footnote>
  <w:footnote w:type="continuationSeparator" w:id="0">
    <w:p w:rsidR="00B57458" w:rsidRDefault="00B57458" w:rsidP="00321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F2" w:rsidRDefault="006D3CF2" w:rsidP="006D3CF2">
    <w:pPr>
      <w:pStyle w:val="a4"/>
      <w:rPr>
        <w:b/>
        <w:color w:val="FF0000"/>
        <w:lang w:val="ru-RU"/>
      </w:rPr>
    </w:pPr>
    <w:r w:rsidRPr="00EB59E7">
      <w:rPr>
        <w:b/>
        <w:color w:val="FF0000"/>
        <w:lang w:val="ru-RU"/>
      </w:rPr>
      <w:t xml:space="preserve">Дистанционный Центр  Обучения отчеты по практике на заказ  </w:t>
    </w:r>
    <w:hyperlink r:id="rId1" w:history="1">
      <w:r w:rsidRPr="00CD3D5C">
        <w:rPr>
          <w:rStyle w:val="ac"/>
          <w:b/>
        </w:rPr>
        <w:t>info</w:t>
      </w:r>
      <w:r w:rsidRPr="00CD3D5C">
        <w:rPr>
          <w:rStyle w:val="ac"/>
          <w:b/>
          <w:lang w:val="ru-RU"/>
        </w:rPr>
        <w:t>@</w:t>
      </w:r>
      <w:proofErr w:type="spellStart"/>
      <w:r w:rsidRPr="00CD3D5C">
        <w:rPr>
          <w:rStyle w:val="ac"/>
          <w:b/>
          <w:lang w:val="ru-RU"/>
        </w:rPr>
        <w:t>дцо.р</w:t>
      </w:r>
      <w:proofErr w:type="spellEnd"/>
      <w:r w:rsidRPr="00CD3D5C">
        <w:rPr>
          <w:rStyle w:val="ac"/>
          <w:b/>
          <w:lang w:val="ru-RU"/>
        </w:rPr>
        <w:t>ф</w:t>
      </w:r>
    </w:hyperlink>
  </w:p>
  <w:p w:rsidR="006D3CF2" w:rsidRPr="006D3CF2" w:rsidRDefault="006D3CF2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E7" w:rsidRDefault="00EB59E7">
    <w:pPr>
      <w:pStyle w:val="aa"/>
      <w:rPr>
        <w:b/>
        <w:color w:val="FF0000"/>
        <w:lang w:val="ru-RU"/>
      </w:rPr>
    </w:pPr>
    <w:r w:rsidRPr="00EB59E7">
      <w:rPr>
        <w:b/>
        <w:color w:val="FF0000"/>
        <w:lang w:val="ru-RU"/>
      </w:rPr>
      <w:t xml:space="preserve">Дистанционный Центр  Обучения отчеты по практике на заказ  </w:t>
    </w:r>
    <w:hyperlink r:id="rId1" w:history="1">
      <w:r w:rsidRPr="00CD3D5C">
        <w:rPr>
          <w:rStyle w:val="ac"/>
          <w:b/>
        </w:rPr>
        <w:t>info</w:t>
      </w:r>
      <w:r w:rsidRPr="00CD3D5C">
        <w:rPr>
          <w:rStyle w:val="ac"/>
          <w:b/>
          <w:lang w:val="ru-RU"/>
        </w:rPr>
        <w:t>@</w:t>
      </w:r>
      <w:proofErr w:type="spellStart"/>
      <w:r w:rsidRPr="00CD3D5C">
        <w:rPr>
          <w:rStyle w:val="ac"/>
          <w:b/>
          <w:lang w:val="ru-RU"/>
        </w:rPr>
        <w:t>дцо.р</w:t>
      </w:r>
      <w:proofErr w:type="spellEnd"/>
      <w:r w:rsidRPr="00CD3D5C">
        <w:rPr>
          <w:rStyle w:val="ac"/>
          <w:b/>
          <w:lang w:val="ru-RU"/>
        </w:rPr>
        <w:t>ф</w:t>
      </w:r>
    </w:hyperlink>
  </w:p>
  <w:p w:rsidR="00EB59E7" w:rsidRPr="00EB59E7" w:rsidRDefault="00EB59E7">
    <w:pPr>
      <w:pStyle w:val="aa"/>
      <w:rPr>
        <w:b/>
        <w:color w:val="FF000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54F"/>
    <w:multiLevelType w:val="hybridMultilevel"/>
    <w:tmpl w:val="1C70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8B3"/>
    <w:multiLevelType w:val="multilevel"/>
    <w:tmpl w:val="B0F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2344B"/>
    <w:multiLevelType w:val="multilevel"/>
    <w:tmpl w:val="9EF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7638"/>
    <w:multiLevelType w:val="multilevel"/>
    <w:tmpl w:val="38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210E2"/>
    <w:multiLevelType w:val="hybridMultilevel"/>
    <w:tmpl w:val="6790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C34BC"/>
    <w:multiLevelType w:val="multilevel"/>
    <w:tmpl w:val="B07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B0DDE"/>
    <w:multiLevelType w:val="multilevel"/>
    <w:tmpl w:val="520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6EE"/>
    <w:rsid w:val="00122F4D"/>
    <w:rsid w:val="00155176"/>
    <w:rsid w:val="002E3B46"/>
    <w:rsid w:val="00321FA5"/>
    <w:rsid w:val="004C1999"/>
    <w:rsid w:val="005016EE"/>
    <w:rsid w:val="005B4E25"/>
    <w:rsid w:val="006C6499"/>
    <w:rsid w:val="006D3CF2"/>
    <w:rsid w:val="007A7E0F"/>
    <w:rsid w:val="00826DBA"/>
    <w:rsid w:val="008501AB"/>
    <w:rsid w:val="008737F8"/>
    <w:rsid w:val="00937589"/>
    <w:rsid w:val="00AA20F1"/>
    <w:rsid w:val="00AA3FA6"/>
    <w:rsid w:val="00AC11F8"/>
    <w:rsid w:val="00B313D6"/>
    <w:rsid w:val="00B57458"/>
    <w:rsid w:val="00BE19E7"/>
    <w:rsid w:val="00C24281"/>
    <w:rsid w:val="00C30B4C"/>
    <w:rsid w:val="00CC764A"/>
    <w:rsid w:val="00D34350"/>
    <w:rsid w:val="00DC0FC4"/>
    <w:rsid w:val="00E147D1"/>
    <w:rsid w:val="00E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6BE3"/>
  <w15:docId w15:val="{E01DF645-6F41-4911-9C97-55248E8A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81"/>
    <w:pPr>
      <w:spacing w:line="360" w:lineRule="auto"/>
      <w:ind w:firstLine="708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2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21FA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1FA5"/>
    <w:rPr>
      <w:rFonts w:ascii="Times New Roman" w:eastAsia="Times New Roman" w:hAnsi="Times New Roman" w:cs="Times New Roman"/>
      <w:lang w:val="en-US" w:eastAsia="ru-RU"/>
    </w:rPr>
  </w:style>
  <w:style w:type="character" w:styleId="a6">
    <w:name w:val="page number"/>
    <w:basedOn w:val="a0"/>
    <w:uiPriority w:val="99"/>
    <w:semiHidden/>
    <w:unhideWhenUsed/>
    <w:rsid w:val="00321FA5"/>
  </w:style>
  <w:style w:type="paragraph" w:styleId="a7">
    <w:name w:val="Normal (Web)"/>
    <w:basedOn w:val="a"/>
    <w:uiPriority w:val="99"/>
    <w:unhideWhenUsed/>
    <w:rsid w:val="00AC11F8"/>
    <w:pPr>
      <w:spacing w:before="100" w:beforeAutospacing="1" w:after="100" w:afterAutospacing="1" w:line="240" w:lineRule="auto"/>
      <w:ind w:firstLine="0"/>
      <w:jc w:val="left"/>
    </w:pPr>
    <w:rPr>
      <w:lang w:val="ru-RU"/>
    </w:rPr>
  </w:style>
  <w:style w:type="paragraph" w:customStyle="1" w:styleId="listincontent">
    <w:name w:val="list_in_content"/>
    <w:basedOn w:val="a"/>
    <w:rsid w:val="00AC11F8"/>
    <w:pPr>
      <w:spacing w:before="100" w:beforeAutospacing="1" w:after="100" w:afterAutospacing="1" w:line="240" w:lineRule="auto"/>
      <w:ind w:firstLine="0"/>
      <w:jc w:val="left"/>
    </w:pPr>
    <w:rPr>
      <w:lang w:val="ru-RU"/>
    </w:rPr>
  </w:style>
  <w:style w:type="character" w:customStyle="1" w:styleId="js-extracted-address">
    <w:name w:val="js-extracted-address"/>
    <w:basedOn w:val="a0"/>
    <w:rsid w:val="00AC11F8"/>
  </w:style>
  <w:style w:type="character" w:customStyle="1" w:styleId="mail-message-map-nobreak">
    <w:name w:val="mail-message-map-nobreak"/>
    <w:basedOn w:val="a0"/>
    <w:rsid w:val="00AC11F8"/>
  </w:style>
  <w:style w:type="paragraph" w:styleId="a8">
    <w:name w:val="List"/>
    <w:basedOn w:val="a"/>
    <w:uiPriority w:val="99"/>
    <w:semiHidden/>
    <w:unhideWhenUsed/>
    <w:rsid w:val="00AC11F8"/>
    <w:pPr>
      <w:spacing w:before="100" w:beforeAutospacing="1" w:after="100" w:afterAutospacing="1" w:line="240" w:lineRule="auto"/>
      <w:ind w:firstLine="0"/>
      <w:jc w:val="left"/>
    </w:pPr>
    <w:rPr>
      <w:lang w:val="ru-RU"/>
    </w:rPr>
  </w:style>
  <w:style w:type="paragraph" w:customStyle="1" w:styleId="voice">
    <w:name w:val="voice"/>
    <w:basedOn w:val="a"/>
    <w:rsid w:val="00AA20F1"/>
    <w:pPr>
      <w:spacing w:before="100" w:beforeAutospacing="1" w:after="100" w:afterAutospacing="1" w:line="240" w:lineRule="auto"/>
      <w:ind w:firstLine="0"/>
      <w:jc w:val="left"/>
    </w:pPr>
    <w:rPr>
      <w:lang w:val="ru-RU"/>
    </w:rPr>
  </w:style>
  <w:style w:type="character" w:styleId="a9">
    <w:name w:val="Strong"/>
    <w:basedOn w:val="a0"/>
    <w:uiPriority w:val="22"/>
    <w:qFormat/>
    <w:rsid w:val="00AA20F1"/>
    <w:rPr>
      <w:b/>
      <w:bCs/>
    </w:rPr>
  </w:style>
  <w:style w:type="character" w:customStyle="1" w:styleId="apple-converted-space">
    <w:name w:val="apple-converted-space"/>
    <w:basedOn w:val="a0"/>
    <w:rsid w:val="00DC0FC4"/>
  </w:style>
  <w:style w:type="paragraph" w:styleId="aa">
    <w:name w:val="header"/>
    <w:basedOn w:val="a"/>
    <w:link w:val="ab"/>
    <w:uiPriority w:val="99"/>
    <w:unhideWhenUsed/>
    <w:rsid w:val="00EB59E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9E7"/>
    <w:rPr>
      <w:rFonts w:ascii="Times New Roman" w:eastAsia="Times New Roman" w:hAnsi="Times New Roman" w:cs="Times New Roman"/>
      <w:lang w:val="en-US" w:eastAsia="ru-RU"/>
    </w:rPr>
  </w:style>
  <w:style w:type="character" w:styleId="ac">
    <w:name w:val="Hyperlink"/>
    <w:basedOn w:val="a0"/>
    <w:uiPriority w:val="99"/>
    <w:unhideWhenUsed/>
    <w:rsid w:val="00EB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&#1076;&#1094;&#1086;.&#1088;&#1092;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&#1076;&#1094;&#1086;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&#1076;&#1094;&#1086;.&#1088;&#1092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17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15</cp:revision>
  <dcterms:created xsi:type="dcterms:W3CDTF">2019-08-29T10:29:00Z</dcterms:created>
  <dcterms:modified xsi:type="dcterms:W3CDTF">2023-06-19T21:24:00Z</dcterms:modified>
</cp:coreProperties>
</file>