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07CDB" w14:textId="77777777" w:rsidR="004E5497" w:rsidRDefault="004E5497" w:rsidP="004E5497">
      <w:pPr>
        <w:pageBreakBefore/>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14:paraId="2612BEBE" w14:textId="77777777" w:rsidR="004E5497" w:rsidRDefault="004E5497" w:rsidP="004E54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14:paraId="382C490E" w14:textId="77777777" w:rsidR="004E5497" w:rsidRDefault="004E5497" w:rsidP="004E54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АКАДЕМИЯ НАРОДНОГО ХОЗЯЙСТВА и ГОСУДАРСТВЕННОЙ СЛУЖБЫ</w:t>
      </w:r>
    </w:p>
    <w:p w14:paraId="15FB633F" w14:textId="77777777" w:rsidR="004E5497" w:rsidRDefault="004E5497" w:rsidP="004E54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ПРЕЗИДЕНТЕ РОССИЙСКОЙ ФЕДЕРАЦИИ</w:t>
      </w:r>
    </w:p>
    <w:p w14:paraId="681B3476" w14:textId="77777777" w:rsidR="004E5497" w:rsidRDefault="004E5497" w:rsidP="004E5497">
      <w:pPr>
        <w:spacing w:after="0" w:line="240" w:lineRule="auto"/>
        <w:jc w:val="center"/>
        <w:rPr>
          <w:rFonts w:ascii="Times New Roman" w:eastAsia="Times New Roman" w:hAnsi="Times New Roman" w:cs="Times New Roman"/>
          <w:b/>
          <w:sz w:val="24"/>
          <w:szCs w:val="24"/>
        </w:rPr>
      </w:pPr>
    </w:p>
    <w:p w14:paraId="76B88521" w14:textId="77777777" w:rsidR="004E5497" w:rsidRDefault="004E5497" w:rsidP="004E54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ПОВОЛЖСКИЙ ИНСТИТУТ УПРАВЛЕНИЯ имени П.А. СТОЛЫПИНА</w:t>
      </w:r>
    </w:p>
    <w:p w14:paraId="1FD84345" w14:textId="77777777" w:rsidR="004E5497" w:rsidRDefault="004E5497" w:rsidP="004E5497">
      <w:pPr>
        <w:spacing w:after="0"/>
      </w:pPr>
    </w:p>
    <w:p w14:paraId="46996058" w14:textId="77777777" w:rsidR="004E5497" w:rsidRDefault="004E5497" w:rsidP="004E5497">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Факультет среднего профессионального образования</w:t>
      </w:r>
    </w:p>
    <w:p w14:paraId="0511E53E" w14:textId="77777777" w:rsidR="004E5497" w:rsidRDefault="004E5497" w:rsidP="004E5497">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Кафедра финансов, кредита и налогообложения</w:t>
      </w:r>
    </w:p>
    <w:p w14:paraId="1A9423C3" w14:textId="77777777" w:rsidR="004E5497" w:rsidRDefault="004E5497" w:rsidP="004E5497">
      <w:pPr>
        <w:spacing w:after="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Направление подготовки (специальность) </w:t>
      </w:r>
      <w:r>
        <w:rPr>
          <w:rFonts w:ascii="Times New Roman" w:eastAsia="Times New Roman" w:hAnsi="Times New Roman" w:cs="Times New Roman"/>
          <w:sz w:val="26"/>
          <w:szCs w:val="26"/>
          <w:u w:val="single"/>
        </w:rPr>
        <w:t>38.02.01 Экономика и бухгалтерский учет (по отраслям)</w:t>
      </w:r>
    </w:p>
    <w:p w14:paraId="402CB812" w14:textId="77777777" w:rsidR="004E5497" w:rsidRDefault="004E5497" w:rsidP="004E5497">
      <w:pPr>
        <w:spacing w:after="0" w:line="240" w:lineRule="auto"/>
        <w:jc w:val="center"/>
        <w:rPr>
          <w:rFonts w:ascii="Times New Roman" w:eastAsia="Times New Roman" w:hAnsi="Times New Roman" w:cs="Times New Roman"/>
          <w:b/>
          <w:sz w:val="28"/>
          <w:szCs w:val="28"/>
        </w:rPr>
      </w:pPr>
    </w:p>
    <w:p w14:paraId="0E9E6847" w14:textId="77777777" w:rsidR="004E5497" w:rsidRDefault="004E5497" w:rsidP="004E54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w:t>
      </w:r>
    </w:p>
    <w:p w14:paraId="6E13282F" w14:textId="77777777" w:rsidR="004E5497" w:rsidRDefault="004E5497" w:rsidP="004E54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прохождении производственной практики</w:t>
      </w:r>
    </w:p>
    <w:p w14:paraId="6FF97C59" w14:textId="77777777" w:rsidR="004E5497" w:rsidRDefault="004E5497" w:rsidP="004E54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профилю специальности)</w:t>
      </w:r>
    </w:p>
    <w:p w14:paraId="5124441D" w14:textId="77777777" w:rsidR="004E5497" w:rsidRDefault="004E5497" w:rsidP="004E5497">
      <w:pPr>
        <w:spacing w:after="0" w:line="240" w:lineRule="auto"/>
        <w:jc w:val="center"/>
        <w:rPr>
          <w:rFonts w:ascii="Times New Roman" w:eastAsia="Times New Roman" w:hAnsi="Times New Roman" w:cs="Times New Roman"/>
          <w:b/>
          <w:sz w:val="28"/>
          <w:szCs w:val="28"/>
        </w:rPr>
      </w:pPr>
    </w:p>
    <w:p w14:paraId="7755E805" w14:textId="77777777" w:rsidR="004E5497" w:rsidRDefault="004E5497" w:rsidP="004E5497">
      <w:pPr>
        <w:spacing w:after="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Вялова Станислава Игоревича</w:t>
      </w:r>
    </w:p>
    <w:p w14:paraId="35B2FFB4" w14:textId="77777777" w:rsidR="004E5497" w:rsidRDefault="004E5497" w:rsidP="004E5497">
      <w:pPr>
        <w:spacing w:after="0" w:line="240" w:lineRule="auto"/>
        <w:ind w:left="3969"/>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студента)</w:t>
      </w:r>
    </w:p>
    <w:p w14:paraId="2F0867D8" w14:textId="77777777" w:rsidR="004E5497" w:rsidRDefault="004E5497" w:rsidP="004E5497">
      <w:pPr>
        <w:spacing w:after="0" w:line="240" w:lineRule="auto"/>
        <w:jc w:val="center"/>
        <w:rPr>
          <w:rFonts w:ascii="Times New Roman" w:eastAsia="Times New Roman" w:hAnsi="Times New Roman" w:cs="Times New Roman"/>
          <w:b/>
          <w:sz w:val="28"/>
          <w:szCs w:val="28"/>
        </w:rPr>
      </w:pPr>
    </w:p>
    <w:p w14:paraId="70849FEF" w14:textId="77777777" w:rsidR="004E5497" w:rsidRDefault="004E5497" w:rsidP="004E5497">
      <w:pPr>
        <w:rPr>
          <w:rFonts w:ascii="Times New Roman" w:eastAsia="Times New Roman" w:hAnsi="Times New Roman" w:cs="Times New Roman"/>
          <w:sz w:val="28"/>
          <w:szCs w:val="28"/>
        </w:rPr>
      </w:pPr>
      <w:r>
        <w:rPr>
          <w:rFonts w:ascii="Times New Roman" w:eastAsia="Times New Roman" w:hAnsi="Times New Roman" w:cs="Times New Roman"/>
          <w:sz w:val="28"/>
          <w:szCs w:val="28"/>
        </w:rPr>
        <w:t>2 курс обучения                                                                  учебная группа № 26</w:t>
      </w:r>
    </w:p>
    <w:p w14:paraId="2AF88531" w14:textId="77777777" w:rsidR="004E5497" w:rsidRDefault="004E5497" w:rsidP="004E549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прохождения практики: ООО «ЛМТ-групп», зарегистрированное по адресу: 410028, Саратовская область, г. Саратов, ул. им Чернышевского Н.Г., д.143, кв.45.</w:t>
      </w:r>
    </w:p>
    <w:p w14:paraId="1B1A7BE6" w14:textId="77777777" w:rsidR="004E5497" w:rsidRDefault="004E5497" w:rsidP="004E5497">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sz w:val="28"/>
          <w:szCs w:val="28"/>
        </w:rPr>
        <w:t>О</w:t>
      </w:r>
      <w:r>
        <w:rPr>
          <w:rFonts w:ascii="Times New Roman" w:eastAsia="Times New Roman" w:hAnsi="Times New Roman" w:cs="Times New Roman"/>
          <w:i/>
          <w:sz w:val="20"/>
          <w:szCs w:val="20"/>
        </w:rPr>
        <w:t xml:space="preserve"> (указывается полное наименование структурного подразделения профильной организации и фактический адрес)</w:t>
      </w:r>
    </w:p>
    <w:p w14:paraId="620FEAE3" w14:textId="77777777" w:rsidR="004E5497" w:rsidRDefault="004E5497" w:rsidP="004E54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прохождения практики: с «02» апреля 2022 г. по «15» апреля 2022 г.</w:t>
      </w:r>
    </w:p>
    <w:p w14:paraId="17B2F97C" w14:textId="77777777" w:rsidR="004E5497" w:rsidRDefault="004E5497" w:rsidP="004E5497">
      <w:pPr>
        <w:spacing w:after="0" w:line="240" w:lineRule="auto"/>
        <w:rPr>
          <w:rFonts w:ascii="Times New Roman" w:eastAsia="Times New Roman" w:hAnsi="Times New Roman" w:cs="Times New Roman"/>
          <w:sz w:val="28"/>
          <w:szCs w:val="28"/>
        </w:rPr>
      </w:pPr>
    </w:p>
    <w:p w14:paraId="4819B68E" w14:textId="77777777" w:rsidR="004E5497" w:rsidRDefault="004E5497" w:rsidP="004E549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Руководители </w:t>
      </w:r>
      <w:r>
        <w:rPr>
          <w:rFonts w:ascii="Times New Roman" w:eastAsia="Times New Roman" w:hAnsi="Times New Roman" w:cs="Times New Roman"/>
          <w:color w:val="000000"/>
          <w:sz w:val="28"/>
          <w:szCs w:val="28"/>
        </w:rPr>
        <w:t>по практической подготовке:</w:t>
      </w:r>
    </w:p>
    <w:p w14:paraId="1D7D3B62" w14:textId="77777777" w:rsidR="004E5497" w:rsidRDefault="004E5497" w:rsidP="004E5497">
      <w:pPr>
        <w:spacing w:after="0" w:line="240" w:lineRule="auto"/>
        <w:rPr>
          <w:rFonts w:ascii="Times New Roman" w:eastAsia="Times New Roman" w:hAnsi="Times New Roman" w:cs="Times New Roman"/>
          <w:sz w:val="28"/>
          <w:szCs w:val="28"/>
        </w:rPr>
      </w:pPr>
    </w:p>
    <w:p w14:paraId="685BD140" w14:textId="77777777" w:rsidR="004E5497" w:rsidRDefault="004E5497" w:rsidP="004E5497">
      <w:pPr>
        <w:spacing w:after="0"/>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от института              __________     ________________         __________</w:t>
      </w:r>
    </w:p>
    <w:p w14:paraId="25777C5D" w14:textId="77777777" w:rsidR="004E5497" w:rsidRDefault="004E5497" w:rsidP="004E5497">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(Ф.И.О.)                        (должность)                                  (подпись)</w:t>
      </w:r>
    </w:p>
    <w:p w14:paraId="73EAB5C7" w14:textId="77777777" w:rsidR="004E5497" w:rsidRDefault="004E5497" w:rsidP="004E549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профильной </w:t>
      </w:r>
    </w:p>
    <w:p w14:paraId="0E4C83C4" w14:textId="77777777" w:rsidR="004E5497" w:rsidRDefault="004E5497" w:rsidP="004E549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____________     ________________         __________</w:t>
      </w:r>
    </w:p>
    <w:p w14:paraId="28679C0B" w14:textId="77777777" w:rsidR="004E5497" w:rsidRDefault="004E5497" w:rsidP="004E5497">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(Ф.И.О.)                        (должность)                                  (подпись)</w:t>
      </w:r>
    </w:p>
    <w:p w14:paraId="29DA216C" w14:textId="77777777" w:rsidR="004E5497" w:rsidRDefault="004E5497" w:rsidP="004E5497">
      <w:pPr>
        <w:spacing w:after="0"/>
        <w:rPr>
          <w:rFonts w:ascii="Times New Roman" w:eastAsia="Times New Roman" w:hAnsi="Times New Roman" w:cs="Times New Roman"/>
          <w:sz w:val="28"/>
          <w:szCs w:val="28"/>
        </w:rPr>
      </w:pPr>
    </w:p>
    <w:p w14:paraId="3040F464" w14:textId="77777777" w:rsidR="004E5497" w:rsidRDefault="004E5497" w:rsidP="004E549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подготовлен             ________________                  ________________</w:t>
      </w:r>
    </w:p>
    <w:p w14:paraId="46EC7718" w14:textId="77777777" w:rsidR="004E5497" w:rsidRDefault="004E5497" w:rsidP="004E5497">
      <w:pPr>
        <w:spacing w:after="0" w:line="240" w:lineRule="auto"/>
        <w:ind w:left="3969"/>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(подпись)                                                     (Ф.И.О.)</w:t>
      </w:r>
    </w:p>
    <w:p w14:paraId="78A1BA98" w14:textId="77777777" w:rsidR="004E5497" w:rsidRDefault="004E5497" w:rsidP="004E5497">
      <w:pPr>
        <w:spacing w:after="0" w:line="240" w:lineRule="auto"/>
        <w:ind w:left="3969"/>
        <w:rPr>
          <w:rFonts w:ascii="Times New Roman" w:eastAsia="Times New Roman" w:hAnsi="Times New Roman" w:cs="Times New Roman"/>
          <w:i/>
          <w:sz w:val="20"/>
          <w:szCs w:val="20"/>
        </w:rPr>
      </w:pPr>
    </w:p>
    <w:p w14:paraId="6F80421E" w14:textId="77777777" w:rsidR="004E5497" w:rsidRDefault="004E5497" w:rsidP="004E5497">
      <w:pPr>
        <w:spacing w:after="0" w:line="240" w:lineRule="auto"/>
        <w:ind w:left="3969"/>
        <w:rPr>
          <w:rFonts w:ascii="Times New Roman" w:eastAsia="Times New Roman" w:hAnsi="Times New Roman" w:cs="Times New Roman"/>
          <w:i/>
          <w:sz w:val="20"/>
          <w:szCs w:val="20"/>
        </w:rPr>
      </w:pPr>
    </w:p>
    <w:p w14:paraId="26755E21" w14:textId="77777777" w:rsidR="004E5497" w:rsidRDefault="004E5497" w:rsidP="004E5497">
      <w:pPr>
        <w:spacing w:after="0" w:line="240" w:lineRule="auto"/>
        <w:ind w:left="3969"/>
        <w:rPr>
          <w:rFonts w:ascii="Times New Roman" w:eastAsia="Times New Roman" w:hAnsi="Times New Roman" w:cs="Times New Roman"/>
          <w:i/>
          <w:sz w:val="20"/>
          <w:szCs w:val="20"/>
        </w:rPr>
      </w:pPr>
    </w:p>
    <w:p w14:paraId="7FA8DABF" w14:textId="77777777" w:rsidR="004E5497" w:rsidRDefault="004E5497" w:rsidP="004E5497">
      <w:pPr>
        <w:spacing w:after="0" w:line="240" w:lineRule="auto"/>
        <w:ind w:left="3969"/>
        <w:rPr>
          <w:rFonts w:ascii="Times New Roman" w:eastAsia="Times New Roman" w:hAnsi="Times New Roman" w:cs="Times New Roman"/>
          <w:i/>
          <w:sz w:val="20"/>
          <w:szCs w:val="20"/>
        </w:rPr>
      </w:pPr>
    </w:p>
    <w:p w14:paraId="0BDCCB86" w14:textId="77777777" w:rsidR="004E5497" w:rsidRDefault="004E5497" w:rsidP="004E5497">
      <w:pPr>
        <w:spacing w:after="0" w:line="240" w:lineRule="auto"/>
        <w:ind w:left="3969"/>
        <w:rPr>
          <w:rFonts w:ascii="Times New Roman" w:eastAsia="Times New Roman" w:hAnsi="Times New Roman" w:cs="Times New Roman"/>
          <w:i/>
          <w:sz w:val="20"/>
          <w:szCs w:val="20"/>
        </w:rPr>
      </w:pPr>
      <w:bookmarkStart w:id="1" w:name="_GoBack"/>
      <w:bookmarkEnd w:id="1"/>
    </w:p>
    <w:p w14:paraId="30788A27" w14:textId="77777777" w:rsidR="004E5497" w:rsidRDefault="004E5497" w:rsidP="004E5497">
      <w:pPr>
        <w:spacing w:after="0" w:line="240" w:lineRule="auto"/>
        <w:ind w:left="3969"/>
        <w:rPr>
          <w:rFonts w:ascii="Times New Roman" w:eastAsia="Times New Roman" w:hAnsi="Times New Roman" w:cs="Times New Roman"/>
          <w:i/>
          <w:sz w:val="20"/>
          <w:szCs w:val="20"/>
        </w:rPr>
      </w:pPr>
    </w:p>
    <w:p w14:paraId="1B58D608" w14:textId="77777777" w:rsidR="004E5497" w:rsidRDefault="004E5497" w:rsidP="004E5497">
      <w:pPr>
        <w:spacing w:after="0" w:line="240" w:lineRule="auto"/>
        <w:ind w:left="3969"/>
      </w:pPr>
      <w:r>
        <w:rPr>
          <w:rFonts w:ascii="Times New Roman" w:eastAsia="Times New Roman" w:hAnsi="Times New Roman" w:cs="Times New Roman"/>
          <w:sz w:val="28"/>
          <w:szCs w:val="28"/>
        </w:rPr>
        <w:t>г. Саратов, 2022 г.</w:t>
      </w:r>
    </w:p>
    <w:p w14:paraId="3A17BEE8" w14:textId="77777777" w:rsidR="004E5497" w:rsidRDefault="004E5497" w:rsidP="004E54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7"/>
          <w:szCs w:val="27"/>
        </w:rPr>
      </w:pPr>
    </w:p>
    <w:p w14:paraId="5A6A4F98" w14:textId="77777777" w:rsidR="004E5497" w:rsidRPr="00DC3BBE" w:rsidRDefault="004E5497" w:rsidP="004E5497">
      <w:pPr>
        <w:spacing w:line="360" w:lineRule="auto"/>
        <w:jc w:val="center"/>
        <w:rPr>
          <w:rFonts w:ascii="Times New Roman" w:hAnsi="Times New Roman" w:cs="Times New Roman"/>
          <w:b/>
          <w:sz w:val="28"/>
          <w:szCs w:val="28"/>
        </w:rPr>
      </w:pPr>
      <w:r w:rsidRPr="00DC3BBE">
        <w:rPr>
          <w:rFonts w:ascii="Times New Roman" w:hAnsi="Times New Roman" w:cs="Times New Roman"/>
          <w:b/>
          <w:sz w:val="28"/>
          <w:szCs w:val="28"/>
        </w:rPr>
        <w:lastRenderedPageBreak/>
        <w:t>Содержание</w:t>
      </w:r>
    </w:p>
    <w:p w14:paraId="3B7C728E" w14:textId="77777777" w:rsidR="004E5497" w:rsidRPr="000D0946" w:rsidRDefault="004E5497" w:rsidP="004E5497">
      <w:pPr>
        <w:spacing w:line="360" w:lineRule="auto"/>
        <w:jc w:val="both"/>
        <w:rPr>
          <w:rFonts w:ascii="Times New Roman" w:hAnsi="Times New Roman" w:cs="Times New Roman"/>
          <w:sz w:val="28"/>
          <w:szCs w:val="28"/>
        </w:rPr>
      </w:pPr>
      <w:r w:rsidRPr="000D0946">
        <w:rPr>
          <w:rFonts w:ascii="Times New Roman" w:hAnsi="Times New Roman"/>
          <w:sz w:val="28"/>
          <w:szCs w:val="28"/>
        </w:rPr>
        <w:t>Введение</w:t>
      </w:r>
      <w:r>
        <w:rPr>
          <w:rFonts w:ascii="Times New Roman" w:hAnsi="Times New Roman"/>
          <w:sz w:val="28"/>
          <w:szCs w:val="28"/>
        </w:rPr>
        <w:t>…………………………………………………………………………...</w:t>
      </w:r>
      <w:r w:rsidRPr="000D0946">
        <w:rPr>
          <w:rFonts w:ascii="Times New Roman" w:hAnsi="Times New Roman"/>
          <w:sz w:val="28"/>
          <w:szCs w:val="28"/>
        </w:rPr>
        <w:t>3</w:t>
      </w:r>
    </w:p>
    <w:p w14:paraId="3043807D" w14:textId="77777777" w:rsidR="004E5497" w:rsidRPr="00DC3BBE" w:rsidRDefault="004E5497" w:rsidP="004E5497">
      <w:pPr>
        <w:spacing w:line="360" w:lineRule="auto"/>
        <w:jc w:val="both"/>
        <w:rPr>
          <w:rFonts w:ascii="Times New Roman" w:hAnsi="Times New Roman" w:cs="Times New Roman"/>
          <w:bCs/>
          <w:sz w:val="28"/>
          <w:szCs w:val="28"/>
        </w:rPr>
      </w:pPr>
      <w:r w:rsidRPr="00DC3BBE">
        <w:rPr>
          <w:rFonts w:ascii="Times New Roman" w:hAnsi="Times New Roman"/>
          <w:bCs/>
          <w:sz w:val="28"/>
          <w:szCs w:val="26"/>
        </w:rPr>
        <w:t xml:space="preserve">Раздел 1. Организационно-экономическая характеристика деятельности </w:t>
      </w:r>
      <w:r w:rsidRPr="00DC3BBE">
        <w:rPr>
          <w:rFonts w:ascii="Times New Roman" w:hAnsi="Times New Roman" w:cs="Times New Roman"/>
          <w:bCs/>
          <w:sz w:val="28"/>
          <w:szCs w:val="28"/>
        </w:rPr>
        <w:t>ООО «ЛМТ-групп»</w:t>
      </w:r>
      <w:r>
        <w:rPr>
          <w:rFonts w:ascii="Times New Roman" w:hAnsi="Times New Roman" w:cs="Times New Roman"/>
          <w:bCs/>
          <w:sz w:val="28"/>
          <w:szCs w:val="28"/>
        </w:rPr>
        <w:t>……………………………………………………………………...5</w:t>
      </w:r>
    </w:p>
    <w:p w14:paraId="28A4F927" w14:textId="77777777" w:rsidR="004E5497" w:rsidRPr="00DC3BBE" w:rsidRDefault="004E5497" w:rsidP="004E5497">
      <w:pPr>
        <w:spacing w:line="360" w:lineRule="auto"/>
        <w:jc w:val="both"/>
        <w:rPr>
          <w:rFonts w:ascii="Times New Roman" w:hAnsi="Times New Roman"/>
          <w:sz w:val="28"/>
          <w:szCs w:val="26"/>
        </w:rPr>
      </w:pPr>
      <w:r w:rsidRPr="00DC3BBE">
        <w:rPr>
          <w:rFonts w:ascii="Times New Roman" w:hAnsi="Times New Roman"/>
          <w:sz w:val="28"/>
          <w:szCs w:val="26"/>
        </w:rPr>
        <w:t>1.1. Краткая характеристика финансово-хозяйственной деятельности ООО «ЛМТ-групп»</w:t>
      </w:r>
      <w:r>
        <w:rPr>
          <w:rFonts w:ascii="Times New Roman" w:hAnsi="Times New Roman"/>
          <w:sz w:val="28"/>
          <w:szCs w:val="26"/>
        </w:rPr>
        <w:t>……………………………………………………………………...5</w:t>
      </w:r>
    </w:p>
    <w:p w14:paraId="5BF71A6B" w14:textId="4F66BB60" w:rsidR="004E5497" w:rsidRPr="00DC3BBE" w:rsidRDefault="004E5497" w:rsidP="004E5497">
      <w:pPr>
        <w:spacing w:line="360" w:lineRule="auto"/>
        <w:jc w:val="both"/>
        <w:rPr>
          <w:rFonts w:ascii="Times New Roman" w:hAnsi="Times New Roman"/>
          <w:sz w:val="28"/>
          <w:szCs w:val="26"/>
        </w:rPr>
      </w:pPr>
      <w:r w:rsidRPr="00DC3BBE">
        <w:rPr>
          <w:rFonts w:ascii="Times New Roman" w:hAnsi="Times New Roman"/>
          <w:sz w:val="28"/>
          <w:szCs w:val="26"/>
        </w:rPr>
        <w:t>1.2. Организация бухгалтерского учета и учетная политика ООО «ЛМТ-групп»</w:t>
      </w:r>
      <w:r>
        <w:rPr>
          <w:rFonts w:ascii="Times New Roman" w:hAnsi="Times New Roman"/>
          <w:sz w:val="28"/>
          <w:szCs w:val="26"/>
        </w:rPr>
        <w:t>…………………………………………………………………………….</w:t>
      </w:r>
      <w:r w:rsidR="001C553A">
        <w:rPr>
          <w:rFonts w:ascii="Times New Roman" w:hAnsi="Times New Roman"/>
          <w:sz w:val="28"/>
          <w:szCs w:val="26"/>
        </w:rPr>
        <w:t>10</w:t>
      </w:r>
    </w:p>
    <w:p w14:paraId="31BD5F20" w14:textId="33735FBD" w:rsidR="004E5497" w:rsidRPr="00DC3BBE" w:rsidRDefault="004E5497" w:rsidP="004E5497">
      <w:pPr>
        <w:spacing w:line="360" w:lineRule="auto"/>
        <w:jc w:val="both"/>
        <w:rPr>
          <w:rFonts w:ascii="Times New Roman" w:hAnsi="Times New Roman" w:cs="Times New Roman"/>
          <w:bCs/>
          <w:sz w:val="28"/>
          <w:szCs w:val="28"/>
        </w:rPr>
      </w:pPr>
      <w:r w:rsidRPr="00DC3BBE">
        <w:rPr>
          <w:rFonts w:ascii="Times New Roman" w:hAnsi="Times New Roman" w:cs="Times New Roman"/>
          <w:bCs/>
          <w:sz w:val="28"/>
          <w:szCs w:val="28"/>
        </w:rPr>
        <w:t>Раздел 2. Организация учета дебиторской и кредиторской задолженности в ООО «ЛМТ-групп</w:t>
      </w:r>
      <w:r w:rsidRPr="00DC3BBE">
        <w:rPr>
          <w:rFonts w:ascii="Times New Roman" w:hAnsi="Times New Roman"/>
          <w:bCs/>
          <w:sz w:val="28"/>
          <w:szCs w:val="28"/>
        </w:rPr>
        <w:t>»</w:t>
      </w:r>
      <w:r>
        <w:rPr>
          <w:rFonts w:ascii="Times New Roman" w:hAnsi="Times New Roman"/>
          <w:bCs/>
          <w:sz w:val="28"/>
          <w:szCs w:val="28"/>
        </w:rPr>
        <w:t>………………………………………………………………1</w:t>
      </w:r>
      <w:r w:rsidR="001C553A">
        <w:rPr>
          <w:rFonts w:ascii="Times New Roman" w:hAnsi="Times New Roman"/>
          <w:bCs/>
          <w:sz w:val="28"/>
          <w:szCs w:val="28"/>
        </w:rPr>
        <w:t>3</w:t>
      </w:r>
    </w:p>
    <w:p w14:paraId="48F729D0" w14:textId="4A0C5B86" w:rsidR="004E5497" w:rsidRPr="00DC3BBE" w:rsidRDefault="004E5497" w:rsidP="004E5497">
      <w:pPr>
        <w:spacing w:line="360" w:lineRule="auto"/>
        <w:jc w:val="both"/>
        <w:rPr>
          <w:rFonts w:ascii="Times New Roman" w:hAnsi="Times New Roman"/>
          <w:sz w:val="28"/>
          <w:szCs w:val="28"/>
        </w:rPr>
      </w:pPr>
      <w:r w:rsidRPr="00DC3BBE">
        <w:rPr>
          <w:rFonts w:ascii="Times New Roman" w:hAnsi="Times New Roman" w:cs="Times New Roman"/>
          <w:sz w:val="28"/>
          <w:szCs w:val="28"/>
        </w:rPr>
        <w:t xml:space="preserve">2.1 </w:t>
      </w:r>
      <w:r w:rsidRPr="00DC3BBE">
        <w:rPr>
          <w:rFonts w:ascii="Times New Roman" w:hAnsi="Times New Roman"/>
          <w:sz w:val="28"/>
          <w:szCs w:val="28"/>
        </w:rPr>
        <w:t>Учет дебиторской задолженности на предприятии. Виды расчетов с дебиторами</w:t>
      </w:r>
      <w:r>
        <w:rPr>
          <w:rFonts w:ascii="Times New Roman" w:hAnsi="Times New Roman"/>
          <w:sz w:val="28"/>
          <w:szCs w:val="28"/>
        </w:rPr>
        <w:t>……………………………………………………………………….</w:t>
      </w:r>
      <w:r w:rsidR="001C553A">
        <w:rPr>
          <w:rFonts w:ascii="Times New Roman" w:hAnsi="Times New Roman"/>
          <w:sz w:val="28"/>
          <w:szCs w:val="28"/>
        </w:rPr>
        <w:t>13</w:t>
      </w:r>
    </w:p>
    <w:p w14:paraId="4D0BEC93" w14:textId="13946D10" w:rsidR="004E5497" w:rsidRPr="00DC3BBE" w:rsidRDefault="004E5497" w:rsidP="004E5497">
      <w:pPr>
        <w:spacing w:line="360" w:lineRule="auto"/>
        <w:rPr>
          <w:rFonts w:ascii="Times New Roman" w:hAnsi="Times New Roman" w:cs="Times New Roman"/>
          <w:sz w:val="28"/>
          <w:szCs w:val="28"/>
        </w:rPr>
      </w:pPr>
      <w:r w:rsidRPr="00DC3BBE">
        <w:rPr>
          <w:rFonts w:ascii="Times New Roman" w:hAnsi="Times New Roman" w:cs="Times New Roman"/>
          <w:sz w:val="28"/>
          <w:szCs w:val="28"/>
        </w:rPr>
        <w:t>2.2.</w:t>
      </w:r>
      <w:r w:rsidRPr="00DC3BBE">
        <w:rPr>
          <w:rFonts w:ascii="Times New Roman" w:hAnsi="Times New Roman"/>
          <w:sz w:val="28"/>
          <w:szCs w:val="28"/>
        </w:rPr>
        <w:t xml:space="preserve"> </w:t>
      </w:r>
      <w:r w:rsidRPr="004E5497">
        <w:rPr>
          <w:rFonts w:ascii="Times New Roman" w:hAnsi="Times New Roman"/>
          <w:sz w:val="28"/>
          <w:szCs w:val="28"/>
        </w:rPr>
        <w:t>Бухгалтерский учет кредиторской задолженности на предприятии. Виды расчетов</w:t>
      </w:r>
      <w:r>
        <w:rPr>
          <w:rFonts w:ascii="Times New Roman" w:hAnsi="Times New Roman"/>
          <w:sz w:val="28"/>
          <w:szCs w:val="28"/>
        </w:rPr>
        <w:t xml:space="preserve"> </w:t>
      </w:r>
      <w:r w:rsidRPr="004E5497">
        <w:rPr>
          <w:rFonts w:ascii="Times New Roman" w:hAnsi="Times New Roman"/>
          <w:sz w:val="28"/>
          <w:szCs w:val="28"/>
        </w:rPr>
        <w:t>с кредиторами</w:t>
      </w:r>
      <w:r>
        <w:rPr>
          <w:rFonts w:ascii="Times New Roman" w:hAnsi="Times New Roman" w:cs="Times New Roman"/>
          <w:sz w:val="28"/>
          <w:szCs w:val="28"/>
        </w:rPr>
        <w:t>…………………………………………………………</w:t>
      </w:r>
      <w:r w:rsidR="001C553A">
        <w:rPr>
          <w:rFonts w:ascii="Times New Roman" w:hAnsi="Times New Roman" w:cs="Times New Roman"/>
          <w:sz w:val="28"/>
          <w:szCs w:val="28"/>
        </w:rPr>
        <w:t>20</w:t>
      </w:r>
    </w:p>
    <w:p w14:paraId="5D7F9F56" w14:textId="79D17428" w:rsidR="004E5497" w:rsidRPr="00DC3BBE" w:rsidRDefault="004E5497" w:rsidP="004E5497">
      <w:pPr>
        <w:spacing w:line="360" w:lineRule="auto"/>
        <w:jc w:val="both"/>
        <w:rPr>
          <w:rFonts w:ascii="Times New Roman" w:hAnsi="Times New Roman" w:cs="Times New Roman"/>
          <w:bCs/>
          <w:sz w:val="28"/>
          <w:szCs w:val="28"/>
        </w:rPr>
      </w:pPr>
      <w:r w:rsidRPr="00DC3BBE">
        <w:rPr>
          <w:rFonts w:ascii="Times New Roman" w:hAnsi="Times New Roman" w:cs="Times New Roman"/>
          <w:bCs/>
          <w:sz w:val="28"/>
          <w:szCs w:val="28"/>
        </w:rPr>
        <w:t>Раздел 3.</w:t>
      </w:r>
      <w:r w:rsidRPr="00DC3BBE">
        <w:rPr>
          <w:bCs/>
        </w:rPr>
        <w:t xml:space="preserve"> </w:t>
      </w:r>
      <w:r w:rsidRPr="00DC3BBE">
        <w:rPr>
          <w:rFonts w:ascii="Times New Roman" w:hAnsi="Times New Roman" w:cs="Times New Roman"/>
          <w:bCs/>
          <w:sz w:val="28"/>
          <w:szCs w:val="28"/>
        </w:rPr>
        <w:t>Составление и использование бухгалтерской (финансовой) отчётности</w:t>
      </w:r>
      <w:r>
        <w:rPr>
          <w:rFonts w:ascii="Times New Roman" w:hAnsi="Times New Roman" w:cs="Times New Roman"/>
          <w:bCs/>
          <w:sz w:val="28"/>
          <w:szCs w:val="28"/>
        </w:rPr>
        <w:t>………………………………………………………………………..2</w:t>
      </w:r>
      <w:r w:rsidR="001C553A">
        <w:rPr>
          <w:rFonts w:ascii="Times New Roman" w:hAnsi="Times New Roman" w:cs="Times New Roman"/>
          <w:bCs/>
          <w:sz w:val="28"/>
          <w:szCs w:val="28"/>
        </w:rPr>
        <w:t>2</w:t>
      </w:r>
    </w:p>
    <w:p w14:paraId="0410A194" w14:textId="1437D65D" w:rsidR="004E5497" w:rsidRPr="00DC3BBE" w:rsidRDefault="004E5497" w:rsidP="004E5497">
      <w:pPr>
        <w:spacing w:line="360" w:lineRule="auto"/>
        <w:jc w:val="both"/>
        <w:rPr>
          <w:rFonts w:ascii="Times New Roman" w:hAnsi="Times New Roman" w:cs="Times New Roman"/>
          <w:sz w:val="28"/>
          <w:szCs w:val="28"/>
        </w:rPr>
      </w:pPr>
      <w:r w:rsidRPr="00DC3BBE">
        <w:rPr>
          <w:rFonts w:ascii="Times New Roman" w:hAnsi="Times New Roman" w:cs="Times New Roman"/>
          <w:sz w:val="28"/>
          <w:szCs w:val="28"/>
        </w:rPr>
        <w:t>3.1. Ана</w:t>
      </w:r>
      <w:r>
        <w:rPr>
          <w:rFonts w:ascii="Times New Roman" w:hAnsi="Times New Roman" w:cs="Times New Roman"/>
          <w:sz w:val="28"/>
          <w:szCs w:val="28"/>
        </w:rPr>
        <w:t>лиз хозяйственной деятельности………………………………………2</w:t>
      </w:r>
      <w:r w:rsidR="001C553A">
        <w:rPr>
          <w:rFonts w:ascii="Times New Roman" w:hAnsi="Times New Roman" w:cs="Times New Roman"/>
          <w:sz w:val="28"/>
          <w:szCs w:val="28"/>
        </w:rPr>
        <w:t>2</w:t>
      </w:r>
    </w:p>
    <w:p w14:paraId="0D135D7F" w14:textId="618AAFE6" w:rsidR="004E5497" w:rsidRDefault="004E5497" w:rsidP="004E5497">
      <w:pPr>
        <w:spacing w:line="360" w:lineRule="auto"/>
        <w:jc w:val="both"/>
        <w:rPr>
          <w:rFonts w:ascii="Times New Roman" w:hAnsi="Times New Roman" w:cs="Times New Roman"/>
          <w:sz w:val="28"/>
          <w:szCs w:val="28"/>
        </w:rPr>
      </w:pPr>
      <w:r w:rsidRPr="00DC3BBE">
        <w:rPr>
          <w:rFonts w:ascii="Times New Roman" w:hAnsi="Times New Roman" w:cs="Times New Roman"/>
          <w:sz w:val="28"/>
          <w:szCs w:val="28"/>
        </w:rPr>
        <w:t>3.2</w:t>
      </w:r>
      <w:r>
        <w:rPr>
          <w:rFonts w:ascii="Times New Roman" w:hAnsi="Times New Roman" w:cs="Times New Roman"/>
          <w:sz w:val="28"/>
          <w:szCs w:val="28"/>
        </w:rPr>
        <w:t>. Анализ финансовой отчетности……………………………………………2</w:t>
      </w:r>
      <w:r w:rsidR="001C553A">
        <w:rPr>
          <w:rFonts w:ascii="Times New Roman" w:hAnsi="Times New Roman" w:cs="Times New Roman"/>
          <w:sz w:val="28"/>
          <w:szCs w:val="28"/>
        </w:rPr>
        <w:t>7</w:t>
      </w:r>
    </w:p>
    <w:p w14:paraId="208AFCAC" w14:textId="2F512E1C" w:rsidR="003F5264" w:rsidRPr="00DC3BBE" w:rsidRDefault="003F5264" w:rsidP="004E5497">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Pr="003F5264">
        <w:rPr>
          <w:rFonts w:ascii="Times New Roman" w:hAnsi="Times New Roman"/>
          <w:sz w:val="28"/>
          <w:szCs w:val="28"/>
        </w:rPr>
        <w:t xml:space="preserve"> </w:t>
      </w:r>
      <w:r>
        <w:rPr>
          <w:rFonts w:ascii="Times New Roman" w:hAnsi="Times New Roman"/>
          <w:sz w:val="28"/>
          <w:szCs w:val="28"/>
        </w:rPr>
        <w:t>Внутренний контроль первичных учетных документов…………………..</w:t>
      </w:r>
      <w:r w:rsidR="000B2E71">
        <w:rPr>
          <w:rFonts w:ascii="Times New Roman" w:hAnsi="Times New Roman"/>
          <w:sz w:val="28"/>
          <w:szCs w:val="28"/>
        </w:rPr>
        <w:t>27</w:t>
      </w:r>
    </w:p>
    <w:p w14:paraId="3AF6837D" w14:textId="6088B573" w:rsidR="004E5497" w:rsidRPr="000D0946" w:rsidRDefault="004E5497" w:rsidP="004E5497">
      <w:pPr>
        <w:pStyle w:val="2"/>
        <w:tabs>
          <w:tab w:val="right" w:leader="dot" w:pos="9355"/>
        </w:tabs>
        <w:spacing w:line="360" w:lineRule="auto"/>
        <w:ind w:left="0"/>
        <w:jc w:val="both"/>
        <w:rPr>
          <w:rFonts w:ascii="Times New Roman" w:hAnsi="Times New Roman"/>
          <w:sz w:val="28"/>
          <w:szCs w:val="28"/>
        </w:rPr>
      </w:pPr>
      <w:r>
        <w:rPr>
          <w:rFonts w:ascii="Times New Roman" w:hAnsi="Times New Roman"/>
          <w:sz w:val="28"/>
          <w:szCs w:val="28"/>
        </w:rPr>
        <w:t>Заключение…………………………………………………………………….…3</w:t>
      </w:r>
      <w:r w:rsidR="000B2E71">
        <w:rPr>
          <w:rFonts w:ascii="Times New Roman" w:hAnsi="Times New Roman"/>
          <w:sz w:val="28"/>
          <w:szCs w:val="28"/>
        </w:rPr>
        <w:t>4</w:t>
      </w:r>
    </w:p>
    <w:p w14:paraId="1E1F2EA6" w14:textId="319CEC42" w:rsidR="004E5497" w:rsidRPr="000D0946" w:rsidRDefault="004E5497" w:rsidP="004E5497">
      <w:pPr>
        <w:pStyle w:val="2"/>
        <w:tabs>
          <w:tab w:val="right" w:leader="dot" w:pos="9355"/>
        </w:tabs>
        <w:spacing w:line="360" w:lineRule="auto"/>
        <w:ind w:left="0"/>
        <w:jc w:val="both"/>
      </w:pPr>
      <w:r w:rsidRPr="000D0946">
        <w:rPr>
          <w:rFonts w:ascii="Times New Roman" w:hAnsi="Times New Roman"/>
          <w:sz w:val="28"/>
          <w:szCs w:val="28"/>
        </w:rPr>
        <w:t>Библиографический список</w:t>
      </w:r>
      <w:r>
        <w:rPr>
          <w:rFonts w:ascii="Times New Roman" w:hAnsi="Times New Roman"/>
          <w:sz w:val="28"/>
          <w:szCs w:val="28"/>
        </w:rPr>
        <w:t>……………………………………………………..3</w:t>
      </w:r>
      <w:r w:rsidR="000B2E71">
        <w:rPr>
          <w:rFonts w:ascii="Times New Roman" w:hAnsi="Times New Roman"/>
          <w:sz w:val="28"/>
          <w:szCs w:val="28"/>
        </w:rPr>
        <w:t>5</w:t>
      </w:r>
    </w:p>
    <w:p w14:paraId="2D4D60C9" w14:textId="77777777" w:rsidR="004E5497" w:rsidRPr="000D0946" w:rsidRDefault="004E5497" w:rsidP="004E5497"/>
    <w:p w14:paraId="15495802" w14:textId="3CBE60BA" w:rsidR="003F5264" w:rsidRDefault="003F5264"/>
    <w:p w14:paraId="6E9185A0" w14:textId="5FC044F5" w:rsidR="00925C75" w:rsidRDefault="00925C75"/>
    <w:p w14:paraId="6E225254" w14:textId="35BD4CDD" w:rsidR="00925C75" w:rsidRDefault="00925C75"/>
    <w:p w14:paraId="412EEBC0" w14:textId="401700FD" w:rsidR="00925C75" w:rsidRDefault="00925C75"/>
    <w:p w14:paraId="1BCD040F" w14:textId="77777777" w:rsidR="00925C75" w:rsidRPr="00CB7E59" w:rsidRDefault="00925C75" w:rsidP="00925C75">
      <w:pPr>
        <w:spacing w:line="360" w:lineRule="auto"/>
        <w:jc w:val="center"/>
        <w:rPr>
          <w:rFonts w:ascii="Times New Roman" w:hAnsi="Times New Roman" w:cs="Times New Roman"/>
          <w:b/>
          <w:bCs/>
          <w:color w:val="FF0000"/>
          <w:sz w:val="28"/>
          <w:szCs w:val="28"/>
        </w:rPr>
      </w:pPr>
      <w:r w:rsidRPr="004B48E3">
        <w:rPr>
          <w:rFonts w:ascii="Times New Roman" w:hAnsi="Times New Roman" w:cs="Times New Roman"/>
          <w:b/>
          <w:bCs/>
          <w:sz w:val="28"/>
          <w:szCs w:val="28"/>
        </w:rPr>
        <w:t>Введение</w:t>
      </w:r>
      <w:r>
        <w:rPr>
          <w:rFonts w:ascii="Times New Roman" w:hAnsi="Times New Roman" w:cs="Times New Roman"/>
          <w:b/>
          <w:bCs/>
          <w:sz w:val="28"/>
          <w:szCs w:val="28"/>
        </w:rPr>
        <w:t xml:space="preserve"> </w:t>
      </w:r>
    </w:p>
    <w:p w14:paraId="232170BF" w14:textId="77777777" w:rsidR="00925C75" w:rsidRDefault="00925C75" w:rsidP="00925C75">
      <w:pPr>
        <w:spacing w:line="360" w:lineRule="auto"/>
        <w:ind w:firstLine="709"/>
        <w:jc w:val="both"/>
        <w:rPr>
          <w:rFonts w:ascii="Times New Roman" w:hAnsi="Times New Roman" w:cs="Times New Roman"/>
          <w:sz w:val="28"/>
          <w:szCs w:val="28"/>
        </w:rPr>
      </w:pPr>
      <w:r w:rsidRPr="00DD0FF2">
        <w:rPr>
          <w:rFonts w:ascii="Times New Roman" w:hAnsi="Times New Roman" w:cs="Times New Roman"/>
          <w:sz w:val="28"/>
          <w:szCs w:val="28"/>
        </w:rPr>
        <w:t>Производственн</w:t>
      </w:r>
      <w:r>
        <w:rPr>
          <w:rFonts w:ascii="Times New Roman" w:hAnsi="Times New Roman" w:cs="Times New Roman"/>
          <w:sz w:val="28"/>
          <w:szCs w:val="28"/>
        </w:rPr>
        <w:t>ая</w:t>
      </w:r>
      <w:r w:rsidRPr="00DD0FF2">
        <w:rPr>
          <w:rFonts w:ascii="Times New Roman" w:hAnsi="Times New Roman" w:cs="Times New Roman"/>
          <w:sz w:val="28"/>
          <w:szCs w:val="28"/>
        </w:rPr>
        <w:t xml:space="preserve"> практика создаёт необходимые условия для закрепления и углубления практических знаний, полученных при изучении общепрофессиональных дисциплин. Она способствует получению и закреплению практических навыков выполнения должностных обязанностей применительно к специальности и профилю производственной деятельности, сбору материалов для подготовки дипломных проектов</w:t>
      </w:r>
      <w:r>
        <w:rPr>
          <w:rFonts w:ascii="Times New Roman" w:hAnsi="Times New Roman" w:cs="Times New Roman"/>
          <w:sz w:val="28"/>
          <w:szCs w:val="28"/>
        </w:rPr>
        <w:t>.</w:t>
      </w:r>
    </w:p>
    <w:p w14:paraId="54EF09D4" w14:textId="77777777" w:rsidR="00925C75" w:rsidRDefault="00925C75" w:rsidP="00925C75">
      <w:pPr>
        <w:spacing w:line="360" w:lineRule="auto"/>
        <w:ind w:firstLine="720"/>
        <w:jc w:val="both"/>
        <w:rPr>
          <w:rFonts w:ascii="Times New Roman" w:hAnsi="Times New Roman" w:cs="Times New Roman"/>
          <w:sz w:val="28"/>
          <w:szCs w:val="28"/>
        </w:rPr>
      </w:pPr>
      <w:r w:rsidRPr="00DD0FF2">
        <w:rPr>
          <w:rFonts w:ascii="Times New Roman" w:hAnsi="Times New Roman" w:cs="Times New Roman"/>
          <w:sz w:val="28"/>
          <w:szCs w:val="28"/>
        </w:rPr>
        <w:t>Актуальность данной практики состоит в получении практических навыков в сфере производственно-экономической деятельности предприятия.</w:t>
      </w:r>
    </w:p>
    <w:p w14:paraId="7158FDED" w14:textId="77777777" w:rsidR="00925C75" w:rsidRDefault="00925C75" w:rsidP="00925C75">
      <w:pPr>
        <w:spacing w:line="360" w:lineRule="auto"/>
        <w:ind w:firstLine="720"/>
        <w:jc w:val="both"/>
        <w:rPr>
          <w:rFonts w:ascii="Times New Roman" w:hAnsi="Times New Roman" w:cs="Times New Roman"/>
          <w:sz w:val="28"/>
          <w:szCs w:val="28"/>
        </w:rPr>
      </w:pPr>
      <w:r w:rsidRPr="00DD0FF2">
        <w:rPr>
          <w:rFonts w:ascii="Times New Roman" w:hAnsi="Times New Roman" w:cs="Times New Roman"/>
          <w:sz w:val="28"/>
          <w:szCs w:val="28"/>
        </w:rPr>
        <w:t xml:space="preserve">Стратегия </w:t>
      </w:r>
      <w:r>
        <w:rPr>
          <w:rFonts w:ascii="Times New Roman" w:hAnsi="Times New Roman" w:cs="Times New Roman"/>
          <w:sz w:val="28"/>
          <w:szCs w:val="28"/>
        </w:rPr>
        <w:t xml:space="preserve">ООО «ЛМТ-групп» </w:t>
      </w:r>
      <w:r w:rsidRPr="00DD0FF2">
        <w:rPr>
          <w:rFonts w:ascii="Times New Roman" w:hAnsi="Times New Roman" w:cs="Times New Roman"/>
          <w:sz w:val="28"/>
          <w:szCs w:val="28"/>
        </w:rPr>
        <w:t>заключается в стабильности функционирования организации, а также обеспечении высокого качества продукции и оказываемых услуг.</w:t>
      </w:r>
    </w:p>
    <w:p w14:paraId="7E126D39" w14:textId="77777777" w:rsidR="00925C75" w:rsidRPr="00434084" w:rsidRDefault="00925C75" w:rsidP="00925C75">
      <w:pPr>
        <w:spacing w:line="360" w:lineRule="auto"/>
        <w:ind w:firstLine="709"/>
        <w:jc w:val="both"/>
        <w:rPr>
          <w:rFonts w:ascii="Times New Roman" w:hAnsi="Times New Roman" w:cs="Times New Roman"/>
          <w:sz w:val="28"/>
          <w:szCs w:val="28"/>
        </w:rPr>
      </w:pPr>
      <w:r w:rsidRPr="00434084">
        <w:rPr>
          <w:rFonts w:ascii="Times New Roman" w:hAnsi="Times New Roman" w:cs="Times New Roman"/>
          <w:sz w:val="28"/>
          <w:szCs w:val="28"/>
        </w:rPr>
        <w:t xml:space="preserve">Производственная практика проходила в период с </w:t>
      </w:r>
      <w:r>
        <w:rPr>
          <w:rFonts w:ascii="Times New Roman" w:hAnsi="Times New Roman" w:cs="Times New Roman"/>
          <w:sz w:val="28"/>
          <w:szCs w:val="28"/>
        </w:rPr>
        <w:t>«</w:t>
      </w:r>
      <w:r w:rsidRPr="00434084">
        <w:rPr>
          <w:rFonts w:ascii="Times New Roman" w:hAnsi="Times New Roman" w:cs="Times New Roman"/>
          <w:sz w:val="28"/>
          <w:szCs w:val="28"/>
        </w:rPr>
        <w:t>2</w:t>
      </w:r>
      <w:r>
        <w:rPr>
          <w:rFonts w:ascii="Times New Roman" w:hAnsi="Times New Roman" w:cs="Times New Roman"/>
          <w:sz w:val="28"/>
          <w:szCs w:val="28"/>
        </w:rPr>
        <w:t>0» апреля 2022 года по «17» мая</w:t>
      </w:r>
      <w:r w:rsidRPr="00434084">
        <w:rPr>
          <w:rFonts w:ascii="Times New Roman" w:hAnsi="Times New Roman" w:cs="Times New Roman"/>
          <w:sz w:val="28"/>
          <w:szCs w:val="28"/>
        </w:rPr>
        <w:t xml:space="preserve"> 2022 года.</w:t>
      </w:r>
    </w:p>
    <w:p w14:paraId="23F514ED" w14:textId="77777777" w:rsidR="00925C75" w:rsidRDefault="00925C75" w:rsidP="00925C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компания - ООО «ЛМТ-групп».</w:t>
      </w:r>
    </w:p>
    <w:p w14:paraId="0C308D43" w14:textId="77777777" w:rsidR="00925C75" w:rsidRDefault="00925C75" w:rsidP="00925C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компании </w:t>
      </w:r>
      <w:r w:rsidRPr="00DD0FF2">
        <w:rPr>
          <w:rFonts w:ascii="Times New Roman" w:hAnsi="Times New Roman" w:cs="Times New Roman"/>
          <w:sz w:val="28"/>
          <w:szCs w:val="28"/>
        </w:rPr>
        <w:t xml:space="preserve">Адрес: </w:t>
      </w:r>
      <w:smartTag w:uri="urn:schemas-microsoft-com:office:smarttags" w:element="metricconverter">
        <w:smartTagPr>
          <w:attr w:name="ProductID" w:val="410028, г"/>
        </w:smartTagPr>
        <w:r w:rsidRPr="00DD0FF2">
          <w:rPr>
            <w:rFonts w:ascii="Times New Roman" w:hAnsi="Times New Roman" w:cs="Times New Roman"/>
            <w:sz w:val="28"/>
            <w:szCs w:val="28"/>
          </w:rPr>
          <w:t>410028, г</w:t>
        </w:r>
      </w:smartTag>
      <w:r w:rsidRPr="00DD0FF2">
        <w:rPr>
          <w:rFonts w:ascii="Times New Roman" w:hAnsi="Times New Roman" w:cs="Times New Roman"/>
          <w:sz w:val="28"/>
          <w:szCs w:val="28"/>
        </w:rPr>
        <w:t>. Саратов</w:t>
      </w:r>
      <w:r>
        <w:rPr>
          <w:rFonts w:ascii="Times New Roman" w:hAnsi="Times New Roman" w:cs="Times New Roman"/>
          <w:sz w:val="28"/>
          <w:szCs w:val="28"/>
        </w:rPr>
        <w:t xml:space="preserve"> </w:t>
      </w:r>
      <w:r w:rsidRPr="00DD0FF2">
        <w:rPr>
          <w:rFonts w:ascii="Times New Roman" w:hAnsi="Times New Roman" w:cs="Times New Roman"/>
          <w:sz w:val="28"/>
          <w:szCs w:val="28"/>
        </w:rPr>
        <w:t>ул. Большая горная, 156\158</w:t>
      </w:r>
      <w:r>
        <w:rPr>
          <w:rFonts w:ascii="Times New Roman" w:hAnsi="Times New Roman" w:cs="Times New Roman"/>
          <w:sz w:val="28"/>
          <w:szCs w:val="28"/>
        </w:rPr>
        <w:t>.</w:t>
      </w:r>
    </w:p>
    <w:p w14:paraId="3DA7E98E"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t xml:space="preserve">Задачи практики: </w:t>
      </w:r>
    </w:p>
    <w:p w14:paraId="6DB7B87C"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t>–</w:t>
      </w:r>
      <w:r w:rsidRPr="006C241D">
        <w:rPr>
          <w:rFonts w:ascii="Times New Roman" w:hAnsi="Times New Roman" w:cs="Times New Roman"/>
          <w:sz w:val="28"/>
          <w:szCs w:val="28"/>
        </w:rPr>
        <w:tab/>
        <w:t>ознакомление с организацией (базой практики), ее структурой и основными функциями подразделений;</w:t>
      </w:r>
    </w:p>
    <w:p w14:paraId="3C2D6D53"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t>–</w:t>
      </w:r>
      <w:r w:rsidRPr="006C241D">
        <w:rPr>
          <w:rFonts w:ascii="Times New Roman" w:hAnsi="Times New Roman" w:cs="Times New Roman"/>
          <w:sz w:val="28"/>
          <w:szCs w:val="28"/>
        </w:rPr>
        <w:tab/>
        <w:t>закрепление теоретических знаний, полученных в процессе изучения учебных дисциплин;</w:t>
      </w:r>
    </w:p>
    <w:p w14:paraId="35C7E1CB"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t>–</w:t>
      </w:r>
      <w:r w:rsidRPr="006C241D">
        <w:rPr>
          <w:rFonts w:ascii="Times New Roman" w:hAnsi="Times New Roman" w:cs="Times New Roman"/>
          <w:sz w:val="28"/>
          <w:szCs w:val="28"/>
        </w:rPr>
        <w:tab/>
        <w:t>приобретение практического опыта и навыков самостоятельной работы;</w:t>
      </w:r>
    </w:p>
    <w:p w14:paraId="502DFE04"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lastRenderedPageBreak/>
        <w:t>–</w:t>
      </w:r>
      <w:r w:rsidRPr="006C241D">
        <w:rPr>
          <w:rFonts w:ascii="Times New Roman" w:hAnsi="Times New Roman" w:cs="Times New Roman"/>
          <w:sz w:val="28"/>
          <w:szCs w:val="28"/>
        </w:rPr>
        <w:tab/>
        <w:t>изучение технологий обработки информации;</w:t>
      </w:r>
    </w:p>
    <w:p w14:paraId="0F76AE0E"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t>–</w:t>
      </w:r>
      <w:r w:rsidRPr="006C241D">
        <w:rPr>
          <w:rFonts w:ascii="Times New Roman" w:hAnsi="Times New Roman" w:cs="Times New Roman"/>
          <w:sz w:val="28"/>
          <w:szCs w:val="28"/>
        </w:rPr>
        <w:tab/>
        <w:t>приобретение необходимых профессиональных навыков на рабочем месте бухгалтера;</w:t>
      </w:r>
    </w:p>
    <w:p w14:paraId="57001751" w14:textId="77777777" w:rsidR="00925C75" w:rsidRPr="006C241D" w:rsidRDefault="00925C75" w:rsidP="00925C75">
      <w:pPr>
        <w:spacing w:line="360" w:lineRule="auto"/>
        <w:ind w:firstLine="709"/>
        <w:jc w:val="both"/>
        <w:rPr>
          <w:rFonts w:ascii="Times New Roman" w:hAnsi="Times New Roman" w:cs="Times New Roman"/>
          <w:sz w:val="28"/>
          <w:szCs w:val="28"/>
        </w:rPr>
      </w:pPr>
      <w:r w:rsidRPr="006C241D">
        <w:rPr>
          <w:rFonts w:ascii="Times New Roman" w:hAnsi="Times New Roman" w:cs="Times New Roman"/>
          <w:sz w:val="28"/>
          <w:szCs w:val="28"/>
        </w:rPr>
        <w:t>–</w:t>
      </w:r>
      <w:r w:rsidRPr="006C241D">
        <w:rPr>
          <w:rFonts w:ascii="Times New Roman" w:hAnsi="Times New Roman" w:cs="Times New Roman"/>
          <w:sz w:val="28"/>
          <w:szCs w:val="28"/>
        </w:rPr>
        <w:tab/>
        <w:t>сбор, обобщение и анализ материала, соответствующего тематике выпускной квалификационной работы.</w:t>
      </w:r>
    </w:p>
    <w:p w14:paraId="398B5C29" w14:textId="77777777" w:rsidR="00925C75" w:rsidRDefault="00925C75" w:rsidP="00925C75">
      <w:pPr>
        <w:spacing w:line="360" w:lineRule="auto"/>
        <w:ind w:firstLine="720"/>
        <w:jc w:val="both"/>
        <w:rPr>
          <w:rFonts w:ascii="Times New Roman" w:hAnsi="Times New Roman" w:cs="Times New Roman"/>
          <w:sz w:val="28"/>
          <w:szCs w:val="28"/>
        </w:rPr>
      </w:pPr>
      <w:r w:rsidRPr="004B48E3">
        <w:rPr>
          <w:rFonts w:ascii="Times New Roman" w:hAnsi="Times New Roman" w:cs="Times New Roman"/>
          <w:sz w:val="28"/>
          <w:szCs w:val="28"/>
        </w:rPr>
        <w:t>Планируемые результаты практики: результатом освоения программы производственной практики (по профилю специальности) является овладение обучающимися видами профессиональной деятельности: документирование хозяйственных операций и ведение бухгалтерского учета активов организации, ведение бухгалтерского учета источников формирования активов, выполнение работ по инвентаризации активов и финансовых обязательств организации, в том числе общими (ОК) и профессиональными (ПК) компетенциями.</w:t>
      </w:r>
    </w:p>
    <w:p w14:paraId="325B73A7" w14:textId="77777777" w:rsidR="00925C75" w:rsidRDefault="00925C75" w:rsidP="00925C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DD0FF2">
        <w:rPr>
          <w:rFonts w:ascii="Times New Roman" w:hAnsi="Times New Roman" w:cs="Times New Roman"/>
          <w:sz w:val="28"/>
          <w:szCs w:val="28"/>
        </w:rPr>
        <w:t>омпания, оказыва</w:t>
      </w:r>
      <w:r>
        <w:rPr>
          <w:rFonts w:ascii="Times New Roman" w:hAnsi="Times New Roman" w:cs="Times New Roman"/>
          <w:sz w:val="28"/>
          <w:szCs w:val="28"/>
        </w:rPr>
        <w:t>ет</w:t>
      </w:r>
      <w:r w:rsidRPr="00DD0FF2">
        <w:rPr>
          <w:rFonts w:ascii="Times New Roman" w:hAnsi="Times New Roman" w:cs="Times New Roman"/>
          <w:sz w:val="28"/>
          <w:szCs w:val="28"/>
        </w:rPr>
        <w:t xml:space="preserve"> организациям различных форм собственности и частным лицам полный комплекс услуг в области бухгалтерского учета, налогового и юридического сопровождения, а также финансового планирования. Новая форма оказания услуг – аутсорсинг</w:t>
      </w:r>
      <w:r>
        <w:rPr>
          <w:rFonts w:ascii="Times New Roman" w:hAnsi="Times New Roman" w:cs="Times New Roman"/>
          <w:sz w:val="28"/>
          <w:szCs w:val="28"/>
        </w:rPr>
        <w:t>.</w:t>
      </w:r>
    </w:p>
    <w:p w14:paraId="79709093" w14:textId="77777777" w:rsidR="00925C75" w:rsidRDefault="00925C75" w:rsidP="00925C75">
      <w:pPr>
        <w:spacing w:line="360" w:lineRule="auto"/>
        <w:ind w:firstLine="709"/>
        <w:jc w:val="both"/>
        <w:rPr>
          <w:rFonts w:ascii="Times New Roman" w:hAnsi="Times New Roman" w:cs="Times New Roman"/>
          <w:sz w:val="28"/>
          <w:szCs w:val="28"/>
        </w:rPr>
      </w:pPr>
    </w:p>
    <w:p w14:paraId="4D8DB463" w14:textId="0EC67968" w:rsidR="00925C75" w:rsidRDefault="00925C75"/>
    <w:p w14:paraId="6F2C332A" w14:textId="0DB3CECB" w:rsidR="00925C75" w:rsidRDefault="00925C75"/>
    <w:p w14:paraId="4610F107" w14:textId="12FB64A0" w:rsidR="00925C75" w:rsidRDefault="00925C75"/>
    <w:p w14:paraId="515001C0" w14:textId="0560025D" w:rsidR="00925C75" w:rsidRDefault="00925C75"/>
    <w:p w14:paraId="4F475492" w14:textId="7E843403" w:rsidR="00925C75" w:rsidRDefault="00925C75"/>
    <w:p w14:paraId="30CC422A" w14:textId="27130E77" w:rsidR="00925C75" w:rsidRDefault="00925C75"/>
    <w:p w14:paraId="211EB077" w14:textId="316498C7" w:rsidR="00925C75" w:rsidRDefault="00925C75"/>
    <w:p w14:paraId="7B45D212" w14:textId="4098FD31" w:rsidR="00925C75" w:rsidRDefault="00925C75"/>
    <w:p w14:paraId="483615FE" w14:textId="5DF69F44" w:rsidR="00925C75" w:rsidRDefault="00925C75"/>
    <w:p w14:paraId="5948E66B" w14:textId="5CBC743B" w:rsidR="00925C75" w:rsidRDefault="00925C75"/>
    <w:p w14:paraId="796D814A" w14:textId="7905EC4A" w:rsidR="00925C75" w:rsidRDefault="00925C75"/>
    <w:p w14:paraId="480C9F05" w14:textId="77777777" w:rsidR="00925C75" w:rsidRPr="006C241D" w:rsidRDefault="00925C75" w:rsidP="00925C75">
      <w:pPr>
        <w:spacing w:line="360" w:lineRule="auto"/>
        <w:jc w:val="center"/>
        <w:rPr>
          <w:rFonts w:ascii="Times New Roman" w:hAnsi="Times New Roman"/>
          <w:b/>
          <w:bCs/>
          <w:sz w:val="28"/>
          <w:szCs w:val="26"/>
        </w:rPr>
      </w:pPr>
      <w:r w:rsidRPr="006C241D">
        <w:rPr>
          <w:rFonts w:ascii="Times New Roman" w:hAnsi="Times New Roman"/>
          <w:b/>
          <w:bCs/>
          <w:sz w:val="28"/>
          <w:szCs w:val="26"/>
        </w:rPr>
        <w:t xml:space="preserve">Раздел 1. Организационно-экономическая характеристика деятельности </w:t>
      </w:r>
      <w:r w:rsidRPr="006C241D">
        <w:rPr>
          <w:rFonts w:ascii="Times New Roman" w:hAnsi="Times New Roman" w:cs="Times New Roman"/>
          <w:b/>
          <w:bCs/>
          <w:sz w:val="28"/>
          <w:szCs w:val="28"/>
        </w:rPr>
        <w:t>ООО «ЛМТ-групп».</w:t>
      </w:r>
    </w:p>
    <w:p w14:paraId="273D6799" w14:textId="77777777" w:rsidR="00925C75" w:rsidRPr="00ED6A4E" w:rsidRDefault="00925C75" w:rsidP="00925C75">
      <w:pPr>
        <w:numPr>
          <w:ilvl w:val="1"/>
          <w:numId w:val="1"/>
        </w:numPr>
        <w:spacing w:line="360" w:lineRule="auto"/>
        <w:jc w:val="center"/>
        <w:rPr>
          <w:rFonts w:ascii="Times New Roman" w:hAnsi="Times New Roman" w:cs="Times New Roman"/>
          <w:b/>
          <w:sz w:val="28"/>
          <w:szCs w:val="28"/>
        </w:rPr>
      </w:pPr>
      <w:r w:rsidRPr="00ED6A4E">
        <w:rPr>
          <w:rFonts w:ascii="Times New Roman" w:hAnsi="Times New Roman" w:cs="Times New Roman"/>
          <w:b/>
          <w:sz w:val="28"/>
          <w:szCs w:val="28"/>
        </w:rPr>
        <w:t>Краткая характеристика финансово-хозяйственной деятельности ООО «ЛМТ-групп».</w:t>
      </w:r>
    </w:p>
    <w:p w14:paraId="79BC17D1" w14:textId="77777777" w:rsidR="00925C75" w:rsidRDefault="00925C75" w:rsidP="00925C75">
      <w:pPr>
        <w:spacing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rPr>
        <w:t xml:space="preserve">Полное наименование организации Общество с ограниченной ответственностью «ЛМТ-групп». Организация зарегистрирована по адресу 410028, Саратовская область, г. Саратов, ул. им Чернышевского Н.Г., д.143, кв.45. Руководителем является директор Тюрина Наталья Викторовна. Общество было поставлено на учет 25 ноября 2011 года, организации выдан Общероссийский Государственный регистрационный номер: </w:t>
      </w:r>
      <w:r>
        <w:rPr>
          <w:rFonts w:ascii="Times New Roman" w:hAnsi="Times New Roman" w:cs="Times New Roman"/>
          <w:sz w:val="28"/>
          <w:szCs w:val="28"/>
          <w:highlight w:val="white"/>
        </w:rPr>
        <w:t xml:space="preserve">1116450014867. </w:t>
      </w:r>
    </w:p>
    <w:p w14:paraId="3FEAB8D1" w14:textId="77777777" w:rsidR="00925C75" w:rsidRDefault="00925C75" w:rsidP="00925C75">
      <w:pPr>
        <w:spacing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25 ноября 2011 года Межрайонная инспекция Федеральной налоговой службы №22 по Саратовской области поставила на учет ООО «ЛМТ-групп». Кроме того, Филиал №5 Государственного учреждения –Саратовского регионального отделения Фонда социального страхования Российской Федерации поставило на учет 2 января 2020 года.</w:t>
      </w:r>
    </w:p>
    <w:p w14:paraId="2AC10890" w14:textId="77777777" w:rsidR="00925C75" w:rsidRDefault="00925C75" w:rsidP="00925C75">
      <w:pPr>
        <w:spacing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Согласно учредительным документам основным видом деятельности является деятельность в области права, бухгалтерского учета и аудита; консультирование по вопросам коммерческой деятельности и управления предприятием. Также организация имеет дополнительные виды деятельности: предоставление различных видов услуг; предоставление посреднических услуг, связанных с недвижимым имуществом; предоставление прочих персональных услуг, а также любые иные виды хозяйственной деятельности, в том числе внешнеэкономической, не запрещенные законодательством.</w:t>
      </w:r>
    </w:p>
    <w:p w14:paraId="4A723F99" w14:textId="77777777" w:rsidR="00925C75" w:rsidRDefault="00925C75" w:rsidP="00925C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ООО «ЛМТ-групп» является юридическим лицом и осуществляет свою деятельность на основании Устава (Приложение 1). Имеет самостоятельный баланс, </w:t>
      </w:r>
      <w:r>
        <w:rPr>
          <w:rFonts w:ascii="Times New Roman" w:hAnsi="Times New Roman" w:cs="Times New Roman"/>
          <w:sz w:val="28"/>
          <w:szCs w:val="28"/>
        </w:rPr>
        <w:t xml:space="preserve">расчетный и валютный счета в банковских учреждениях, круглую </w:t>
      </w:r>
      <w:r>
        <w:rPr>
          <w:rFonts w:ascii="Times New Roman" w:hAnsi="Times New Roman" w:cs="Times New Roman"/>
          <w:sz w:val="28"/>
          <w:szCs w:val="28"/>
        </w:rPr>
        <w:lastRenderedPageBreak/>
        <w:t>печать, содержащую его полное фирменное наименование и указание на его местонахождения, имеет собственную эмблему, зарегистрированное в порядке, установленном законодательством Российской Федерации.</w:t>
      </w:r>
    </w:p>
    <w:p w14:paraId="1BFEAEC5" w14:textId="77777777" w:rsidR="00925C75" w:rsidRDefault="00925C75" w:rsidP="00925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Взаимоотношения ООО «ЛМТ-групп» и его работников регулируются действующим законодательством Российской Федерации.</w:t>
      </w:r>
    </w:p>
    <w:p w14:paraId="14837B69" w14:textId="77777777" w:rsidR="00925C75" w:rsidRDefault="00925C75" w:rsidP="00925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«ЛМТ-групп» осуществляет учет результатов работы, ведет бухгалтерский и статистический учет по нормам и законам, действующим в Российской Федерации, налоговый учет в соответствии с Налоговым Кодексом Российской Федерации. Ведение бухгалтерского учета осуществляется главным бухгалтером Ефимовой Анастасии Александровны.</w:t>
      </w:r>
    </w:p>
    <w:p w14:paraId="13221555" w14:textId="77777777" w:rsidR="00925C75" w:rsidRDefault="00925C75" w:rsidP="00925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Филиалов или структурных подразделений общество не имеет.</w:t>
      </w:r>
    </w:p>
    <w:p w14:paraId="1D991B79" w14:textId="77777777" w:rsidR="00925C75" w:rsidRDefault="00925C75" w:rsidP="00925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Структуру и штаты ООО «ЛМТ-групп» утверждает директор. На рассматриваемом предприятии существует следующий штат сотрудников:</w:t>
      </w:r>
    </w:p>
    <w:p w14:paraId="15BFB046" w14:textId="77777777" w:rsidR="00925C75" w:rsidRDefault="00925C75" w:rsidP="00925C75">
      <w:pPr>
        <w:numPr>
          <w:ilvl w:val="0"/>
          <w:numId w:val="2"/>
        </w:numPr>
        <w:spacing w:after="0" w:line="360" w:lineRule="auto"/>
        <w:jc w:val="both"/>
        <w:rPr>
          <w:sz w:val="28"/>
          <w:szCs w:val="28"/>
        </w:rPr>
      </w:pPr>
      <w:r>
        <w:rPr>
          <w:rFonts w:ascii="Times New Roman" w:hAnsi="Times New Roman" w:cs="Times New Roman"/>
          <w:sz w:val="28"/>
          <w:szCs w:val="28"/>
        </w:rPr>
        <w:t>директор;</w:t>
      </w:r>
    </w:p>
    <w:p w14:paraId="75DA338F" w14:textId="77777777" w:rsidR="00925C75" w:rsidRDefault="00925C75" w:rsidP="00925C75">
      <w:pPr>
        <w:numPr>
          <w:ilvl w:val="0"/>
          <w:numId w:val="2"/>
        </w:numPr>
        <w:spacing w:after="0" w:line="360" w:lineRule="auto"/>
        <w:jc w:val="both"/>
        <w:rPr>
          <w:sz w:val="28"/>
          <w:szCs w:val="28"/>
        </w:rPr>
      </w:pPr>
      <w:r>
        <w:rPr>
          <w:rFonts w:ascii="Times New Roman" w:hAnsi="Times New Roman" w:cs="Times New Roman"/>
          <w:sz w:val="28"/>
          <w:szCs w:val="28"/>
        </w:rPr>
        <w:t>главный бухгалтер;</w:t>
      </w:r>
    </w:p>
    <w:p w14:paraId="4EF8F5C0" w14:textId="77777777" w:rsidR="00925C75" w:rsidRDefault="00925C75" w:rsidP="00925C75">
      <w:pPr>
        <w:numPr>
          <w:ilvl w:val="0"/>
          <w:numId w:val="2"/>
        </w:numPr>
        <w:spacing w:after="0" w:line="360" w:lineRule="auto"/>
        <w:jc w:val="both"/>
        <w:rPr>
          <w:sz w:val="28"/>
          <w:szCs w:val="28"/>
        </w:rPr>
      </w:pPr>
      <w:r>
        <w:rPr>
          <w:rFonts w:ascii="Times New Roman" w:hAnsi="Times New Roman" w:cs="Times New Roman"/>
          <w:sz w:val="28"/>
          <w:szCs w:val="28"/>
        </w:rPr>
        <w:t>3 старших бухгалтера;</w:t>
      </w:r>
    </w:p>
    <w:p w14:paraId="3FF8A9E1" w14:textId="77777777" w:rsidR="00925C75" w:rsidRDefault="00925C75" w:rsidP="00925C75">
      <w:pPr>
        <w:numPr>
          <w:ilvl w:val="0"/>
          <w:numId w:val="2"/>
        </w:numPr>
        <w:spacing w:after="0" w:line="360" w:lineRule="auto"/>
        <w:jc w:val="both"/>
        <w:rPr>
          <w:sz w:val="28"/>
          <w:szCs w:val="28"/>
        </w:rPr>
      </w:pPr>
      <w:r>
        <w:rPr>
          <w:rFonts w:ascii="Times New Roman" w:hAnsi="Times New Roman" w:cs="Times New Roman"/>
          <w:sz w:val="28"/>
          <w:szCs w:val="28"/>
        </w:rPr>
        <w:t>20 бухгалтеров.</w:t>
      </w:r>
    </w:p>
    <w:p w14:paraId="419A027E" w14:textId="77777777" w:rsidR="00925C75" w:rsidRDefault="00925C75" w:rsidP="00925C75">
      <w:pPr>
        <w:spacing w:after="0" w:line="360" w:lineRule="auto"/>
        <w:ind w:left="1069"/>
        <w:jc w:val="center"/>
        <w:rPr>
          <w:rFonts w:ascii="Times New Roman" w:hAnsi="Times New Roman" w:cs="Times New Roman"/>
          <w:b/>
          <w:sz w:val="28"/>
          <w:szCs w:val="28"/>
        </w:rPr>
      </w:pPr>
    </w:p>
    <w:p w14:paraId="4C5E68E0" w14:textId="2E36458C" w:rsidR="00925C75" w:rsidRDefault="00925C75" w:rsidP="00925C75">
      <w:pPr>
        <w:spacing w:after="0" w:line="360" w:lineRule="auto"/>
        <w:ind w:left="1069"/>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5F291ECD" wp14:editId="3EFDEB3C">
                <wp:simplePos x="0" y="0"/>
                <wp:positionH relativeFrom="margin">
                  <wp:posOffset>1831340</wp:posOffset>
                </wp:positionH>
                <wp:positionV relativeFrom="paragraph">
                  <wp:posOffset>120015</wp:posOffset>
                </wp:positionV>
                <wp:extent cx="2114550" cy="3905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90525"/>
                        </a:xfrm>
                        <a:prstGeom prst="rect">
                          <a:avLst/>
                        </a:prstGeom>
                        <a:solidFill>
                          <a:srgbClr val="FFFFFF"/>
                        </a:solidFill>
                        <a:ln w="9525">
                          <a:solidFill>
                            <a:srgbClr val="000000"/>
                          </a:solidFill>
                          <a:miter lim="800000"/>
                          <a:headEnd/>
                          <a:tailEnd/>
                        </a:ln>
                      </wps:spPr>
                      <wps:txbx>
                        <w:txbxContent>
                          <w:p w14:paraId="778E1442"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91ECD" id="Прямоугольник 7" o:spid="_x0000_s1026" style="position:absolute;left:0;text-align:left;margin-left:144.2pt;margin-top:9.45pt;width:166.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">
                <v:textbox>
                  <w:txbxContent>
                    <w:p w14:paraId="778E1442"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Директор</w:t>
                      </w:r>
                    </w:p>
                  </w:txbxContent>
                </v:textbox>
                <w10:wrap anchorx="margin"/>
              </v:rect>
            </w:pict>
          </mc:Fallback>
        </mc:AlternateContent>
      </w:r>
    </w:p>
    <w:p w14:paraId="5CEA2FB1" w14:textId="285BCC1E" w:rsidR="00925C75" w:rsidRDefault="00925C75" w:rsidP="00925C75">
      <w:pPr>
        <w:spacing w:after="0"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478F7E3B" wp14:editId="4423B176">
                <wp:simplePos x="0" y="0"/>
                <wp:positionH relativeFrom="margin">
                  <wp:posOffset>2800985</wp:posOffset>
                </wp:positionH>
                <wp:positionV relativeFrom="paragraph">
                  <wp:posOffset>202565</wp:posOffset>
                </wp:positionV>
                <wp:extent cx="200025" cy="228600"/>
                <wp:effectExtent l="100013" t="14287" r="33337" b="52388"/>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22860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20A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220.55pt;margin-top:15.95pt;width:15.75pt;height:18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" fillcolor="black" strokeweight="3pt">
                <v:shadow on="t" color="#7f7f7f" opacity=".5" offset="1pt"/>
                <w10:wrap anchorx="margin"/>
              </v:shape>
            </w:pict>
          </mc:Fallback>
        </mc:AlternateContent>
      </w:r>
    </w:p>
    <w:p w14:paraId="1F347CBC" w14:textId="0846095D" w:rsidR="00925C75" w:rsidRDefault="00925C75" w:rsidP="00925C75">
      <w:pPr>
        <w:spacing w:after="0"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66EA7C84" wp14:editId="41983C17">
                <wp:simplePos x="0" y="0"/>
                <wp:positionH relativeFrom="margin">
                  <wp:posOffset>1840865</wp:posOffset>
                </wp:positionH>
                <wp:positionV relativeFrom="paragraph">
                  <wp:posOffset>106680</wp:posOffset>
                </wp:positionV>
                <wp:extent cx="2114550" cy="381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81000"/>
                        </a:xfrm>
                        <a:prstGeom prst="rect">
                          <a:avLst/>
                        </a:prstGeom>
                        <a:solidFill>
                          <a:srgbClr val="FFFFFF"/>
                        </a:solidFill>
                        <a:ln w="9525">
                          <a:solidFill>
                            <a:srgbClr val="000000"/>
                          </a:solidFill>
                          <a:miter lim="800000"/>
                          <a:headEnd/>
                          <a:tailEnd/>
                        </a:ln>
                      </wps:spPr>
                      <wps:txbx>
                        <w:txbxContent>
                          <w:p w14:paraId="0543D8D8"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 xml:space="preserve">Главный бухгалтер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A7C84" id="Прямоугольник 5" o:spid="_x0000_s1027" style="position:absolute;left:0;text-align:left;margin-left:144.95pt;margin-top:8.4pt;width:166.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">
                <v:textbox>
                  <w:txbxContent>
                    <w:p w14:paraId="0543D8D8"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 xml:space="preserve">Главный бухгалтер </w:t>
                      </w:r>
                    </w:p>
                  </w:txbxContent>
                </v:textbox>
                <w10:wrap anchorx="margin"/>
              </v:rect>
            </w:pict>
          </mc:Fallback>
        </mc:AlternateContent>
      </w:r>
    </w:p>
    <w:p w14:paraId="3BA1ED32" w14:textId="1941FCEC" w:rsidR="00925C75" w:rsidRDefault="00925C75" w:rsidP="00925C75">
      <w:pPr>
        <w:spacing w:after="0"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4CB7C10C" wp14:editId="6616F1AA">
                <wp:simplePos x="0" y="0"/>
                <wp:positionH relativeFrom="margin">
                  <wp:posOffset>2791460</wp:posOffset>
                </wp:positionH>
                <wp:positionV relativeFrom="paragraph">
                  <wp:posOffset>189865</wp:posOffset>
                </wp:positionV>
                <wp:extent cx="200025" cy="228600"/>
                <wp:effectExtent l="100013" t="14287" r="33337" b="52388"/>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22860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41532" id="Стрелка: вправо 4" o:spid="_x0000_s1026" type="#_x0000_t13" style="position:absolute;margin-left:219.8pt;margin-top:14.95pt;width:15.75pt;height:18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" fillcolor="black" strokeweight="3pt">
                <v:shadow on="t" color="#7f7f7f" opacity=".5" offset="1pt"/>
                <w10:wrap anchorx="margin"/>
              </v:shape>
            </w:pict>
          </mc:Fallback>
        </mc:AlternateContent>
      </w:r>
    </w:p>
    <w:p w14:paraId="4E157A25" w14:textId="2B01D6BF" w:rsidR="00925C75" w:rsidRDefault="00925C75" w:rsidP="00925C75">
      <w:pPr>
        <w:spacing w:line="360" w:lineRule="auto"/>
        <w:ind w:firstLine="709"/>
        <w:jc w:val="both"/>
        <w:rPr>
          <w:rFonts w:ascii="Times New Roman" w:hAnsi="Times New Roman" w:cs="Times New Roman"/>
          <w:sz w:val="28"/>
          <w:szCs w:val="28"/>
          <w:highlight w:val="white"/>
        </w:rPr>
      </w:pPr>
      <w:r>
        <w:rPr>
          <w:noProof/>
        </w:rPr>
        <mc:AlternateContent>
          <mc:Choice Requires="wps">
            <w:drawing>
              <wp:anchor distT="0" distB="0" distL="114300" distR="114300" simplePos="0" relativeHeight="251661312" behindDoc="0" locked="0" layoutInCell="1" allowOverlap="1" wp14:anchorId="4075D52E" wp14:editId="47DAABE9">
                <wp:simplePos x="0" y="0"/>
                <wp:positionH relativeFrom="margin">
                  <wp:posOffset>1831340</wp:posOffset>
                </wp:positionH>
                <wp:positionV relativeFrom="paragraph">
                  <wp:posOffset>74930</wp:posOffset>
                </wp:positionV>
                <wp:extent cx="2114550" cy="4191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19100"/>
                        </a:xfrm>
                        <a:prstGeom prst="rect">
                          <a:avLst/>
                        </a:prstGeom>
                        <a:solidFill>
                          <a:srgbClr val="FFFFFF"/>
                        </a:solidFill>
                        <a:ln w="9525">
                          <a:solidFill>
                            <a:srgbClr val="000000"/>
                          </a:solidFill>
                          <a:miter lim="800000"/>
                          <a:headEnd/>
                          <a:tailEnd/>
                        </a:ln>
                      </wps:spPr>
                      <wps:txbx>
                        <w:txbxContent>
                          <w:p w14:paraId="0C4E7507"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 xml:space="preserve">Старший бухгалтер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75D52E" id="Прямоугольник 3" o:spid="_x0000_s1028" style="position:absolute;left:0;text-align:left;margin-left:144.2pt;margin-top:5.9pt;width:166.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">
                <v:textbox>
                  <w:txbxContent>
                    <w:p w14:paraId="0C4E7507"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 xml:space="preserve">Старший бухгалтер </w:t>
                      </w:r>
                    </w:p>
                  </w:txbxContent>
                </v:textbox>
                <w10:wrap anchorx="margin"/>
              </v:rect>
            </w:pict>
          </mc:Fallback>
        </mc:AlternateContent>
      </w:r>
    </w:p>
    <w:p w14:paraId="28FBB542" w14:textId="7C1A1818" w:rsidR="00925C75" w:rsidRDefault="00925C75" w:rsidP="00925C75">
      <w:pPr>
        <w:spacing w:line="360" w:lineRule="auto"/>
        <w:ind w:firstLine="709"/>
        <w:jc w:val="both"/>
        <w:rPr>
          <w:rFonts w:ascii="Times New Roman" w:hAnsi="Times New Roman" w:cs="Times New Roman"/>
          <w:sz w:val="28"/>
          <w:szCs w:val="28"/>
          <w:highlight w:val="white"/>
        </w:rPr>
      </w:pPr>
      <w:r>
        <w:rPr>
          <w:noProof/>
        </w:rPr>
        <mc:AlternateContent>
          <mc:Choice Requires="wps">
            <w:drawing>
              <wp:anchor distT="0" distB="0" distL="114300" distR="114300" simplePos="0" relativeHeight="251662336" behindDoc="0" locked="0" layoutInCell="1" allowOverlap="1" wp14:anchorId="03802E2A" wp14:editId="49D14392">
                <wp:simplePos x="0" y="0"/>
                <wp:positionH relativeFrom="margin">
                  <wp:posOffset>1821815</wp:posOffset>
                </wp:positionH>
                <wp:positionV relativeFrom="paragraph">
                  <wp:posOffset>260350</wp:posOffset>
                </wp:positionV>
                <wp:extent cx="2114550" cy="4191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19100"/>
                        </a:xfrm>
                        <a:prstGeom prst="rect">
                          <a:avLst/>
                        </a:prstGeom>
                        <a:solidFill>
                          <a:srgbClr val="FFFFFF"/>
                        </a:solidFill>
                        <a:ln w="9525">
                          <a:solidFill>
                            <a:srgbClr val="000000"/>
                          </a:solidFill>
                          <a:miter lim="800000"/>
                          <a:headEnd/>
                          <a:tailEnd/>
                        </a:ln>
                      </wps:spPr>
                      <wps:txbx>
                        <w:txbxContent>
                          <w:p w14:paraId="5CA6760B"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 xml:space="preserve">Бухгалтер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02E2A" id="Прямоугольник 2" o:spid="_x0000_s1029" style="position:absolute;left:0;text-align:left;margin-left:143.45pt;margin-top:20.5pt;width:166.5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">
                <v:textbox>
                  <w:txbxContent>
                    <w:p w14:paraId="5CA6760B" w14:textId="77777777" w:rsidR="003F5264" w:rsidRPr="00E546AD" w:rsidRDefault="003F5264" w:rsidP="00925C75">
                      <w:pPr>
                        <w:jc w:val="center"/>
                        <w:rPr>
                          <w:rFonts w:ascii="Times New Roman" w:hAnsi="Times New Roman"/>
                          <w:sz w:val="28"/>
                          <w:szCs w:val="28"/>
                        </w:rPr>
                      </w:pPr>
                      <w:r>
                        <w:rPr>
                          <w:rFonts w:ascii="Times New Roman" w:hAnsi="Times New Roman"/>
                          <w:sz w:val="28"/>
                          <w:szCs w:val="28"/>
                        </w:rPr>
                        <w:t xml:space="preserve">Бухгалтер </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6777BCAD" wp14:editId="6124742F">
                <wp:simplePos x="0" y="0"/>
                <wp:positionH relativeFrom="margin">
                  <wp:posOffset>2791460</wp:posOffset>
                </wp:positionH>
                <wp:positionV relativeFrom="paragraph">
                  <wp:posOffset>30480</wp:posOffset>
                </wp:positionV>
                <wp:extent cx="200025" cy="228600"/>
                <wp:effectExtent l="100013" t="14287" r="33337" b="52388"/>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228600"/>
                        </a:xfrm>
                        <a:prstGeom prst="rightArrow">
                          <a:avLst>
                            <a:gd name="adj1" fmla="val 50000"/>
                            <a:gd name="adj2" fmla="val 25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521B0" id="Стрелка: вправо 1" o:spid="_x0000_s1026" type="#_x0000_t13" style="position:absolute;margin-left:219.8pt;margin-top:2.4pt;width:15.75pt;height:18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" fillcolor="black" strokeweight="3pt">
                <v:shadow on="t" color="#7f7f7f" opacity=".5" offset="1pt"/>
                <w10:wrap anchorx="margin"/>
              </v:shape>
            </w:pict>
          </mc:Fallback>
        </mc:AlternateContent>
      </w:r>
    </w:p>
    <w:p w14:paraId="7346CF30" w14:textId="0F409347" w:rsidR="00925C75" w:rsidRDefault="00925C75"/>
    <w:p w14:paraId="162F27D0" w14:textId="5C4E8356" w:rsidR="00925C75" w:rsidRDefault="00925C75"/>
    <w:p w14:paraId="30B6D522" w14:textId="77777777" w:rsidR="00925C75" w:rsidRPr="00925C75" w:rsidRDefault="00925C75" w:rsidP="00925C75">
      <w:pPr>
        <w:spacing w:after="0" w:line="360" w:lineRule="auto"/>
        <w:ind w:left="1069"/>
        <w:jc w:val="center"/>
        <w:rPr>
          <w:rFonts w:ascii="Times New Roman" w:hAnsi="Times New Roman" w:cs="Times New Roman"/>
          <w:color w:val="000000" w:themeColor="text1"/>
          <w:sz w:val="28"/>
          <w:szCs w:val="28"/>
        </w:rPr>
      </w:pPr>
      <w:r w:rsidRPr="00925C75">
        <w:rPr>
          <w:rFonts w:ascii="Times New Roman" w:hAnsi="Times New Roman" w:cs="Times New Roman"/>
          <w:color w:val="000000" w:themeColor="text1"/>
          <w:sz w:val="28"/>
          <w:szCs w:val="28"/>
        </w:rPr>
        <w:t>Рис. 1</w:t>
      </w:r>
      <w:r w:rsidRPr="00925C75">
        <w:rPr>
          <w:rFonts w:ascii="Times New Roman" w:hAnsi="Times New Roman" w:cs="Times New Roman"/>
          <w:b/>
          <w:color w:val="000000" w:themeColor="text1"/>
          <w:sz w:val="28"/>
          <w:szCs w:val="28"/>
        </w:rPr>
        <w:t xml:space="preserve"> </w:t>
      </w:r>
      <w:r w:rsidRPr="00925C75">
        <w:rPr>
          <w:rFonts w:ascii="Times New Roman" w:hAnsi="Times New Roman" w:cs="Times New Roman"/>
          <w:color w:val="000000" w:themeColor="text1"/>
          <w:sz w:val="28"/>
          <w:szCs w:val="28"/>
        </w:rPr>
        <w:t>Организационная структура ООО «ЛМТ-групп»</w:t>
      </w:r>
    </w:p>
    <w:p w14:paraId="4B116085" w14:textId="74B0A5D4" w:rsidR="00925C75" w:rsidRDefault="00925C75"/>
    <w:p w14:paraId="37D6BC37" w14:textId="43FF49BF" w:rsidR="00925C75" w:rsidRDefault="00925C75"/>
    <w:p w14:paraId="33BCEDF8" w14:textId="77777777" w:rsidR="00925C75" w:rsidRDefault="00925C75"/>
    <w:p w14:paraId="51255097" w14:textId="3D33F331" w:rsidR="00925C75" w:rsidRDefault="00925C75"/>
    <w:p w14:paraId="0DFBF7C4" w14:textId="3AA14978" w:rsidR="00934207" w:rsidRDefault="00934207" w:rsidP="00934207">
      <w:pPr>
        <w:spacing w:line="360" w:lineRule="auto"/>
        <w:rPr>
          <w:rFonts w:ascii="Times New Roman" w:hAnsi="Times New Roman" w:cs="Times New Roman"/>
          <w:sz w:val="28"/>
          <w:szCs w:val="28"/>
        </w:rPr>
      </w:pPr>
      <w:r w:rsidRPr="00934207">
        <w:rPr>
          <w:rFonts w:ascii="Times New Roman" w:hAnsi="Times New Roman" w:cs="Times New Roman"/>
          <w:sz w:val="28"/>
          <w:szCs w:val="28"/>
        </w:rPr>
        <w:t>Анализ финансового состояния предприятия в рыночной экономике составляет важную часть информационного обеспечения и обоснования при принятии управленческих решений. К основным объектам управления, в процессе которого применяется анализ финансового состояния, относятся: выдача и получение ссуд, кредитов; разработка и реализация совместных проектов и долгосрочных контрактов, а также управление платежеспособностью и финансовой устойчивостью, запасами, производством, дебиторской и кредиторской задолженностью. Изучение литературы по вопросу анализа финансового состояния показывает, что существует несколько определений данного явления.</w:t>
      </w:r>
    </w:p>
    <w:p w14:paraId="1B6AA684"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о финансовых результатах относится к числу основных форм бухгалтерской отчетности. Он дает представление о финансовых результатах хозяйственной деятельности организации за отчетный период. Годовой отчет о финансовых результатах обобщает информацию о финансовых результатах отчетного года и входит в состав годовой отчетности, а отчет, формируемый нарастающим итогом за каждый месяц (квартал), - в состав промежуточной отчетности.</w:t>
      </w:r>
    </w:p>
    <w:p w14:paraId="6582D976"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Вертикальный анализ отчета о финансовых результатах изучает структуру указанной формы бухгалтерской отчетности и позволяет определить долю каждой статьи отчета в результирующем показателе деятельности предприятия - выручке. Вертикальный анализ отчета о финансовых результатах показывает пример получения предприятием прибыли или убытков в изучаемом периоде. </w:t>
      </w:r>
    </w:p>
    <w:p w14:paraId="67DD76F4"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Проведем вертикальный анализ ООО «ЛМТ-групп» в таблице 3.</w:t>
      </w:r>
    </w:p>
    <w:p w14:paraId="36296ED8"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p>
    <w:p w14:paraId="6E8E2623"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p>
    <w:p w14:paraId="5E5A0C77"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p>
    <w:p w14:paraId="3F9D25E5" w14:textId="77777777" w:rsidR="00934207" w:rsidRDefault="00934207" w:rsidP="0093420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p>
    <w:p w14:paraId="0AC394EA" w14:textId="77777777" w:rsidR="00934207" w:rsidRDefault="00934207" w:rsidP="00934207">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Вертикальный анализ отчета о финансовых результатах ООО «ЛМТ-групп» за период 2020-2021 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1189"/>
        <w:gridCol w:w="1190"/>
        <w:gridCol w:w="1190"/>
        <w:gridCol w:w="1190"/>
        <w:gridCol w:w="1718"/>
      </w:tblGrid>
      <w:tr w:rsidR="00934207" w14:paraId="0A54263E" w14:textId="77777777" w:rsidTr="003F5264">
        <w:tc>
          <w:tcPr>
            <w:tcW w:w="3094" w:type="dxa"/>
          </w:tcPr>
          <w:p w14:paraId="0C349CDE"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Статьи отчета о финансовых результатах</w:t>
            </w:r>
          </w:p>
        </w:tc>
        <w:tc>
          <w:tcPr>
            <w:tcW w:w="1189" w:type="dxa"/>
          </w:tcPr>
          <w:p w14:paraId="5972AB8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тыс. руб.</w:t>
            </w:r>
          </w:p>
        </w:tc>
        <w:tc>
          <w:tcPr>
            <w:tcW w:w="1190" w:type="dxa"/>
          </w:tcPr>
          <w:p w14:paraId="1F2BC47F"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тыс. руб.</w:t>
            </w:r>
          </w:p>
        </w:tc>
        <w:tc>
          <w:tcPr>
            <w:tcW w:w="1190" w:type="dxa"/>
          </w:tcPr>
          <w:p w14:paraId="6D1DFD2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 вес 2020, %</w:t>
            </w:r>
          </w:p>
        </w:tc>
        <w:tc>
          <w:tcPr>
            <w:tcW w:w="1190" w:type="dxa"/>
          </w:tcPr>
          <w:p w14:paraId="3286744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 вес 2021, %</w:t>
            </w:r>
          </w:p>
        </w:tc>
        <w:tc>
          <w:tcPr>
            <w:tcW w:w="1718" w:type="dxa"/>
          </w:tcPr>
          <w:p w14:paraId="6B28766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Отклонение, %</w:t>
            </w:r>
          </w:p>
        </w:tc>
      </w:tr>
      <w:tr w:rsidR="00934207" w14:paraId="4E68ED73" w14:textId="77777777" w:rsidTr="003F5264">
        <w:tc>
          <w:tcPr>
            <w:tcW w:w="3094" w:type="dxa"/>
          </w:tcPr>
          <w:p w14:paraId="594BC8B3"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Выручка</w:t>
            </w:r>
          </w:p>
        </w:tc>
        <w:tc>
          <w:tcPr>
            <w:tcW w:w="1189" w:type="dxa"/>
          </w:tcPr>
          <w:p w14:paraId="4B5F735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13715</w:t>
            </w:r>
          </w:p>
        </w:tc>
        <w:tc>
          <w:tcPr>
            <w:tcW w:w="1190" w:type="dxa"/>
          </w:tcPr>
          <w:p w14:paraId="27D985B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19176</w:t>
            </w:r>
          </w:p>
        </w:tc>
        <w:tc>
          <w:tcPr>
            <w:tcW w:w="1190" w:type="dxa"/>
          </w:tcPr>
          <w:p w14:paraId="5EEA6EA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190" w:type="dxa"/>
          </w:tcPr>
          <w:p w14:paraId="62A4D67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718" w:type="dxa"/>
          </w:tcPr>
          <w:p w14:paraId="68C4511E"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2781BA28" w14:textId="77777777" w:rsidTr="003F5264">
        <w:tc>
          <w:tcPr>
            <w:tcW w:w="3094" w:type="dxa"/>
          </w:tcPr>
          <w:p w14:paraId="2A6A30CA"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Себестоимость продаж</w:t>
            </w:r>
          </w:p>
        </w:tc>
        <w:tc>
          <w:tcPr>
            <w:tcW w:w="1189" w:type="dxa"/>
          </w:tcPr>
          <w:p w14:paraId="46DE915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6379CBC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8709</w:t>
            </w:r>
          </w:p>
        </w:tc>
        <w:tc>
          <w:tcPr>
            <w:tcW w:w="1190" w:type="dxa"/>
          </w:tcPr>
          <w:p w14:paraId="528AAA9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2CBE556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45,41</w:t>
            </w:r>
          </w:p>
        </w:tc>
        <w:tc>
          <w:tcPr>
            <w:tcW w:w="1718" w:type="dxa"/>
          </w:tcPr>
          <w:p w14:paraId="1CDEB99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45,41</w:t>
            </w:r>
          </w:p>
        </w:tc>
      </w:tr>
      <w:tr w:rsidR="00934207" w14:paraId="6F37F7FF" w14:textId="77777777" w:rsidTr="003F5264">
        <w:tc>
          <w:tcPr>
            <w:tcW w:w="3094" w:type="dxa"/>
          </w:tcPr>
          <w:p w14:paraId="36CF5923" w14:textId="77777777" w:rsidR="00934207" w:rsidRDefault="00934207" w:rsidP="003F52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rPr>
              <w:t>Валовая прибыль (убыток)</w:t>
            </w:r>
          </w:p>
        </w:tc>
        <w:tc>
          <w:tcPr>
            <w:tcW w:w="1189" w:type="dxa"/>
          </w:tcPr>
          <w:p w14:paraId="4B9B6DEE"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13715</w:t>
            </w:r>
          </w:p>
        </w:tc>
        <w:tc>
          <w:tcPr>
            <w:tcW w:w="1190" w:type="dxa"/>
          </w:tcPr>
          <w:p w14:paraId="24D5119D"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10467</w:t>
            </w:r>
          </w:p>
        </w:tc>
        <w:tc>
          <w:tcPr>
            <w:tcW w:w="1190" w:type="dxa"/>
          </w:tcPr>
          <w:p w14:paraId="1D1178D2"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100</w:t>
            </w:r>
          </w:p>
        </w:tc>
        <w:tc>
          <w:tcPr>
            <w:tcW w:w="1190" w:type="dxa"/>
          </w:tcPr>
          <w:p w14:paraId="4254E063"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54,58</w:t>
            </w:r>
          </w:p>
        </w:tc>
        <w:tc>
          <w:tcPr>
            <w:tcW w:w="1718" w:type="dxa"/>
          </w:tcPr>
          <w:p w14:paraId="4D311679"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-45,42</w:t>
            </w:r>
          </w:p>
        </w:tc>
      </w:tr>
      <w:tr w:rsidR="00934207" w14:paraId="410A17F1" w14:textId="77777777" w:rsidTr="003F5264">
        <w:tc>
          <w:tcPr>
            <w:tcW w:w="3094" w:type="dxa"/>
          </w:tcPr>
          <w:p w14:paraId="5131DBE2" w14:textId="77777777" w:rsidR="00934207" w:rsidRDefault="00934207" w:rsidP="003F5264">
            <w:pPr>
              <w:spacing w:after="0" w:line="240" w:lineRule="auto"/>
              <w:rPr>
                <w:rFonts w:ascii="Times New Roman" w:eastAsia="Times New Roman" w:hAnsi="Times New Roman" w:cs="Times New Roman"/>
              </w:rPr>
            </w:pPr>
            <w:r>
              <w:rPr>
                <w:rFonts w:ascii="Times New Roman" w:eastAsia="Times New Roman" w:hAnsi="Times New Roman" w:cs="Times New Roman"/>
              </w:rPr>
              <w:t>Коммерческие расходы</w:t>
            </w:r>
          </w:p>
        </w:tc>
        <w:tc>
          <w:tcPr>
            <w:tcW w:w="1189" w:type="dxa"/>
          </w:tcPr>
          <w:p w14:paraId="00CD5CD3"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10089</w:t>
            </w:r>
          </w:p>
        </w:tc>
        <w:tc>
          <w:tcPr>
            <w:tcW w:w="1190" w:type="dxa"/>
          </w:tcPr>
          <w:p w14:paraId="616EB77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9088</w:t>
            </w:r>
          </w:p>
        </w:tc>
        <w:tc>
          <w:tcPr>
            <w:tcW w:w="1190" w:type="dxa"/>
          </w:tcPr>
          <w:p w14:paraId="6F80F52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73,56</w:t>
            </w:r>
          </w:p>
        </w:tc>
        <w:tc>
          <w:tcPr>
            <w:tcW w:w="1190" w:type="dxa"/>
          </w:tcPr>
          <w:p w14:paraId="414A6CF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47,39</w:t>
            </w:r>
          </w:p>
        </w:tc>
        <w:tc>
          <w:tcPr>
            <w:tcW w:w="1718" w:type="dxa"/>
          </w:tcPr>
          <w:p w14:paraId="5F43A47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-26,17</w:t>
            </w:r>
          </w:p>
        </w:tc>
      </w:tr>
      <w:tr w:rsidR="00934207" w14:paraId="7AA796B2" w14:textId="77777777" w:rsidTr="003F5264">
        <w:tc>
          <w:tcPr>
            <w:tcW w:w="3094" w:type="dxa"/>
          </w:tcPr>
          <w:p w14:paraId="3B454BC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Управленческие расходы</w:t>
            </w:r>
          </w:p>
        </w:tc>
        <w:tc>
          <w:tcPr>
            <w:tcW w:w="1189" w:type="dxa"/>
          </w:tcPr>
          <w:p w14:paraId="6C79A36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2639</w:t>
            </w:r>
          </w:p>
        </w:tc>
        <w:tc>
          <w:tcPr>
            <w:tcW w:w="1190" w:type="dxa"/>
          </w:tcPr>
          <w:p w14:paraId="117DAB0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1D1665C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19,24</w:t>
            </w:r>
          </w:p>
        </w:tc>
        <w:tc>
          <w:tcPr>
            <w:tcW w:w="1190" w:type="dxa"/>
          </w:tcPr>
          <w:p w14:paraId="7F4BA5B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8" w:type="dxa"/>
          </w:tcPr>
          <w:p w14:paraId="142215B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-19,24</w:t>
            </w:r>
          </w:p>
        </w:tc>
      </w:tr>
      <w:tr w:rsidR="00934207" w14:paraId="180229C4" w14:textId="77777777" w:rsidTr="003F5264">
        <w:tc>
          <w:tcPr>
            <w:tcW w:w="3094" w:type="dxa"/>
          </w:tcPr>
          <w:p w14:paraId="0A4D119F"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Прибыль (убыток) от продаж</w:t>
            </w:r>
          </w:p>
        </w:tc>
        <w:tc>
          <w:tcPr>
            <w:tcW w:w="1189" w:type="dxa"/>
          </w:tcPr>
          <w:p w14:paraId="49A9A40D"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697</w:t>
            </w:r>
          </w:p>
        </w:tc>
        <w:tc>
          <w:tcPr>
            <w:tcW w:w="1190" w:type="dxa"/>
          </w:tcPr>
          <w:p w14:paraId="0C0775C5"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1379</w:t>
            </w:r>
          </w:p>
        </w:tc>
        <w:tc>
          <w:tcPr>
            <w:tcW w:w="1190" w:type="dxa"/>
          </w:tcPr>
          <w:p w14:paraId="153DC163"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5,08</w:t>
            </w:r>
          </w:p>
        </w:tc>
        <w:tc>
          <w:tcPr>
            <w:tcW w:w="1190" w:type="dxa"/>
          </w:tcPr>
          <w:p w14:paraId="7D30BCFE"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7,19</w:t>
            </w:r>
          </w:p>
        </w:tc>
        <w:tc>
          <w:tcPr>
            <w:tcW w:w="1718" w:type="dxa"/>
          </w:tcPr>
          <w:p w14:paraId="51CF47CB"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+1,39</w:t>
            </w:r>
          </w:p>
        </w:tc>
      </w:tr>
      <w:tr w:rsidR="00934207" w14:paraId="391333EA" w14:textId="77777777" w:rsidTr="003F5264">
        <w:tc>
          <w:tcPr>
            <w:tcW w:w="3094" w:type="dxa"/>
          </w:tcPr>
          <w:p w14:paraId="2608F0B6"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участия в других организациях</w:t>
            </w:r>
          </w:p>
        </w:tc>
        <w:tc>
          <w:tcPr>
            <w:tcW w:w="1189" w:type="dxa"/>
          </w:tcPr>
          <w:p w14:paraId="40074BE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72F802A8"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2F8ADF2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7D9F488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8" w:type="dxa"/>
          </w:tcPr>
          <w:p w14:paraId="62AD9AA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17C37C52" w14:textId="77777777" w:rsidTr="003F5264">
        <w:tc>
          <w:tcPr>
            <w:tcW w:w="3094" w:type="dxa"/>
          </w:tcPr>
          <w:p w14:paraId="30BB6EC7"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Проценты к получению</w:t>
            </w:r>
          </w:p>
        </w:tc>
        <w:tc>
          <w:tcPr>
            <w:tcW w:w="1189" w:type="dxa"/>
          </w:tcPr>
          <w:p w14:paraId="219588CF"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00AE2FB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356A248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440811B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8" w:type="dxa"/>
          </w:tcPr>
          <w:p w14:paraId="049D0B3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42CE0332" w14:textId="77777777" w:rsidTr="003F5264">
        <w:tc>
          <w:tcPr>
            <w:tcW w:w="3094" w:type="dxa"/>
          </w:tcPr>
          <w:p w14:paraId="418512A2"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Проценты к уплате</w:t>
            </w:r>
          </w:p>
        </w:tc>
        <w:tc>
          <w:tcPr>
            <w:tcW w:w="1189" w:type="dxa"/>
          </w:tcPr>
          <w:p w14:paraId="2928973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w:t>
            </w:r>
          </w:p>
        </w:tc>
        <w:tc>
          <w:tcPr>
            <w:tcW w:w="1190" w:type="dxa"/>
          </w:tcPr>
          <w:p w14:paraId="153DBB9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7C52B34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1190" w:type="dxa"/>
          </w:tcPr>
          <w:p w14:paraId="0BB4645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8" w:type="dxa"/>
          </w:tcPr>
          <w:p w14:paraId="227A244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r>
      <w:tr w:rsidR="00934207" w14:paraId="736C06DF" w14:textId="77777777" w:rsidTr="003F5264">
        <w:tc>
          <w:tcPr>
            <w:tcW w:w="3094" w:type="dxa"/>
          </w:tcPr>
          <w:p w14:paraId="745D5B5E"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Прочие доходы</w:t>
            </w:r>
          </w:p>
        </w:tc>
        <w:tc>
          <w:tcPr>
            <w:tcW w:w="1189" w:type="dxa"/>
          </w:tcPr>
          <w:p w14:paraId="3C872CE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514</w:t>
            </w:r>
          </w:p>
        </w:tc>
        <w:tc>
          <w:tcPr>
            <w:tcW w:w="1190" w:type="dxa"/>
          </w:tcPr>
          <w:p w14:paraId="28D3124F"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1190" w:type="dxa"/>
          </w:tcPr>
          <w:p w14:paraId="4472197F"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3,74</w:t>
            </w:r>
          </w:p>
        </w:tc>
        <w:tc>
          <w:tcPr>
            <w:tcW w:w="1190" w:type="dxa"/>
          </w:tcPr>
          <w:p w14:paraId="6848EAD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0,54</w:t>
            </w:r>
          </w:p>
        </w:tc>
        <w:tc>
          <w:tcPr>
            <w:tcW w:w="1718" w:type="dxa"/>
          </w:tcPr>
          <w:p w14:paraId="5065FB7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934207" w14:paraId="4E567D9E" w14:textId="77777777" w:rsidTr="003F5264">
        <w:tc>
          <w:tcPr>
            <w:tcW w:w="3094" w:type="dxa"/>
          </w:tcPr>
          <w:p w14:paraId="12509DA3" w14:textId="77777777" w:rsidR="00934207" w:rsidRDefault="00934207" w:rsidP="003F5264">
            <w:pPr>
              <w:spacing w:after="0" w:line="240" w:lineRule="auto"/>
              <w:rPr>
                <w:rFonts w:ascii="Times New Roman" w:eastAsia="Times New Roman" w:hAnsi="Times New Roman" w:cs="Times New Roman"/>
              </w:rPr>
            </w:pPr>
            <w:r>
              <w:rPr>
                <w:rFonts w:ascii="Times New Roman" w:eastAsia="Times New Roman" w:hAnsi="Times New Roman" w:cs="Times New Roman"/>
              </w:rPr>
              <w:t>Прочие расходы</w:t>
            </w:r>
          </w:p>
        </w:tc>
        <w:tc>
          <w:tcPr>
            <w:tcW w:w="1189" w:type="dxa"/>
          </w:tcPr>
          <w:p w14:paraId="39BC3D2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354</w:t>
            </w:r>
          </w:p>
        </w:tc>
        <w:tc>
          <w:tcPr>
            <w:tcW w:w="1190" w:type="dxa"/>
          </w:tcPr>
          <w:p w14:paraId="05839B5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w:t>
            </w:r>
          </w:p>
        </w:tc>
        <w:tc>
          <w:tcPr>
            <w:tcW w:w="1190" w:type="dxa"/>
          </w:tcPr>
          <w:p w14:paraId="24EB816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5,58</w:t>
            </w:r>
          </w:p>
        </w:tc>
        <w:tc>
          <w:tcPr>
            <w:tcW w:w="1190" w:type="dxa"/>
          </w:tcPr>
          <w:p w14:paraId="79D0C8C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2,79</w:t>
            </w:r>
          </w:p>
        </w:tc>
        <w:tc>
          <w:tcPr>
            <w:tcW w:w="1718" w:type="dxa"/>
          </w:tcPr>
          <w:p w14:paraId="59B34B2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-2,79</w:t>
            </w:r>
          </w:p>
        </w:tc>
      </w:tr>
      <w:tr w:rsidR="00934207" w14:paraId="2296666C" w14:textId="77777777" w:rsidTr="003F5264">
        <w:tc>
          <w:tcPr>
            <w:tcW w:w="3094" w:type="dxa"/>
          </w:tcPr>
          <w:p w14:paraId="671DF28F"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Прибыль (убыток) до налогообложения</w:t>
            </w:r>
          </w:p>
        </w:tc>
        <w:tc>
          <w:tcPr>
            <w:tcW w:w="1189" w:type="dxa"/>
          </w:tcPr>
          <w:p w14:paraId="02EF41D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1014</w:t>
            </w:r>
          </w:p>
        </w:tc>
        <w:tc>
          <w:tcPr>
            <w:tcW w:w="1190" w:type="dxa"/>
          </w:tcPr>
          <w:p w14:paraId="2FBD086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948</w:t>
            </w:r>
          </w:p>
        </w:tc>
        <w:tc>
          <w:tcPr>
            <w:tcW w:w="1190" w:type="dxa"/>
          </w:tcPr>
          <w:p w14:paraId="01F74B1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7,39</w:t>
            </w:r>
          </w:p>
        </w:tc>
        <w:tc>
          <w:tcPr>
            <w:tcW w:w="1190" w:type="dxa"/>
          </w:tcPr>
          <w:p w14:paraId="070826F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4,94</w:t>
            </w:r>
          </w:p>
        </w:tc>
        <w:tc>
          <w:tcPr>
            <w:tcW w:w="1718" w:type="dxa"/>
          </w:tcPr>
          <w:p w14:paraId="5ECABBE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-2,45</w:t>
            </w:r>
          </w:p>
        </w:tc>
      </w:tr>
      <w:tr w:rsidR="00934207" w14:paraId="640DE9B5" w14:textId="77777777" w:rsidTr="003F5264">
        <w:tc>
          <w:tcPr>
            <w:tcW w:w="3094" w:type="dxa"/>
          </w:tcPr>
          <w:p w14:paraId="7EE3F08F" w14:textId="77777777" w:rsidR="00934207" w:rsidRDefault="00934207" w:rsidP="003F52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rPr>
              <w:t>Текущий налог на прибыль</w:t>
            </w:r>
          </w:p>
        </w:tc>
        <w:tc>
          <w:tcPr>
            <w:tcW w:w="1189" w:type="dxa"/>
          </w:tcPr>
          <w:p w14:paraId="0990880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430</w:t>
            </w:r>
          </w:p>
        </w:tc>
        <w:tc>
          <w:tcPr>
            <w:tcW w:w="1190" w:type="dxa"/>
          </w:tcPr>
          <w:p w14:paraId="08C015FF"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1190" w:type="dxa"/>
          </w:tcPr>
          <w:p w14:paraId="4C187EC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w:t>
            </w:r>
          </w:p>
        </w:tc>
        <w:tc>
          <w:tcPr>
            <w:tcW w:w="1190" w:type="dxa"/>
          </w:tcPr>
          <w:p w14:paraId="62C35E8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718" w:type="dxa"/>
          </w:tcPr>
          <w:p w14:paraId="7C0EEFAE"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-0,23</w:t>
            </w:r>
          </w:p>
        </w:tc>
      </w:tr>
      <w:tr w:rsidR="00934207" w14:paraId="69F54E5F" w14:textId="77777777" w:rsidTr="003F5264">
        <w:tc>
          <w:tcPr>
            <w:tcW w:w="3094" w:type="dxa"/>
          </w:tcPr>
          <w:p w14:paraId="04CBBC91" w14:textId="77777777" w:rsidR="00934207" w:rsidRDefault="00934207" w:rsidP="003F5264">
            <w:pPr>
              <w:spacing w:after="0" w:line="240" w:lineRule="auto"/>
              <w:rPr>
                <w:rFonts w:ascii="Times New Roman" w:eastAsia="Times New Roman" w:hAnsi="Times New Roman" w:cs="Times New Roman"/>
              </w:rPr>
            </w:pPr>
            <w:r>
              <w:rPr>
                <w:rFonts w:ascii="Times New Roman" w:eastAsia="Times New Roman" w:hAnsi="Times New Roman" w:cs="Times New Roman"/>
              </w:rPr>
              <w:t>Прочее</w:t>
            </w:r>
          </w:p>
        </w:tc>
        <w:tc>
          <w:tcPr>
            <w:tcW w:w="1189" w:type="dxa"/>
          </w:tcPr>
          <w:p w14:paraId="170DCB2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0737BE7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0" w:type="dxa"/>
          </w:tcPr>
          <w:p w14:paraId="009365AE"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31B0746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c>
          <w:tcPr>
            <w:tcW w:w="1718" w:type="dxa"/>
          </w:tcPr>
          <w:p w14:paraId="596DF24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+0,02</w:t>
            </w:r>
          </w:p>
        </w:tc>
      </w:tr>
      <w:tr w:rsidR="00934207" w14:paraId="0CA998D1" w14:textId="77777777" w:rsidTr="003F5264">
        <w:tc>
          <w:tcPr>
            <w:tcW w:w="3094" w:type="dxa"/>
          </w:tcPr>
          <w:p w14:paraId="02CC854E" w14:textId="77777777" w:rsidR="00934207" w:rsidRDefault="00934207" w:rsidP="003F52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rPr>
              <w:t>Изменение ОНО</w:t>
            </w:r>
          </w:p>
        </w:tc>
        <w:tc>
          <w:tcPr>
            <w:tcW w:w="1189" w:type="dxa"/>
          </w:tcPr>
          <w:p w14:paraId="7B22BF4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7F11CF2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694413F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73BE784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8" w:type="dxa"/>
          </w:tcPr>
          <w:p w14:paraId="6D19AA5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3BCAA44D" w14:textId="77777777" w:rsidTr="003F5264">
        <w:tc>
          <w:tcPr>
            <w:tcW w:w="3094" w:type="dxa"/>
          </w:tcPr>
          <w:p w14:paraId="6158341C"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ОНА</w:t>
            </w:r>
          </w:p>
        </w:tc>
        <w:tc>
          <w:tcPr>
            <w:tcW w:w="1189" w:type="dxa"/>
          </w:tcPr>
          <w:p w14:paraId="0FD3FA2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522F834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03CD0D7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0" w:type="dxa"/>
          </w:tcPr>
          <w:p w14:paraId="6C8A8F08"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8" w:type="dxa"/>
          </w:tcPr>
          <w:p w14:paraId="1A9E08F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505A8699" w14:textId="77777777" w:rsidTr="003F5264">
        <w:tc>
          <w:tcPr>
            <w:tcW w:w="3094" w:type="dxa"/>
          </w:tcPr>
          <w:p w14:paraId="680DFD2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Чистая прибыль</w:t>
            </w:r>
          </w:p>
        </w:tc>
        <w:tc>
          <w:tcPr>
            <w:tcW w:w="1189" w:type="dxa"/>
          </w:tcPr>
          <w:p w14:paraId="7BB4CF0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584</w:t>
            </w:r>
          </w:p>
        </w:tc>
        <w:tc>
          <w:tcPr>
            <w:tcW w:w="1190" w:type="dxa"/>
          </w:tcPr>
          <w:p w14:paraId="62780D6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386</w:t>
            </w:r>
          </w:p>
        </w:tc>
        <w:tc>
          <w:tcPr>
            <w:tcW w:w="1190" w:type="dxa"/>
          </w:tcPr>
          <w:p w14:paraId="32A7D10F"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c>
          <w:tcPr>
            <w:tcW w:w="1190" w:type="dxa"/>
          </w:tcPr>
          <w:p w14:paraId="6B0C0AB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p>
        </w:tc>
        <w:tc>
          <w:tcPr>
            <w:tcW w:w="1718" w:type="dxa"/>
          </w:tcPr>
          <w:p w14:paraId="4803AEE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w:t>
            </w:r>
          </w:p>
        </w:tc>
      </w:tr>
    </w:tbl>
    <w:p w14:paraId="3BEA86E1" w14:textId="77777777" w:rsidR="00934207" w:rsidRDefault="00934207" w:rsidP="0093420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Выводы: В 2020 году суммарный объем выручки составил 13715 тыс. руб. В 2021 суммарный объем выручки составил 19716 тыс. руб. Это положительная тенденция, так как прирост объема предоставляемых услуг положительно влияет на финансовое положение предприятия. В 2021 году себестоимость продаж увеличилась на 45,41% - это ведет к снижению прибыли организации. В 2020 году сумма коммерческих расходов составляла 10089 тыс. руб., а в 2021 году сумма коммерческих расходов уменьшилась на 26,17% -это отрицательная тенденция, так как коммерческие расходы крайне необходимы для продвижения услуг, наращивания сбыта. В 2020 году сумма управленческих расходов равна 2639 тыс. руб., в 2021 наблюдается снижение расходов на 19,24%. В 2020 году сумма прибыли (убытка) от продаж составляла 697 тыс. руб. Положительное значение показателя свидетельствует об эффективной основной деятельности предприятия, в 2021 году прибыль </w:t>
      </w:r>
      <w:r>
        <w:rPr>
          <w:rFonts w:ascii="Times New Roman" w:eastAsia="Times New Roman" w:hAnsi="Times New Roman" w:cs="Times New Roman"/>
          <w:sz w:val="28"/>
          <w:szCs w:val="28"/>
        </w:rPr>
        <w:lastRenderedPageBreak/>
        <w:t xml:space="preserve">(убыток) от продаж составила 1379 тыс. руб. Прочие доходы организации уменьшились на 3,2%. Сумма прочих расходов увеличилась на 2,79%. </w:t>
      </w:r>
    </w:p>
    <w:p w14:paraId="2F4543C6" w14:textId="77777777" w:rsidR="00934207" w:rsidRDefault="00934207" w:rsidP="0093420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результат рассмотренных выше факторов, предприятие сформировало положительный финансовый результат.</w:t>
      </w:r>
    </w:p>
    <w:p w14:paraId="0F45DB33" w14:textId="77777777" w:rsidR="00934207" w:rsidRDefault="00934207" w:rsidP="00934207">
      <w:pPr>
        <w:spacing w:line="360" w:lineRule="auto"/>
        <w:ind w:firstLine="709"/>
        <w:jc w:val="both"/>
        <w:rPr>
          <w:rFonts w:ascii="Times New Roman" w:eastAsia="Times New Roman" w:hAnsi="Times New Roman" w:cs="Times New Roman"/>
          <w:sz w:val="28"/>
          <w:szCs w:val="28"/>
        </w:rPr>
      </w:pPr>
      <w:bookmarkStart w:id="2" w:name="_17dp8vu" w:colFirst="0" w:colLast="0"/>
      <w:bookmarkEnd w:id="2"/>
      <w:r>
        <w:rPr>
          <w:rFonts w:ascii="Times New Roman" w:eastAsia="Times New Roman" w:hAnsi="Times New Roman" w:cs="Times New Roman"/>
          <w:sz w:val="28"/>
          <w:szCs w:val="28"/>
        </w:rPr>
        <w:t>Горизонтальный анализ заключается в сопоставлении финансовых данных предприятия за 2 прошедших года в относительном и абсолютном виде с целью отражения изменения показателей в натуральном выражении – процентах или рублях.</w:t>
      </w:r>
    </w:p>
    <w:p w14:paraId="05F6E5F5" w14:textId="77777777" w:rsidR="00934207" w:rsidRDefault="00934207" w:rsidP="009342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Проведем горизонтальный анализ ООО «ЛМТ-групп» в таблице 4.</w:t>
      </w:r>
    </w:p>
    <w:p w14:paraId="6BE0A4D8" w14:textId="77777777" w:rsidR="00934207" w:rsidRDefault="00934207" w:rsidP="0093420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w:t>
      </w:r>
    </w:p>
    <w:p w14:paraId="2420DF31" w14:textId="77777777" w:rsidR="00934207" w:rsidRDefault="00934207" w:rsidP="00934207">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Горизонтальный анализ отчета о финансовых результатах ООО «ЛМТ-групп» за период 2020-2021 г.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8"/>
        <w:gridCol w:w="981"/>
        <w:gridCol w:w="981"/>
        <w:gridCol w:w="1927"/>
        <w:gridCol w:w="2141"/>
        <w:gridCol w:w="1033"/>
      </w:tblGrid>
      <w:tr w:rsidR="00934207" w14:paraId="0E45E3A1" w14:textId="77777777" w:rsidTr="003F5264">
        <w:tc>
          <w:tcPr>
            <w:tcW w:w="2508" w:type="dxa"/>
          </w:tcPr>
          <w:p w14:paraId="1C1F23D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Статьи отчета о финансовых результатах</w:t>
            </w:r>
          </w:p>
        </w:tc>
        <w:tc>
          <w:tcPr>
            <w:tcW w:w="981" w:type="dxa"/>
          </w:tcPr>
          <w:p w14:paraId="71AF663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тыс. руб.</w:t>
            </w:r>
          </w:p>
        </w:tc>
        <w:tc>
          <w:tcPr>
            <w:tcW w:w="981" w:type="dxa"/>
          </w:tcPr>
          <w:p w14:paraId="70F14E2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тыс. руб.</w:t>
            </w:r>
          </w:p>
        </w:tc>
        <w:tc>
          <w:tcPr>
            <w:tcW w:w="1927" w:type="dxa"/>
          </w:tcPr>
          <w:p w14:paraId="744F357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Абсолютное изменение, тыс. руб.</w:t>
            </w:r>
          </w:p>
        </w:tc>
        <w:tc>
          <w:tcPr>
            <w:tcW w:w="2141" w:type="dxa"/>
          </w:tcPr>
          <w:p w14:paraId="1DC2B1E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Относительное изменение, %</w:t>
            </w:r>
          </w:p>
        </w:tc>
        <w:tc>
          <w:tcPr>
            <w:tcW w:w="1033" w:type="dxa"/>
          </w:tcPr>
          <w:p w14:paraId="512EDFA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Темп роста, %</w:t>
            </w:r>
          </w:p>
        </w:tc>
      </w:tr>
      <w:tr w:rsidR="00934207" w14:paraId="2ADA30D3" w14:textId="77777777" w:rsidTr="003F5264">
        <w:tc>
          <w:tcPr>
            <w:tcW w:w="2508" w:type="dxa"/>
          </w:tcPr>
          <w:p w14:paraId="2A3A5D8C"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Выручка</w:t>
            </w:r>
          </w:p>
        </w:tc>
        <w:tc>
          <w:tcPr>
            <w:tcW w:w="981" w:type="dxa"/>
          </w:tcPr>
          <w:p w14:paraId="1C23975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13715</w:t>
            </w:r>
          </w:p>
        </w:tc>
        <w:tc>
          <w:tcPr>
            <w:tcW w:w="981" w:type="dxa"/>
          </w:tcPr>
          <w:p w14:paraId="1C7158B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19176</w:t>
            </w:r>
          </w:p>
        </w:tc>
        <w:tc>
          <w:tcPr>
            <w:tcW w:w="1927" w:type="dxa"/>
          </w:tcPr>
          <w:p w14:paraId="43645CB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5461</w:t>
            </w:r>
          </w:p>
        </w:tc>
        <w:tc>
          <w:tcPr>
            <w:tcW w:w="2141" w:type="dxa"/>
          </w:tcPr>
          <w:p w14:paraId="7C4586DC"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39,8</w:t>
            </w:r>
          </w:p>
        </w:tc>
        <w:tc>
          <w:tcPr>
            <w:tcW w:w="1033" w:type="dxa"/>
          </w:tcPr>
          <w:p w14:paraId="12539079"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139,8</w:t>
            </w:r>
          </w:p>
        </w:tc>
      </w:tr>
      <w:tr w:rsidR="00934207" w14:paraId="3F312CD3" w14:textId="77777777" w:rsidTr="003F5264">
        <w:tc>
          <w:tcPr>
            <w:tcW w:w="2508" w:type="dxa"/>
          </w:tcPr>
          <w:p w14:paraId="0F8FD158"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Себестоимость продаж</w:t>
            </w:r>
          </w:p>
        </w:tc>
        <w:tc>
          <w:tcPr>
            <w:tcW w:w="981" w:type="dxa"/>
          </w:tcPr>
          <w:p w14:paraId="1B5EC36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1" w:type="dxa"/>
          </w:tcPr>
          <w:p w14:paraId="1D7B4D9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8709</w:t>
            </w:r>
          </w:p>
        </w:tc>
        <w:tc>
          <w:tcPr>
            <w:tcW w:w="1927" w:type="dxa"/>
          </w:tcPr>
          <w:p w14:paraId="1E5C676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8709</w:t>
            </w:r>
          </w:p>
        </w:tc>
        <w:tc>
          <w:tcPr>
            <w:tcW w:w="2141" w:type="dxa"/>
          </w:tcPr>
          <w:p w14:paraId="59F7DA8B"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3" w:type="dxa"/>
          </w:tcPr>
          <w:p w14:paraId="1487F791"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652BAFD6" w14:textId="77777777" w:rsidTr="003F5264">
        <w:tc>
          <w:tcPr>
            <w:tcW w:w="2508" w:type="dxa"/>
          </w:tcPr>
          <w:p w14:paraId="5C916880" w14:textId="77777777" w:rsidR="00934207" w:rsidRDefault="00934207" w:rsidP="003F52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rPr>
              <w:t>Валовая прибыль (убыток)</w:t>
            </w:r>
          </w:p>
        </w:tc>
        <w:tc>
          <w:tcPr>
            <w:tcW w:w="981" w:type="dxa"/>
          </w:tcPr>
          <w:p w14:paraId="5162EC23"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13175</w:t>
            </w:r>
          </w:p>
        </w:tc>
        <w:tc>
          <w:tcPr>
            <w:tcW w:w="981" w:type="dxa"/>
          </w:tcPr>
          <w:p w14:paraId="5B09DB4C"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10467</w:t>
            </w:r>
          </w:p>
        </w:tc>
        <w:tc>
          <w:tcPr>
            <w:tcW w:w="1927" w:type="dxa"/>
          </w:tcPr>
          <w:p w14:paraId="242ED19F"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-2708</w:t>
            </w:r>
          </w:p>
        </w:tc>
        <w:tc>
          <w:tcPr>
            <w:tcW w:w="2141" w:type="dxa"/>
          </w:tcPr>
          <w:p w14:paraId="332C8087" w14:textId="77777777" w:rsidR="00934207" w:rsidRDefault="00934207" w:rsidP="003F526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-20,5</w:t>
            </w:r>
          </w:p>
        </w:tc>
        <w:tc>
          <w:tcPr>
            <w:tcW w:w="1033" w:type="dxa"/>
          </w:tcPr>
          <w:p w14:paraId="4D4B849F" w14:textId="77777777" w:rsidR="00934207" w:rsidRDefault="00934207" w:rsidP="003F526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76,3</w:t>
            </w:r>
          </w:p>
        </w:tc>
      </w:tr>
      <w:tr w:rsidR="00934207" w14:paraId="4A054C6E" w14:textId="77777777" w:rsidTr="003F5264">
        <w:tc>
          <w:tcPr>
            <w:tcW w:w="2508" w:type="dxa"/>
          </w:tcPr>
          <w:p w14:paraId="58058A0B" w14:textId="77777777" w:rsidR="00934207" w:rsidRDefault="00934207" w:rsidP="003F5264">
            <w:pPr>
              <w:spacing w:after="0" w:line="240" w:lineRule="auto"/>
              <w:rPr>
                <w:rFonts w:ascii="Times New Roman" w:eastAsia="Times New Roman" w:hAnsi="Times New Roman" w:cs="Times New Roman"/>
              </w:rPr>
            </w:pPr>
            <w:r>
              <w:rPr>
                <w:rFonts w:ascii="Times New Roman" w:eastAsia="Times New Roman" w:hAnsi="Times New Roman" w:cs="Times New Roman"/>
              </w:rPr>
              <w:t>Коммерческие расходы</w:t>
            </w:r>
          </w:p>
        </w:tc>
        <w:tc>
          <w:tcPr>
            <w:tcW w:w="981" w:type="dxa"/>
          </w:tcPr>
          <w:p w14:paraId="678DB803"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10089</w:t>
            </w:r>
          </w:p>
        </w:tc>
        <w:tc>
          <w:tcPr>
            <w:tcW w:w="981" w:type="dxa"/>
          </w:tcPr>
          <w:p w14:paraId="42D93A2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9088</w:t>
            </w:r>
          </w:p>
        </w:tc>
        <w:tc>
          <w:tcPr>
            <w:tcW w:w="1927" w:type="dxa"/>
          </w:tcPr>
          <w:p w14:paraId="22980B8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-1001</w:t>
            </w:r>
          </w:p>
        </w:tc>
        <w:tc>
          <w:tcPr>
            <w:tcW w:w="2141" w:type="dxa"/>
          </w:tcPr>
          <w:p w14:paraId="3DFF50CD"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1033" w:type="dxa"/>
          </w:tcPr>
          <w:p w14:paraId="06CB8DA3"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90,07</w:t>
            </w:r>
          </w:p>
        </w:tc>
      </w:tr>
      <w:tr w:rsidR="00934207" w14:paraId="5EB79889" w14:textId="77777777" w:rsidTr="003F5264">
        <w:tc>
          <w:tcPr>
            <w:tcW w:w="2508" w:type="dxa"/>
          </w:tcPr>
          <w:p w14:paraId="4851E3D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Управленческие расходы</w:t>
            </w:r>
          </w:p>
        </w:tc>
        <w:tc>
          <w:tcPr>
            <w:tcW w:w="981" w:type="dxa"/>
          </w:tcPr>
          <w:p w14:paraId="089F6F3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2639</w:t>
            </w:r>
          </w:p>
        </w:tc>
        <w:tc>
          <w:tcPr>
            <w:tcW w:w="981" w:type="dxa"/>
          </w:tcPr>
          <w:p w14:paraId="6779D02A" w14:textId="77777777" w:rsidR="00934207" w:rsidRDefault="00934207" w:rsidP="003F5264">
            <w:pPr>
              <w:spacing w:after="0" w:line="240" w:lineRule="auto"/>
              <w:rPr>
                <w:rFonts w:ascii="Times New Roman" w:eastAsia="Times New Roman" w:hAnsi="Times New Roman" w:cs="Times New Roman"/>
                <w:b/>
                <w:sz w:val="24"/>
                <w:szCs w:val="24"/>
              </w:rPr>
            </w:pPr>
          </w:p>
        </w:tc>
        <w:tc>
          <w:tcPr>
            <w:tcW w:w="1927" w:type="dxa"/>
          </w:tcPr>
          <w:p w14:paraId="4733D6E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-2639</w:t>
            </w:r>
          </w:p>
        </w:tc>
        <w:tc>
          <w:tcPr>
            <w:tcW w:w="2141" w:type="dxa"/>
          </w:tcPr>
          <w:p w14:paraId="2AC7B76E"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033" w:type="dxa"/>
          </w:tcPr>
          <w:p w14:paraId="4AD4BF31"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095664A0" w14:textId="77777777" w:rsidTr="003F5264">
        <w:tc>
          <w:tcPr>
            <w:tcW w:w="2508" w:type="dxa"/>
          </w:tcPr>
          <w:p w14:paraId="4463A286"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Прибыль (убыток) от продаж</w:t>
            </w:r>
          </w:p>
        </w:tc>
        <w:tc>
          <w:tcPr>
            <w:tcW w:w="981" w:type="dxa"/>
          </w:tcPr>
          <w:p w14:paraId="3D5ED7F4"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987</w:t>
            </w:r>
          </w:p>
        </w:tc>
        <w:tc>
          <w:tcPr>
            <w:tcW w:w="981" w:type="dxa"/>
          </w:tcPr>
          <w:p w14:paraId="7A8F8D58"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1379</w:t>
            </w:r>
          </w:p>
        </w:tc>
        <w:tc>
          <w:tcPr>
            <w:tcW w:w="1927" w:type="dxa"/>
          </w:tcPr>
          <w:p w14:paraId="702E63C6" w14:textId="77777777" w:rsidR="00934207" w:rsidRDefault="00934207" w:rsidP="003F52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392</w:t>
            </w:r>
          </w:p>
        </w:tc>
        <w:tc>
          <w:tcPr>
            <w:tcW w:w="2141" w:type="dxa"/>
          </w:tcPr>
          <w:p w14:paraId="3EB6980B" w14:textId="77777777" w:rsidR="00934207" w:rsidRDefault="00934207" w:rsidP="003F526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39,7</w:t>
            </w:r>
          </w:p>
        </w:tc>
        <w:tc>
          <w:tcPr>
            <w:tcW w:w="1033" w:type="dxa"/>
          </w:tcPr>
          <w:p w14:paraId="7DF3B43C" w14:textId="77777777" w:rsidR="00934207" w:rsidRDefault="00934207" w:rsidP="003F526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139,7</w:t>
            </w:r>
          </w:p>
        </w:tc>
      </w:tr>
      <w:tr w:rsidR="00934207" w14:paraId="7F925C05" w14:textId="77777777" w:rsidTr="003F5264">
        <w:tc>
          <w:tcPr>
            <w:tcW w:w="2508" w:type="dxa"/>
          </w:tcPr>
          <w:p w14:paraId="525F074B"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участия в других организациях</w:t>
            </w:r>
          </w:p>
        </w:tc>
        <w:tc>
          <w:tcPr>
            <w:tcW w:w="981" w:type="dxa"/>
          </w:tcPr>
          <w:p w14:paraId="22A7B8C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1" w:type="dxa"/>
          </w:tcPr>
          <w:p w14:paraId="1768F07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27" w:type="dxa"/>
          </w:tcPr>
          <w:p w14:paraId="2FDE630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41" w:type="dxa"/>
          </w:tcPr>
          <w:p w14:paraId="01898379"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3" w:type="dxa"/>
          </w:tcPr>
          <w:p w14:paraId="13856578"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036D7C34" w14:textId="77777777" w:rsidTr="003F5264">
        <w:tc>
          <w:tcPr>
            <w:tcW w:w="2508" w:type="dxa"/>
          </w:tcPr>
          <w:p w14:paraId="2CE136B3"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Проценты к получению</w:t>
            </w:r>
          </w:p>
        </w:tc>
        <w:tc>
          <w:tcPr>
            <w:tcW w:w="981" w:type="dxa"/>
          </w:tcPr>
          <w:p w14:paraId="56FC2B18"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1" w:type="dxa"/>
          </w:tcPr>
          <w:p w14:paraId="230E2F28"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27" w:type="dxa"/>
          </w:tcPr>
          <w:p w14:paraId="7233D98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41" w:type="dxa"/>
          </w:tcPr>
          <w:p w14:paraId="4A2D4BF6"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3" w:type="dxa"/>
          </w:tcPr>
          <w:p w14:paraId="46C80B7C"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72763EC5" w14:textId="77777777" w:rsidTr="003F5264">
        <w:tc>
          <w:tcPr>
            <w:tcW w:w="2508" w:type="dxa"/>
          </w:tcPr>
          <w:p w14:paraId="1A427670"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Проценты к уплате</w:t>
            </w:r>
          </w:p>
        </w:tc>
        <w:tc>
          <w:tcPr>
            <w:tcW w:w="981" w:type="dxa"/>
          </w:tcPr>
          <w:p w14:paraId="02C66C3A"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w:t>
            </w:r>
          </w:p>
        </w:tc>
        <w:tc>
          <w:tcPr>
            <w:tcW w:w="981" w:type="dxa"/>
          </w:tcPr>
          <w:p w14:paraId="11328FC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27" w:type="dxa"/>
          </w:tcPr>
          <w:p w14:paraId="5BC2098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w:t>
            </w:r>
          </w:p>
        </w:tc>
        <w:tc>
          <w:tcPr>
            <w:tcW w:w="2141" w:type="dxa"/>
          </w:tcPr>
          <w:p w14:paraId="3DF3664A"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033" w:type="dxa"/>
          </w:tcPr>
          <w:p w14:paraId="3DA80936"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0428BD1F" w14:textId="77777777" w:rsidTr="003F5264">
        <w:tc>
          <w:tcPr>
            <w:tcW w:w="2508" w:type="dxa"/>
          </w:tcPr>
          <w:p w14:paraId="3D5309D2"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Прочие доходы</w:t>
            </w:r>
          </w:p>
        </w:tc>
        <w:tc>
          <w:tcPr>
            <w:tcW w:w="981" w:type="dxa"/>
          </w:tcPr>
          <w:p w14:paraId="35AC99AD"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514</w:t>
            </w:r>
          </w:p>
        </w:tc>
        <w:tc>
          <w:tcPr>
            <w:tcW w:w="981" w:type="dxa"/>
          </w:tcPr>
          <w:p w14:paraId="39905A4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1927" w:type="dxa"/>
          </w:tcPr>
          <w:p w14:paraId="71E3A31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141" w:type="dxa"/>
          </w:tcPr>
          <w:p w14:paraId="44F39E24"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033" w:type="dxa"/>
          </w:tcPr>
          <w:p w14:paraId="51069256"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w:t>
            </w:r>
          </w:p>
        </w:tc>
      </w:tr>
      <w:tr w:rsidR="00934207" w14:paraId="2F13265B" w14:textId="77777777" w:rsidTr="003F5264">
        <w:tc>
          <w:tcPr>
            <w:tcW w:w="2508" w:type="dxa"/>
          </w:tcPr>
          <w:p w14:paraId="29EBF381" w14:textId="77777777" w:rsidR="00934207" w:rsidRDefault="00934207" w:rsidP="003F5264">
            <w:pPr>
              <w:spacing w:after="0" w:line="240" w:lineRule="auto"/>
              <w:rPr>
                <w:rFonts w:ascii="Times New Roman" w:eastAsia="Times New Roman" w:hAnsi="Times New Roman" w:cs="Times New Roman"/>
              </w:rPr>
            </w:pPr>
            <w:r>
              <w:rPr>
                <w:rFonts w:ascii="Times New Roman" w:eastAsia="Times New Roman" w:hAnsi="Times New Roman" w:cs="Times New Roman"/>
              </w:rPr>
              <w:t>Прочие расходы</w:t>
            </w:r>
          </w:p>
        </w:tc>
        <w:tc>
          <w:tcPr>
            <w:tcW w:w="981" w:type="dxa"/>
          </w:tcPr>
          <w:p w14:paraId="5BE959E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354</w:t>
            </w:r>
          </w:p>
        </w:tc>
        <w:tc>
          <w:tcPr>
            <w:tcW w:w="981" w:type="dxa"/>
          </w:tcPr>
          <w:p w14:paraId="222ADC0B"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w:t>
            </w:r>
          </w:p>
        </w:tc>
        <w:tc>
          <w:tcPr>
            <w:tcW w:w="1927" w:type="dxa"/>
          </w:tcPr>
          <w:p w14:paraId="614865C4"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w:t>
            </w:r>
          </w:p>
        </w:tc>
        <w:tc>
          <w:tcPr>
            <w:tcW w:w="2141" w:type="dxa"/>
          </w:tcPr>
          <w:p w14:paraId="3174ECE4"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51,41</w:t>
            </w:r>
          </w:p>
        </w:tc>
        <w:tc>
          <w:tcPr>
            <w:tcW w:w="1033" w:type="dxa"/>
          </w:tcPr>
          <w:p w14:paraId="6DB0B4C0"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151,4</w:t>
            </w:r>
          </w:p>
        </w:tc>
      </w:tr>
      <w:tr w:rsidR="00934207" w14:paraId="16993E6B" w14:textId="77777777" w:rsidTr="003F5264">
        <w:tc>
          <w:tcPr>
            <w:tcW w:w="2508" w:type="dxa"/>
          </w:tcPr>
          <w:p w14:paraId="0CB34D99"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Прибыль (убыток) до налогообложения</w:t>
            </w:r>
          </w:p>
        </w:tc>
        <w:tc>
          <w:tcPr>
            <w:tcW w:w="981" w:type="dxa"/>
          </w:tcPr>
          <w:p w14:paraId="55B4A69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1014</w:t>
            </w:r>
          </w:p>
        </w:tc>
        <w:tc>
          <w:tcPr>
            <w:tcW w:w="981" w:type="dxa"/>
          </w:tcPr>
          <w:p w14:paraId="0E670D87"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948</w:t>
            </w:r>
          </w:p>
        </w:tc>
        <w:tc>
          <w:tcPr>
            <w:tcW w:w="1927" w:type="dxa"/>
          </w:tcPr>
          <w:p w14:paraId="227EA965"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2141" w:type="dxa"/>
          </w:tcPr>
          <w:p w14:paraId="703547C1"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033" w:type="dxa"/>
          </w:tcPr>
          <w:p w14:paraId="470E9C91"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93,49</w:t>
            </w:r>
          </w:p>
        </w:tc>
      </w:tr>
      <w:tr w:rsidR="00934207" w14:paraId="3326C2AF" w14:textId="77777777" w:rsidTr="003F5264">
        <w:tc>
          <w:tcPr>
            <w:tcW w:w="2508" w:type="dxa"/>
          </w:tcPr>
          <w:p w14:paraId="0FFC5D40" w14:textId="77777777" w:rsidR="00934207" w:rsidRDefault="00934207" w:rsidP="003F52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rPr>
              <w:t>Текущий налог на прибыль</w:t>
            </w:r>
          </w:p>
        </w:tc>
        <w:tc>
          <w:tcPr>
            <w:tcW w:w="981" w:type="dxa"/>
          </w:tcPr>
          <w:p w14:paraId="5F921393"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430</w:t>
            </w:r>
          </w:p>
        </w:tc>
        <w:tc>
          <w:tcPr>
            <w:tcW w:w="981" w:type="dxa"/>
          </w:tcPr>
          <w:p w14:paraId="0205D88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1927" w:type="dxa"/>
          </w:tcPr>
          <w:p w14:paraId="354F882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w:t>
            </w:r>
          </w:p>
        </w:tc>
        <w:tc>
          <w:tcPr>
            <w:tcW w:w="2141" w:type="dxa"/>
          </w:tcPr>
          <w:p w14:paraId="47264DD4"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w:t>
            </w:r>
          </w:p>
        </w:tc>
        <w:tc>
          <w:tcPr>
            <w:tcW w:w="1033" w:type="dxa"/>
          </w:tcPr>
          <w:p w14:paraId="2384A7D1"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129,5</w:t>
            </w:r>
          </w:p>
        </w:tc>
      </w:tr>
      <w:tr w:rsidR="00934207" w14:paraId="409E1776" w14:textId="77777777" w:rsidTr="003F5264">
        <w:tc>
          <w:tcPr>
            <w:tcW w:w="2508" w:type="dxa"/>
          </w:tcPr>
          <w:p w14:paraId="71079188" w14:textId="77777777" w:rsidR="00934207" w:rsidRDefault="00934207" w:rsidP="003F526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Прочее </w:t>
            </w:r>
          </w:p>
        </w:tc>
        <w:tc>
          <w:tcPr>
            <w:tcW w:w="981" w:type="dxa"/>
          </w:tcPr>
          <w:p w14:paraId="4A670611"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1" w:type="dxa"/>
          </w:tcPr>
          <w:p w14:paraId="6D609729"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27" w:type="dxa"/>
          </w:tcPr>
          <w:p w14:paraId="2D93E9B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141" w:type="dxa"/>
          </w:tcPr>
          <w:p w14:paraId="1E79176D"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3" w:type="dxa"/>
          </w:tcPr>
          <w:p w14:paraId="26846832"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2F4E1B41" w14:textId="77777777" w:rsidTr="003F5264">
        <w:tc>
          <w:tcPr>
            <w:tcW w:w="2508" w:type="dxa"/>
          </w:tcPr>
          <w:p w14:paraId="0BF6E6C8" w14:textId="77777777" w:rsidR="00934207" w:rsidRDefault="00934207" w:rsidP="003F52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rPr>
              <w:t>Изменение ОНО</w:t>
            </w:r>
          </w:p>
        </w:tc>
        <w:tc>
          <w:tcPr>
            <w:tcW w:w="981" w:type="dxa"/>
          </w:tcPr>
          <w:p w14:paraId="1A004320"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1" w:type="dxa"/>
          </w:tcPr>
          <w:p w14:paraId="171BEC8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27" w:type="dxa"/>
          </w:tcPr>
          <w:p w14:paraId="254CEE73"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41" w:type="dxa"/>
          </w:tcPr>
          <w:p w14:paraId="13648699"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3" w:type="dxa"/>
          </w:tcPr>
          <w:p w14:paraId="128C66BD"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5AE2ACEB" w14:textId="77777777" w:rsidTr="003F5264">
        <w:tc>
          <w:tcPr>
            <w:tcW w:w="2508" w:type="dxa"/>
          </w:tcPr>
          <w:p w14:paraId="62786819" w14:textId="77777777" w:rsidR="00934207" w:rsidRDefault="00934207" w:rsidP="003F5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ОНА</w:t>
            </w:r>
          </w:p>
        </w:tc>
        <w:tc>
          <w:tcPr>
            <w:tcW w:w="981" w:type="dxa"/>
          </w:tcPr>
          <w:p w14:paraId="403E7EF8"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1" w:type="dxa"/>
          </w:tcPr>
          <w:p w14:paraId="3899BB8C"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27" w:type="dxa"/>
          </w:tcPr>
          <w:p w14:paraId="7CBCC053"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41" w:type="dxa"/>
          </w:tcPr>
          <w:p w14:paraId="702B2184"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3" w:type="dxa"/>
          </w:tcPr>
          <w:p w14:paraId="41B1BE6A"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4207" w14:paraId="48C9AF76" w14:textId="77777777" w:rsidTr="003F5264">
        <w:tc>
          <w:tcPr>
            <w:tcW w:w="2508" w:type="dxa"/>
          </w:tcPr>
          <w:p w14:paraId="451086FE"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Чистая прибыль</w:t>
            </w:r>
          </w:p>
        </w:tc>
        <w:tc>
          <w:tcPr>
            <w:tcW w:w="981" w:type="dxa"/>
          </w:tcPr>
          <w:p w14:paraId="26178D06"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584</w:t>
            </w:r>
          </w:p>
        </w:tc>
        <w:tc>
          <w:tcPr>
            <w:tcW w:w="981" w:type="dxa"/>
          </w:tcPr>
          <w:p w14:paraId="7089F558"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386</w:t>
            </w:r>
          </w:p>
        </w:tc>
        <w:tc>
          <w:tcPr>
            <w:tcW w:w="1927" w:type="dxa"/>
          </w:tcPr>
          <w:p w14:paraId="77962CD2" w14:textId="77777777" w:rsidR="00934207" w:rsidRDefault="00934207" w:rsidP="003F52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w:t>
            </w:r>
          </w:p>
        </w:tc>
        <w:tc>
          <w:tcPr>
            <w:tcW w:w="2141" w:type="dxa"/>
          </w:tcPr>
          <w:p w14:paraId="57427E3B"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w:t>
            </w:r>
          </w:p>
        </w:tc>
        <w:tc>
          <w:tcPr>
            <w:tcW w:w="1033" w:type="dxa"/>
          </w:tcPr>
          <w:p w14:paraId="2CF186B6" w14:textId="77777777" w:rsidR="00934207" w:rsidRDefault="00934207" w:rsidP="003F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66,09</w:t>
            </w:r>
          </w:p>
        </w:tc>
      </w:tr>
    </w:tbl>
    <w:p w14:paraId="7C5D164F" w14:textId="77777777" w:rsidR="00934207" w:rsidRDefault="00934207" w:rsidP="00934207">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Выводы: Из данных аналитической таблицы можно сделать вывод о том, что выручка в 2021 году увеличилась на 39,8% или 5461 тыс. руб. Темп её роста составил 139,8% соответственно. Это положительная тенденция. Отсутствие себестоимости объяснимо спецификой деятельности Общества. Также положительной оценке соответствует уменьшение управленческих расходов, которое повлияло на увеличение прибыли от продаж на 39,7% или 392 тыс. руб. В 2021 году прочие доходы снизились на 1,7% или 9 тыс. руб. Прибыль до налогообложения в 2021 году снизилась на 6,5% или 948 тыс. руб. Чистая прибыль организации снизилась на 33, 9% или 198 тыс. руб. Несмотря на это в 2021 году, организация имеет относительно стабильное финансовое положение.</w:t>
      </w:r>
    </w:p>
    <w:p w14:paraId="1A2DC9BD" w14:textId="77777777" w:rsidR="00934207" w:rsidRDefault="00934207" w:rsidP="00934207">
      <w:pPr>
        <w:spacing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Платежеспособность – это способность организации полностью и в срок погашать свою кредиторскую задолженность. Платежеспособность является одним из ключевых признаков нормального (устойчивого) финансового положений предприятия.</w:t>
      </w:r>
    </w:p>
    <w:p w14:paraId="0D056D1B" w14:textId="7D823E17" w:rsidR="00934207" w:rsidRPr="003F5264" w:rsidRDefault="00934207" w:rsidP="00934207">
      <w:pPr>
        <w:pStyle w:val="a5"/>
        <w:numPr>
          <w:ilvl w:val="1"/>
          <w:numId w:val="1"/>
        </w:numPr>
        <w:spacing w:line="360" w:lineRule="auto"/>
        <w:rPr>
          <w:rFonts w:ascii="Times New Roman" w:hAnsi="Times New Roman" w:cs="Times New Roman"/>
          <w:b/>
          <w:bCs/>
          <w:color w:val="000000" w:themeColor="text1"/>
          <w:sz w:val="28"/>
          <w:szCs w:val="28"/>
        </w:rPr>
      </w:pPr>
      <w:r w:rsidRPr="00934207">
        <w:rPr>
          <w:rFonts w:ascii="Times New Roman" w:hAnsi="Times New Roman"/>
          <w:b/>
          <w:bCs/>
          <w:sz w:val="28"/>
          <w:szCs w:val="26"/>
        </w:rPr>
        <w:t xml:space="preserve">Организация бухгалтерского учета и учетная политика ООО </w:t>
      </w:r>
      <w:r w:rsidRPr="00934207">
        <w:rPr>
          <w:rFonts w:ascii="Times New Roman" w:hAnsi="Times New Roman"/>
          <w:b/>
          <w:bCs/>
          <w:color w:val="000000" w:themeColor="text1"/>
          <w:sz w:val="28"/>
          <w:szCs w:val="26"/>
        </w:rPr>
        <w:t>«ЛМТ-групп»</w:t>
      </w:r>
    </w:p>
    <w:p w14:paraId="5313BA19" w14:textId="77777777" w:rsidR="003F5264" w:rsidRPr="00934207" w:rsidRDefault="003F5264" w:rsidP="003F5264">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В ООО «ЛМТ-групп» разработаны две учетные политики в соответствии с требованиями нормативных актов по бухгалтерскому учету: </w:t>
      </w:r>
    </w:p>
    <w:p w14:paraId="36D7211B" w14:textId="77777777" w:rsidR="003F5264" w:rsidRPr="00934207" w:rsidRDefault="003F5264" w:rsidP="003F5264">
      <w:pPr>
        <w:numPr>
          <w:ilvl w:val="0"/>
          <w:numId w:val="4"/>
        </w:numPr>
        <w:spacing w:after="0" w:line="360" w:lineRule="auto"/>
        <w:jc w:val="both"/>
        <w:rPr>
          <w:color w:val="000000" w:themeColor="text1"/>
          <w:sz w:val="28"/>
          <w:szCs w:val="28"/>
        </w:rPr>
      </w:pPr>
      <w:r w:rsidRPr="00934207">
        <w:rPr>
          <w:rFonts w:ascii="Times New Roman" w:hAnsi="Times New Roman" w:cs="Times New Roman"/>
          <w:color w:val="000000" w:themeColor="text1"/>
          <w:sz w:val="28"/>
          <w:szCs w:val="28"/>
        </w:rPr>
        <w:t xml:space="preserve">для целей бухгалтерского учета и отчетности (Приложение 2); </w:t>
      </w:r>
    </w:p>
    <w:p w14:paraId="761DE258" w14:textId="77777777" w:rsidR="003F5264" w:rsidRPr="00934207" w:rsidRDefault="003F5264" w:rsidP="003F5264">
      <w:pPr>
        <w:numPr>
          <w:ilvl w:val="0"/>
          <w:numId w:val="4"/>
        </w:numPr>
        <w:spacing w:after="0" w:line="360" w:lineRule="auto"/>
        <w:jc w:val="both"/>
        <w:rPr>
          <w:color w:val="000000" w:themeColor="text1"/>
          <w:sz w:val="28"/>
          <w:szCs w:val="28"/>
        </w:rPr>
      </w:pPr>
      <w:r w:rsidRPr="00934207">
        <w:rPr>
          <w:rFonts w:ascii="Times New Roman" w:hAnsi="Times New Roman" w:cs="Times New Roman"/>
          <w:color w:val="000000" w:themeColor="text1"/>
          <w:sz w:val="28"/>
          <w:szCs w:val="28"/>
        </w:rPr>
        <w:t>для целей налогообложения.</w:t>
      </w:r>
    </w:p>
    <w:p w14:paraId="73814C7E" w14:textId="77777777" w:rsidR="003F5264" w:rsidRPr="00934207" w:rsidRDefault="003F5264" w:rsidP="003F5264">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При отражении финансово-хозяйственных операций организации используется рабочий план счетов в соответствии с приложениями к учетной политике. </w:t>
      </w:r>
    </w:p>
    <w:p w14:paraId="426067CC" w14:textId="77777777" w:rsidR="003F5264" w:rsidRPr="00934207" w:rsidRDefault="003F5264" w:rsidP="003F5264">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Общество составляет бухгалтерскую отчетность за квартал и год нарастающим итогом с начала отчетного года. Квартальная бухгалтерская отчетность является промежуточной.</w:t>
      </w:r>
    </w:p>
    <w:p w14:paraId="077AD7DA" w14:textId="77777777" w:rsidR="003F5264" w:rsidRPr="00934207" w:rsidRDefault="003F5264" w:rsidP="003F5264">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В бухгалтерскую отчетность включаются показатели, необходимые для формирования достоверного и полного представления о финансовом </w:t>
      </w:r>
      <w:r w:rsidRPr="00934207">
        <w:rPr>
          <w:rFonts w:ascii="Times New Roman" w:hAnsi="Times New Roman" w:cs="Times New Roman"/>
          <w:color w:val="000000" w:themeColor="text1"/>
          <w:sz w:val="28"/>
          <w:szCs w:val="28"/>
        </w:rPr>
        <w:lastRenderedPageBreak/>
        <w:t xml:space="preserve">положении организации, финансовых результатах ее деятельности и изменениях в ее финансовом положении. Бухгалтерская отчетность состоит из следующих документов: </w:t>
      </w:r>
    </w:p>
    <w:p w14:paraId="0EB77867" w14:textId="77777777" w:rsidR="003F5264" w:rsidRPr="00934207" w:rsidRDefault="003F5264" w:rsidP="003F5264">
      <w:pPr>
        <w:numPr>
          <w:ilvl w:val="0"/>
          <w:numId w:val="3"/>
        </w:numPr>
        <w:spacing w:after="0" w:line="360" w:lineRule="auto"/>
        <w:jc w:val="both"/>
        <w:rPr>
          <w:color w:val="000000" w:themeColor="text1"/>
          <w:sz w:val="28"/>
          <w:szCs w:val="28"/>
        </w:rPr>
      </w:pPr>
      <w:r w:rsidRPr="00934207">
        <w:rPr>
          <w:rFonts w:ascii="Times New Roman" w:hAnsi="Times New Roman" w:cs="Times New Roman"/>
          <w:color w:val="000000" w:themeColor="text1"/>
          <w:sz w:val="28"/>
          <w:szCs w:val="28"/>
        </w:rPr>
        <w:t xml:space="preserve">Бухгалтерский баланс </w:t>
      </w:r>
    </w:p>
    <w:p w14:paraId="2F92AF5B" w14:textId="77777777" w:rsidR="003F5264" w:rsidRPr="00934207" w:rsidRDefault="003F5264" w:rsidP="003F5264">
      <w:pPr>
        <w:numPr>
          <w:ilvl w:val="0"/>
          <w:numId w:val="3"/>
        </w:numPr>
        <w:spacing w:after="0" w:line="360" w:lineRule="auto"/>
        <w:jc w:val="both"/>
        <w:rPr>
          <w:color w:val="000000" w:themeColor="text1"/>
          <w:sz w:val="28"/>
          <w:szCs w:val="28"/>
        </w:rPr>
      </w:pPr>
      <w:r w:rsidRPr="00934207">
        <w:rPr>
          <w:rFonts w:ascii="Times New Roman" w:hAnsi="Times New Roman" w:cs="Times New Roman"/>
          <w:color w:val="000000" w:themeColor="text1"/>
          <w:sz w:val="28"/>
          <w:szCs w:val="28"/>
        </w:rPr>
        <w:t xml:space="preserve">Отчет о финансовых результатах </w:t>
      </w:r>
    </w:p>
    <w:p w14:paraId="295E08C8" w14:textId="77777777" w:rsidR="003F5264" w:rsidRPr="00934207" w:rsidRDefault="003F5264" w:rsidP="003F5264">
      <w:pPr>
        <w:numPr>
          <w:ilvl w:val="0"/>
          <w:numId w:val="3"/>
        </w:numPr>
        <w:spacing w:after="0" w:line="360" w:lineRule="auto"/>
        <w:jc w:val="both"/>
        <w:rPr>
          <w:color w:val="000000" w:themeColor="text1"/>
          <w:sz w:val="28"/>
          <w:szCs w:val="28"/>
        </w:rPr>
      </w:pPr>
      <w:r w:rsidRPr="00934207">
        <w:rPr>
          <w:rFonts w:ascii="Times New Roman" w:hAnsi="Times New Roman" w:cs="Times New Roman"/>
          <w:color w:val="000000" w:themeColor="text1"/>
          <w:sz w:val="28"/>
          <w:szCs w:val="28"/>
        </w:rPr>
        <w:t xml:space="preserve">Приложения к ним: отчет об изменении капитала, отчет о движении денежных средств </w:t>
      </w:r>
    </w:p>
    <w:p w14:paraId="0894E4A1" w14:textId="33BE4994" w:rsidR="003F5264" w:rsidRPr="003F5264" w:rsidRDefault="003F5264" w:rsidP="003F5264">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Уровень существенности принимается в размере 5% общий для всех показателей учета и отчетности.</w:t>
      </w:r>
    </w:p>
    <w:p w14:paraId="307F1CD4"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Ответственность за организацию бухгалтерского учета, соблюдение законодательства при выполнении хозяйственных операций несет руководитель организации Тюрина Наталья Викторовна. Бухгалтерский учет имущества, обязательств и хозяйственных операций ведется в рублях и копейках. </w:t>
      </w:r>
    </w:p>
    <w:p w14:paraId="1781B7FA"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несет главный бухгалтер организации. Утвержденная учетная политика для целей бухгалтерского учета является обязательной к применению.</w:t>
      </w:r>
    </w:p>
    <w:p w14:paraId="3D0F13F1" w14:textId="314D4CA6" w:rsidR="00934207" w:rsidRPr="00934207" w:rsidRDefault="00934207" w:rsidP="00934207">
      <w:pPr>
        <w:spacing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Изменения в бухгалтерской отчетности отражаются в отчетности, составляемой за отчетный период, в котором были обнаружены искажения ее данных.  Информация о постоянных и временных разницах формируется в бухгалтерском учете на основании первичных учетных документов в сводных регистрах по бухгалтерскому учету.</w:t>
      </w:r>
    </w:p>
    <w:p w14:paraId="067CE4C3"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Бухгалтерский учет ведется в автоматизированной форме, с использованием программы «1СБухгалтерия».</w:t>
      </w:r>
    </w:p>
    <w:p w14:paraId="0060C903"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Учетные регистры синтетического и аналитического учета ведутся в электронном виде на машинных носителях информации, обладающих </w:t>
      </w:r>
      <w:r w:rsidRPr="00934207">
        <w:rPr>
          <w:rFonts w:ascii="Times New Roman" w:hAnsi="Times New Roman" w:cs="Times New Roman"/>
          <w:color w:val="000000" w:themeColor="text1"/>
          <w:sz w:val="28"/>
          <w:szCs w:val="28"/>
        </w:rPr>
        <w:lastRenderedPageBreak/>
        <w:t>системой защиты, с кодированием информации о лице, осуществляющем ввод данных.</w:t>
      </w:r>
    </w:p>
    <w:p w14:paraId="1C0C2619"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Вывод информации на бумажные носители осуществляется по мере необходимости, либо по запросу соответствующих органов или лиц, имеющих право на получение данной информации. Правильность отражения хозяйственных операций в регистрах бухгалтерского учета обеспечивают лица, осуществляющие ввод информации в учетную систему. </w:t>
      </w:r>
    </w:p>
    <w:p w14:paraId="191E54CB"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Первичные учетные документы составляются в организации по формам, содержащимся в альбомах унифицированных форм первичной учетной документации, а также по формам, разработанным организацией. </w:t>
      </w:r>
    </w:p>
    <w:p w14:paraId="3BA7AB17" w14:textId="77777777" w:rsidR="00934207" w:rsidRPr="00934207" w:rsidRDefault="00934207" w:rsidP="00934207">
      <w:pPr>
        <w:spacing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 Документооборот осуществляется в соответствии со служебными обязанностями работников согласно их должностным полномочиям. График документооборота закрепляется внутренними Положениями и Процедурами, утвержденными руководителем Общества.</w:t>
      </w:r>
    </w:p>
    <w:p w14:paraId="2A5B65CD"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В исследуемой организации ООО «ЛМТ-групп» применяется упрощенная система налогообложения (УСН), следовательно данная организация освобождается от уплаты налога на прибыль.</w:t>
      </w:r>
    </w:p>
    <w:p w14:paraId="0F5D3827" w14:textId="77777777" w:rsidR="00934207" w:rsidRPr="00934207" w:rsidRDefault="00934207" w:rsidP="00934207">
      <w:pPr>
        <w:spacing w:after="0" w:line="360" w:lineRule="auto"/>
        <w:ind w:firstLine="709"/>
        <w:jc w:val="both"/>
        <w:rPr>
          <w:rFonts w:ascii="Times New Roman" w:hAnsi="Times New Roman" w:cs="Times New Roman"/>
          <w:color w:val="000000" w:themeColor="text1"/>
          <w:sz w:val="28"/>
          <w:szCs w:val="28"/>
        </w:rPr>
      </w:pPr>
      <w:r w:rsidRPr="00934207">
        <w:rPr>
          <w:rFonts w:ascii="Times New Roman" w:hAnsi="Times New Roman" w:cs="Times New Roman"/>
          <w:color w:val="000000" w:themeColor="text1"/>
          <w:sz w:val="28"/>
          <w:szCs w:val="28"/>
        </w:rPr>
        <w:t xml:space="preserve">Согласно налоговому кодексу Российской Федерации (часть вторая) от 05.08.2000 № 117- ФЗ (ред. от 26.03.2022).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1.6, 3 и 4 статьи 284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 с настоящим Кодексом). </w:t>
      </w:r>
    </w:p>
    <w:p w14:paraId="5000B100" w14:textId="77777777" w:rsidR="00934207" w:rsidRDefault="00934207" w:rsidP="00934207">
      <w:pPr>
        <w:spacing w:line="360" w:lineRule="auto"/>
        <w:ind w:firstLine="720"/>
        <w:jc w:val="both"/>
        <w:rPr>
          <w:rFonts w:ascii="Times New Roman" w:hAnsi="Times New Roman" w:cs="Times New Roman"/>
          <w:sz w:val="28"/>
          <w:szCs w:val="28"/>
        </w:rPr>
      </w:pPr>
      <w:r w:rsidRPr="008C46D8">
        <w:rPr>
          <w:rFonts w:ascii="Times New Roman" w:hAnsi="Times New Roman" w:cs="Times New Roman"/>
          <w:sz w:val="28"/>
          <w:szCs w:val="28"/>
        </w:rPr>
        <w:t xml:space="preserve">Учетная политика - это свод правил для отражения движения имущества, доходов, расходов и других операций, связанных с бухгалтерским </w:t>
      </w:r>
      <w:r w:rsidRPr="008C46D8">
        <w:rPr>
          <w:rFonts w:ascii="Times New Roman" w:hAnsi="Times New Roman" w:cs="Times New Roman"/>
          <w:sz w:val="28"/>
          <w:szCs w:val="28"/>
        </w:rPr>
        <w:lastRenderedPageBreak/>
        <w:t>и налоговым учетом, которым организация должна постоянно и обязательно следовать. Его формирование является обязательным этапом в его деятельности не только в целях регулирования бухгалтерского учета, но и в целях налогообложения</w:t>
      </w:r>
    </w:p>
    <w:p w14:paraId="3EE515A1" w14:textId="6692C9DE" w:rsidR="005B42FC" w:rsidRPr="005B42FC" w:rsidRDefault="005B42FC" w:rsidP="005B42FC">
      <w:pPr>
        <w:spacing w:line="360" w:lineRule="auto"/>
        <w:jc w:val="center"/>
        <w:rPr>
          <w:rFonts w:ascii="Times New Roman" w:hAnsi="Times New Roman" w:cs="Times New Roman"/>
          <w:b/>
          <w:sz w:val="28"/>
          <w:szCs w:val="28"/>
        </w:rPr>
      </w:pPr>
      <w:r w:rsidRPr="005B42FC">
        <w:rPr>
          <w:rFonts w:ascii="Times New Roman" w:hAnsi="Times New Roman" w:cs="Times New Roman"/>
          <w:b/>
          <w:sz w:val="28"/>
          <w:szCs w:val="28"/>
        </w:rPr>
        <w:t xml:space="preserve">Раздел 2. Организация учета дебиторской и кредиторской задолженности в </w:t>
      </w:r>
      <w:bookmarkStart w:id="3" w:name="_Hlk104247299"/>
      <w:r w:rsidRPr="005B42FC">
        <w:rPr>
          <w:rFonts w:ascii="Times New Roman" w:hAnsi="Times New Roman" w:cs="Times New Roman"/>
          <w:b/>
          <w:sz w:val="28"/>
          <w:szCs w:val="28"/>
        </w:rPr>
        <w:t>ООО «ЛМТ-групп</w:t>
      </w:r>
      <w:r w:rsidRPr="005B42FC">
        <w:rPr>
          <w:rFonts w:ascii="Times New Roman" w:hAnsi="Times New Roman"/>
          <w:b/>
          <w:sz w:val="28"/>
          <w:szCs w:val="28"/>
        </w:rPr>
        <w:t>»</w:t>
      </w:r>
      <w:bookmarkEnd w:id="3"/>
    </w:p>
    <w:p w14:paraId="36CB44D1" w14:textId="76014759" w:rsidR="00934207" w:rsidRPr="000E295D" w:rsidRDefault="005B42FC" w:rsidP="00AE57DD">
      <w:pPr>
        <w:spacing w:line="360" w:lineRule="auto"/>
        <w:jc w:val="both"/>
        <w:rPr>
          <w:rFonts w:ascii="Times New Roman" w:hAnsi="Times New Roman"/>
          <w:b/>
          <w:bCs/>
          <w:sz w:val="28"/>
          <w:szCs w:val="28"/>
        </w:rPr>
      </w:pPr>
      <w:r w:rsidRPr="000E295D">
        <w:rPr>
          <w:rFonts w:ascii="Times New Roman" w:hAnsi="Times New Roman" w:cs="Times New Roman"/>
          <w:b/>
          <w:bCs/>
          <w:sz w:val="28"/>
          <w:szCs w:val="28"/>
        </w:rPr>
        <w:t xml:space="preserve">2.1 </w:t>
      </w:r>
      <w:r w:rsidRPr="000E295D">
        <w:rPr>
          <w:rFonts w:ascii="Times New Roman" w:hAnsi="Times New Roman"/>
          <w:b/>
          <w:bCs/>
          <w:sz w:val="28"/>
          <w:szCs w:val="28"/>
        </w:rPr>
        <w:t>Учет дебиторской задолженности на предприятии. Виды расчетов с дебиторами.</w:t>
      </w:r>
    </w:p>
    <w:p w14:paraId="01A16464" w14:textId="1CFBCDC7" w:rsidR="00AE57DD" w:rsidRPr="00AE57DD" w:rsidRDefault="00AE57DD" w:rsidP="00AE57DD">
      <w:pPr>
        <w:spacing w:line="360" w:lineRule="auto"/>
        <w:jc w:val="both"/>
        <w:rPr>
          <w:rFonts w:ascii="Times New Roman" w:hAnsi="Times New Roman"/>
          <w:sz w:val="28"/>
          <w:szCs w:val="28"/>
        </w:rPr>
      </w:pPr>
      <w:r w:rsidRPr="00AE57DD">
        <w:rPr>
          <w:rFonts w:ascii="Times New Roman" w:hAnsi="Times New Roman"/>
          <w:sz w:val="28"/>
          <w:szCs w:val="28"/>
        </w:rPr>
        <w:t>Учет дебиторской задолженности при расчетах с поставщиками покупателями: дебиторская задолженность с поставщиками и подрядчиками, покупателями и заказчиками возникает при осуществлении товарных операций.</w:t>
      </w:r>
    </w:p>
    <w:p w14:paraId="2A1B2342" w14:textId="733CE413" w:rsidR="00AE57DD" w:rsidRPr="00AE57DD" w:rsidRDefault="00AE57DD" w:rsidP="00AE57DD">
      <w:pPr>
        <w:spacing w:line="360" w:lineRule="auto"/>
        <w:jc w:val="both"/>
        <w:rPr>
          <w:rFonts w:ascii="Times New Roman" w:hAnsi="Times New Roman" w:cs="Times New Roman"/>
          <w:sz w:val="28"/>
          <w:szCs w:val="28"/>
        </w:rPr>
      </w:pPr>
      <w:r w:rsidRPr="00AE57DD">
        <w:rPr>
          <w:rFonts w:ascii="Times New Roman" w:hAnsi="Times New Roman" w:cs="Times New Roman"/>
          <w:sz w:val="28"/>
          <w:szCs w:val="28"/>
        </w:rPr>
        <w:t>Расчеты с поставщиками и подрядчиками осуществляются после отгрузки ими товарно-материальных ценностей, выполнения работ или оказания услуг, либо одновременно с ними с согласия организации или по ее поручению</w:t>
      </w:r>
    </w:p>
    <w:p w14:paraId="0206B2A7" w14:textId="1D9A23EE" w:rsidR="00AE57DD" w:rsidRPr="00AE57DD" w:rsidRDefault="00AE57DD" w:rsidP="00AE57DD">
      <w:pPr>
        <w:spacing w:line="360" w:lineRule="auto"/>
        <w:jc w:val="both"/>
        <w:rPr>
          <w:rFonts w:ascii="Times New Roman" w:hAnsi="Times New Roman" w:cs="Times New Roman"/>
          <w:sz w:val="28"/>
          <w:szCs w:val="28"/>
        </w:rPr>
      </w:pPr>
      <w:r w:rsidRPr="00AE57DD">
        <w:rPr>
          <w:rFonts w:ascii="Times New Roman" w:hAnsi="Times New Roman" w:cs="Times New Roman"/>
          <w:color w:val="000000"/>
          <w:sz w:val="28"/>
          <w:szCs w:val="28"/>
          <w:shd w:val="clear" w:color="auto" w:fill="FFFFFF"/>
        </w:rPr>
        <w:t>Таблица 3. Уровень дебиторской задолженности</w:t>
      </w:r>
    </w:p>
    <w:tbl>
      <w:tblPr>
        <w:tblW w:w="0" w:type="auto"/>
        <w:tblCellMar>
          <w:left w:w="0" w:type="dxa"/>
          <w:right w:w="0" w:type="dxa"/>
        </w:tblCellMar>
        <w:tblLook w:val="04A0" w:firstRow="1" w:lastRow="0" w:firstColumn="1" w:lastColumn="0" w:noHBand="0" w:noVBand="1"/>
      </w:tblPr>
      <w:tblGrid>
        <w:gridCol w:w="1745"/>
        <w:gridCol w:w="1949"/>
        <w:gridCol w:w="2593"/>
        <w:gridCol w:w="2552"/>
        <w:gridCol w:w="516"/>
      </w:tblGrid>
      <w:tr w:rsidR="00AE57DD" w:rsidRPr="00AE57DD" w14:paraId="0447D4F0" w14:textId="77777777" w:rsidTr="00AE57DD">
        <w:trPr>
          <w:gridAfter w:val="4"/>
        </w:trPr>
        <w:tc>
          <w:tcPr>
            <w:tcW w:w="0" w:type="auto"/>
            <w:shd w:val="clear" w:color="auto" w:fill="F2F2F2"/>
            <w:vAlign w:val="center"/>
            <w:hideMark/>
          </w:tcPr>
          <w:p w14:paraId="5041B84A" w14:textId="77777777" w:rsidR="00AE57DD" w:rsidRPr="00AE57DD" w:rsidRDefault="00AE57DD" w:rsidP="00AE57DD">
            <w:pPr>
              <w:spacing w:after="0" w:line="240" w:lineRule="auto"/>
              <w:rPr>
                <w:rFonts w:ascii="Times New Roman" w:eastAsia="Times New Roman" w:hAnsi="Times New Roman" w:cs="Times New Roman"/>
                <w:sz w:val="24"/>
                <w:szCs w:val="24"/>
              </w:rPr>
            </w:pPr>
          </w:p>
        </w:tc>
      </w:tr>
      <w:tr w:rsidR="00AE57DD" w:rsidRPr="00AE57DD" w14:paraId="7C3F4B7C" w14:textId="77777777" w:rsidTr="00AE57DD">
        <w:tc>
          <w:tcPr>
            <w:tcW w:w="0" w:type="auto"/>
            <w:tcBorders>
              <w:right w:val="single" w:sz="6" w:space="0" w:color="FFFFFF"/>
            </w:tcBorders>
            <w:shd w:val="clear" w:color="auto" w:fill="F8F8F8"/>
            <w:tcMar>
              <w:top w:w="135" w:type="dxa"/>
              <w:left w:w="360" w:type="dxa"/>
              <w:bottom w:w="75" w:type="dxa"/>
              <w:right w:w="150" w:type="dxa"/>
            </w:tcMar>
            <w:hideMark/>
          </w:tcPr>
          <w:p w14:paraId="52C0BDCC"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Отчетный период</w:t>
            </w:r>
          </w:p>
        </w:tc>
        <w:tc>
          <w:tcPr>
            <w:tcW w:w="0" w:type="auto"/>
            <w:tcBorders>
              <w:right w:val="single" w:sz="6" w:space="0" w:color="FFFFFF"/>
            </w:tcBorders>
            <w:shd w:val="clear" w:color="auto" w:fill="F8F8F8"/>
            <w:tcMar>
              <w:top w:w="135" w:type="dxa"/>
              <w:left w:w="360" w:type="dxa"/>
              <w:bottom w:w="75" w:type="dxa"/>
              <w:right w:w="150" w:type="dxa"/>
            </w:tcMar>
            <w:hideMark/>
          </w:tcPr>
          <w:p w14:paraId="473E274E"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Объем реализации</w:t>
            </w:r>
          </w:p>
        </w:tc>
        <w:tc>
          <w:tcPr>
            <w:tcW w:w="0" w:type="auto"/>
            <w:tcBorders>
              <w:right w:val="single" w:sz="6" w:space="0" w:color="FFFFFF"/>
            </w:tcBorders>
            <w:shd w:val="clear" w:color="auto" w:fill="F8F8F8"/>
            <w:tcMar>
              <w:top w:w="135" w:type="dxa"/>
              <w:left w:w="360" w:type="dxa"/>
              <w:bottom w:w="75" w:type="dxa"/>
              <w:right w:w="150" w:type="dxa"/>
            </w:tcMar>
            <w:hideMark/>
          </w:tcPr>
          <w:p w14:paraId="3676C044"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Сумма дебиторской задолженности всего</w:t>
            </w:r>
          </w:p>
        </w:tc>
        <w:tc>
          <w:tcPr>
            <w:tcW w:w="0" w:type="auto"/>
            <w:tcBorders>
              <w:right w:val="single" w:sz="6" w:space="0" w:color="FFFFFF"/>
            </w:tcBorders>
            <w:shd w:val="clear" w:color="auto" w:fill="F8F8F8"/>
            <w:tcMar>
              <w:top w:w="135" w:type="dxa"/>
              <w:left w:w="360" w:type="dxa"/>
              <w:bottom w:w="75" w:type="dxa"/>
              <w:right w:w="150" w:type="dxa"/>
            </w:tcMar>
            <w:hideMark/>
          </w:tcPr>
          <w:p w14:paraId="04BABDE2"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Доля дебиторской задолженности в %</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0B133E07"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33099161" w14:textId="77777777" w:rsidTr="00AE57DD">
        <w:tc>
          <w:tcPr>
            <w:tcW w:w="0" w:type="auto"/>
            <w:tcBorders>
              <w:right w:val="single" w:sz="6" w:space="0" w:color="FFFFFF"/>
            </w:tcBorders>
            <w:shd w:val="clear" w:color="auto" w:fill="F2F2F2"/>
            <w:tcMar>
              <w:top w:w="135" w:type="dxa"/>
              <w:left w:w="360" w:type="dxa"/>
              <w:bottom w:w="75" w:type="dxa"/>
              <w:right w:w="150" w:type="dxa"/>
            </w:tcMar>
            <w:hideMark/>
          </w:tcPr>
          <w:p w14:paraId="233FD60D"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2008 год</w:t>
            </w:r>
          </w:p>
        </w:tc>
        <w:tc>
          <w:tcPr>
            <w:tcW w:w="0" w:type="auto"/>
            <w:tcBorders>
              <w:right w:val="single" w:sz="6" w:space="0" w:color="FFFFFF"/>
            </w:tcBorders>
            <w:shd w:val="clear" w:color="auto" w:fill="F2F2F2"/>
            <w:tcMar>
              <w:top w:w="135" w:type="dxa"/>
              <w:left w:w="360" w:type="dxa"/>
              <w:bottom w:w="75" w:type="dxa"/>
              <w:right w:w="150" w:type="dxa"/>
            </w:tcMar>
            <w:hideMark/>
          </w:tcPr>
          <w:p w14:paraId="630369E4"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23522258</w:t>
            </w:r>
          </w:p>
        </w:tc>
        <w:tc>
          <w:tcPr>
            <w:tcW w:w="0" w:type="auto"/>
            <w:tcBorders>
              <w:right w:val="single" w:sz="6" w:space="0" w:color="FFFFFF"/>
            </w:tcBorders>
            <w:shd w:val="clear" w:color="auto" w:fill="F2F2F2"/>
            <w:tcMar>
              <w:top w:w="135" w:type="dxa"/>
              <w:left w:w="360" w:type="dxa"/>
              <w:bottom w:w="75" w:type="dxa"/>
              <w:right w:w="150" w:type="dxa"/>
            </w:tcMar>
            <w:hideMark/>
          </w:tcPr>
          <w:p w14:paraId="15024060"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4481000</w:t>
            </w:r>
          </w:p>
        </w:tc>
        <w:tc>
          <w:tcPr>
            <w:tcW w:w="0" w:type="auto"/>
            <w:tcBorders>
              <w:right w:val="single" w:sz="6" w:space="0" w:color="FFFFFF"/>
            </w:tcBorders>
            <w:shd w:val="clear" w:color="auto" w:fill="F2F2F2"/>
            <w:tcMar>
              <w:top w:w="135" w:type="dxa"/>
              <w:left w:w="360" w:type="dxa"/>
              <w:bottom w:w="75" w:type="dxa"/>
              <w:right w:w="150" w:type="dxa"/>
            </w:tcMar>
            <w:hideMark/>
          </w:tcPr>
          <w:p w14:paraId="126C4F9C"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19,1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6036D801"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47AA3939" w14:textId="77777777" w:rsidTr="00AE57DD">
        <w:tc>
          <w:tcPr>
            <w:tcW w:w="0" w:type="auto"/>
            <w:tcBorders>
              <w:right w:val="single" w:sz="6" w:space="0" w:color="FFFFFF"/>
            </w:tcBorders>
            <w:shd w:val="clear" w:color="auto" w:fill="F8F8F8"/>
            <w:tcMar>
              <w:top w:w="135" w:type="dxa"/>
              <w:left w:w="360" w:type="dxa"/>
              <w:bottom w:w="75" w:type="dxa"/>
              <w:right w:w="150" w:type="dxa"/>
            </w:tcMar>
            <w:hideMark/>
          </w:tcPr>
          <w:p w14:paraId="111B091D"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2009 год</w:t>
            </w:r>
          </w:p>
        </w:tc>
        <w:tc>
          <w:tcPr>
            <w:tcW w:w="0" w:type="auto"/>
            <w:tcBorders>
              <w:right w:val="single" w:sz="6" w:space="0" w:color="FFFFFF"/>
            </w:tcBorders>
            <w:shd w:val="clear" w:color="auto" w:fill="F8F8F8"/>
            <w:tcMar>
              <w:top w:w="135" w:type="dxa"/>
              <w:left w:w="360" w:type="dxa"/>
              <w:bottom w:w="75" w:type="dxa"/>
              <w:right w:w="150" w:type="dxa"/>
            </w:tcMar>
            <w:hideMark/>
          </w:tcPr>
          <w:p w14:paraId="55394CF7"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19830000</w:t>
            </w:r>
          </w:p>
        </w:tc>
        <w:tc>
          <w:tcPr>
            <w:tcW w:w="0" w:type="auto"/>
            <w:tcBorders>
              <w:right w:val="single" w:sz="6" w:space="0" w:color="FFFFFF"/>
            </w:tcBorders>
            <w:shd w:val="clear" w:color="auto" w:fill="F8F8F8"/>
            <w:tcMar>
              <w:top w:w="135" w:type="dxa"/>
              <w:left w:w="360" w:type="dxa"/>
              <w:bottom w:w="75" w:type="dxa"/>
              <w:right w:w="150" w:type="dxa"/>
            </w:tcMar>
            <w:hideMark/>
          </w:tcPr>
          <w:p w14:paraId="124A78C0"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4647000</w:t>
            </w:r>
          </w:p>
        </w:tc>
        <w:tc>
          <w:tcPr>
            <w:tcW w:w="0" w:type="auto"/>
            <w:tcBorders>
              <w:right w:val="single" w:sz="6" w:space="0" w:color="FFFFFF"/>
            </w:tcBorders>
            <w:shd w:val="clear" w:color="auto" w:fill="F8F8F8"/>
            <w:tcMar>
              <w:top w:w="135" w:type="dxa"/>
              <w:left w:w="360" w:type="dxa"/>
              <w:bottom w:w="75" w:type="dxa"/>
              <w:right w:w="150" w:type="dxa"/>
            </w:tcMar>
            <w:hideMark/>
          </w:tcPr>
          <w:p w14:paraId="4E070922"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23,4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7EF63DB5"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bl>
    <w:p w14:paraId="63E4D31F" w14:textId="3D613070" w:rsidR="00AE57DD" w:rsidRDefault="00AE57DD" w:rsidP="00AE57DD">
      <w:pPr>
        <w:spacing w:line="360" w:lineRule="auto"/>
        <w:jc w:val="both"/>
        <w:rPr>
          <w:rFonts w:ascii="Times New Roman" w:hAnsi="Times New Roman"/>
          <w:sz w:val="28"/>
          <w:szCs w:val="28"/>
        </w:rPr>
      </w:pPr>
    </w:p>
    <w:p w14:paraId="70E5B016" w14:textId="77777777" w:rsidR="00AE57DD" w:rsidRPr="00AE57DD" w:rsidRDefault="00AE57DD" w:rsidP="00AE57DD">
      <w:pPr>
        <w:spacing w:line="360" w:lineRule="auto"/>
        <w:jc w:val="both"/>
        <w:rPr>
          <w:rFonts w:ascii="Times New Roman" w:hAnsi="Times New Roman"/>
          <w:sz w:val="28"/>
          <w:szCs w:val="28"/>
        </w:rPr>
      </w:pPr>
      <w:r w:rsidRPr="00AE57DD">
        <w:rPr>
          <w:rFonts w:ascii="Times New Roman" w:hAnsi="Times New Roman"/>
          <w:sz w:val="28"/>
          <w:szCs w:val="28"/>
        </w:rPr>
        <w:t>Для организации аналитического учета и контроля за кредиторской задолженностью на предприятии ведутся специальные учетные регистры по каждому поставщику.</w:t>
      </w:r>
    </w:p>
    <w:p w14:paraId="36A13201" w14:textId="77777777" w:rsidR="00AE57DD" w:rsidRPr="00AE57DD" w:rsidRDefault="00AE57DD" w:rsidP="00AE57DD">
      <w:pPr>
        <w:spacing w:line="360" w:lineRule="auto"/>
        <w:jc w:val="both"/>
        <w:rPr>
          <w:rFonts w:ascii="Times New Roman" w:hAnsi="Times New Roman"/>
          <w:sz w:val="28"/>
          <w:szCs w:val="28"/>
        </w:rPr>
      </w:pPr>
    </w:p>
    <w:p w14:paraId="61082D7F" w14:textId="77777777" w:rsidR="00AE57DD" w:rsidRPr="00AE57DD" w:rsidRDefault="00AE57DD" w:rsidP="00AE57DD">
      <w:pPr>
        <w:spacing w:line="360" w:lineRule="auto"/>
        <w:jc w:val="both"/>
        <w:rPr>
          <w:rFonts w:ascii="Times New Roman" w:hAnsi="Times New Roman"/>
          <w:sz w:val="28"/>
          <w:szCs w:val="28"/>
        </w:rPr>
      </w:pPr>
      <w:r w:rsidRPr="00AE57DD">
        <w:rPr>
          <w:rFonts w:ascii="Times New Roman" w:hAnsi="Times New Roman"/>
          <w:sz w:val="28"/>
          <w:szCs w:val="28"/>
        </w:rPr>
        <w:t>Контроль за выданными авансами ведется путем выведения развернутого сальдо по счету 60 в целом и каждому поставщику в отдельности. С этой целью на предприятии ведутся специальные регистры учета -- карточки поставщиков.</w:t>
      </w:r>
    </w:p>
    <w:p w14:paraId="11C658E0" w14:textId="77777777" w:rsidR="00AE57DD" w:rsidRPr="00AE57DD" w:rsidRDefault="00AE57DD" w:rsidP="00AE57DD">
      <w:pPr>
        <w:spacing w:line="360" w:lineRule="auto"/>
        <w:jc w:val="both"/>
        <w:rPr>
          <w:rFonts w:ascii="Times New Roman" w:hAnsi="Times New Roman"/>
          <w:sz w:val="28"/>
          <w:szCs w:val="28"/>
        </w:rPr>
      </w:pPr>
    </w:p>
    <w:p w14:paraId="548BFD65" w14:textId="1C5D7459" w:rsidR="00AE57DD" w:rsidRDefault="00AE57DD" w:rsidP="00AE57DD">
      <w:pPr>
        <w:spacing w:line="360" w:lineRule="auto"/>
        <w:jc w:val="both"/>
        <w:rPr>
          <w:rFonts w:ascii="Times New Roman" w:hAnsi="Times New Roman"/>
          <w:sz w:val="28"/>
          <w:szCs w:val="28"/>
        </w:rPr>
      </w:pPr>
      <w:r w:rsidRPr="00AE57DD">
        <w:rPr>
          <w:rFonts w:ascii="Times New Roman" w:hAnsi="Times New Roman"/>
          <w:sz w:val="28"/>
          <w:szCs w:val="28"/>
        </w:rPr>
        <w:t>Перечень основных дебиторов и кредиторов ООО «ЛМТ-групп»</w:t>
      </w:r>
      <w:r>
        <w:rPr>
          <w:rFonts w:ascii="Times New Roman" w:hAnsi="Times New Roman"/>
          <w:sz w:val="28"/>
          <w:szCs w:val="28"/>
        </w:rPr>
        <w:t xml:space="preserve"> </w:t>
      </w:r>
      <w:r w:rsidRPr="00AE57DD">
        <w:rPr>
          <w:rFonts w:ascii="Times New Roman" w:hAnsi="Times New Roman"/>
          <w:sz w:val="28"/>
          <w:szCs w:val="28"/>
        </w:rPr>
        <w:t xml:space="preserve">представлен в таблице </w:t>
      </w:r>
      <w:r>
        <w:rPr>
          <w:rFonts w:ascii="Times New Roman" w:hAnsi="Times New Roman"/>
          <w:sz w:val="28"/>
          <w:szCs w:val="28"/>
        </w:rPr>
        <w:t>4</w:t>
      </w:r>
      <w:r w:rsidRPr="00AE57DD">
        <w:rPr>
          <w:rFonts w:ascii="Times New Roman" w:hAnsi="Times New Roman"/>
          <w:sz w:val="28"/>
          <w:szCs w:val="28"/>
        </w:rPr>
        <w:t>.</w:t>
      </w:r>
    </w:p>
    <w:p w14:paraId="484529B0" w14:textId="205D16FC" w:rsidR="00AE57DD" w:rsidRDefault="00AE57DD" w:rsidP="00AE57DD">
      <w:pPr>
        <w:spacing w:line="360" w:lineRule="auto"/>
        <w:jc w:val="both"/>
        <w:rPr>
          <w:rFonts w:ascii="Times New Roman" w:hAnsi="Times New Roman"/>
          <w:sz w:val="28"/>
          <w:szCs w:val="28"/>
        </w:rPr>
      </w:pPr>
    </w:p>
    <w:p w14:paraId="2E47976B" w14:textId="472AE548" w:rsidR="00AE57DD" w:rsidRDefault="000E295D" w:rsidP="00AE57DD">
      <w:pPr>
        <w:spacing w:line="360" w:lineRule="auto"/>
        <w:jc w:val="both"/>
        <w:rPr>
          <w:rFonts w:ascii="Times New Roman" w:hAnsi="Times New Roman"/>
          <w:sz w:val="28"/>
          <w:szCs w:val="28"/>
        </w:rPr>
      </w:pPr>
      <w:r>
        <w:rPr>
          <w:rFonts w:ascii="Times New Roman" w:hAnsi="Times New Roman"/>
          <w:sz w:val="28"/>
          <w:szCs w:val="28"/>
        </w:rPr>
        <w:t>Таблица 4.</w:t>
      </w:r>
      <w:r w:rsidRPr="000E295D">
        <w:rPr>
          <w:rFonts w:ascii="Times New Roman" w:hAnsi="Times New Roman"/>
          <w:sz w:val="28"/>
          <w:szCs w:val="28"/>
        </w:rPr>
        <w:t>Основные дебиторы и кредиторы</w:t>
      </w:r>
      <w:r>
        <w:rPr>
          <w:rFonts w:ascii="Times New Roman" w:hAnsi="Times New Roman"/>
          <w:sz w:val="28"/>
          <w:szCs w:val="28"/>
        </w:rPr>
        <w:t xml:space="preserve"> </w:t>
      </w:r>
      <w:r w:rsidRPr="00AE57DD">
        <w:rPr>
          <w:rFonts w:ascii="Times New Roman" w:hAnsi="Times New Roman"/>
          <w:sz w:val="28"/>
          <w:szCs w:val="28"/>
        </w:rPr>
        <w:t>ООО «ЛМТ-групп»</w:t>
      </w:r>
    </w:p>
    <w:tbl>
      <w:tblPr>
        <w:tblW w:w="0" w:type="auto"/>
        <w:tblCellMar>
          <w:left w:w="0" w:type="dxa"/>
          <w:right w:w="0" w:type="dxa"/>
        </w:tblCellMar>
        <w:tblLook w:val="04A0" w:firstRow="1" w:lastRow="0" w:firstColumn="1" w:lastColumn="0" w:noHBand="0" w:noVBand="1"/>
      </w:tblPr>
      <w:tblGrid>
        <w:gridCol w:w="3245"/>
        <w:gridCol w:w="2875"/>
        <w:gridCol w:w="2719"/>
        <w:gridCol w:w="516"/>
      </w:tblGrid>
      <w:tr w:rsidR="00AE57DD" w:rsidRPr="00AE57DD" w14:paraId="51B09E08" w14:textId="77777777" w:rsidTr="00AE57DD">
        <w:trPr>
          <w:gridAfter w:val="3"/>
        </w:trPr>
        <w:tc>
          <w:tcPr>
            <w:tcW w:w="0" w:type="auto"/>
            <w:shd w:val="clear" w:color="auto" w:fill="F2F2F2"/>
            <w:vAlign w:val="center"/>
            <w:hideMark/>
          </w:tcPr>
          <w:p w14:paraId="3408D3C3" w14:textId="77777777" w:rsidR="00AE57DD" w:rsidRPr="00AE57DD" w:rsidRDefault="00AE57DD" w:rsidP="00AE57DD">
            <w:pPr>
              <w:spacing w:after="0" w:line="240" w:lineRule="auto"/>
              <w:rPr>
                <w:rFonts w:ascii="Times New Roman" w:eastAsia="Times New Roman" w:hAnsi="Times New Roman" w:cs="Times New Roman"/>
                <w:sz w:val="24"/>
                <w:szCs w:val="24"/>
              </w:rPr>
            </w:pPr>
          </w:p>
        </w:tc>
      </w:tr>
      <w:tr w:rsidR="00AE57DD" w:rsidRPr="00AE57DD" w14:paraId="4D34128F" w14:textId="77777777" w:rsidTr="00AE57DD">
        <w:tc>
          <w:tcPr>
            <w:tcW w:w="0" w:type="auto"/>
            <w:tcBorders>
              <w:right w:val="single" w:sz="6" w:space="0" w:color="FFFFFF"/>
            </w:tcBorders>
            <w:shd w:val="clear" w:color="auto" w:fill="F8F8F8"/>
            <w:tcMar>
              <w:top w:w="135" w:type="dxa"/>
              <w:left w:w="360" w:type="dxa"/>
              <w:bottom w:w="75" w:type="dxa"/>
              <w:right w:w="150" w:type="dxa"/>
            </w:tcMar>
            <w:hideMark/>
          </w:tcPr>
          <w:p w14:paraId="7FAB699A"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Наименование контрагента</w:t>
            </w:r>
          </w:p>
        </w:tc>
        <w:tc>
          <w:tcPr>
            <w:tcW w:w="0" w:type="auto"/>
            <w:tcBorders>
              <w:right w:val="single" w:sz="6" w:space="0" w:color="FFFFFF"/>
            </w:tcBorders>
            <w:shd w:val="clear" w:color="auto" w:fill="F8F8F8"/>
            <w:tcMar>
              <w:top w:w="135" w:type="dxa"/>
              <w:left w:w="360" w:type="dxa"/>
              <w:bottom w:w="75" w:type="dxa"/>
              <w:right w:w="150" w:type="dxa"/>
            </w:tcMar>
            <w:hideMark/>
          </w:tcPr>
          <w:p w14:paraId="6DFF2AD5"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Сумма задолженности</w:t>
            </w:r>
          </w:p>
        </w:tc>
        <w:tc>
          <w:tcPr>
            <w:tcW w:w="0" w:type="auto"/>
            <w:tcBorders>
              <w:right w:val="single" w:sz="6" w:space="0" w:color="FFFFFF"/>
            </w:tcBorders>
            <w:shd w:val="clear" w:color="auto" w:fill="F8F8F8"/>
            <w:tcMar>
              <w:top w:w="135" w:type="dxa"/>
              <w:left w:w="360" w:type="dxa"/>
              <w:bottom w:w="75" w:type="dxa"/>
              <w:right w:w="150" w:type="dxa"/>
            </w:tcMar>
            <w:hideMark/>
          </w:tcPr>
          <w:p w14:paraId="711B312D"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Срок возникновения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3B3A78AB"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02275514" w14:textId="77777777" w:rsidTr="00AE57DD">
        <w:tc>
          <w:tcPr>
            <w:tcW w:w="0" w:type="auto"/>
            <w:tcBorders>
              <w:right w:val="single" w:sz="6" w:space="0" w:color="FFFFFF"/>
            </w:tcBorders>
            <w:shd w:val="clear" w:color="auto" w:fill="F2F2F2"/>
            <w:tcMar>
              <w:top w:w="135" w:type="dxa"/>
              <w:left w:w="360" w:type="dxa"/>
              <w:bottom w:w="75" w:type="dxa"/>
              <w:right w:w="150" w:type="dxa"/>
            </w:tcMar>
            <w:hideMark/>
          </w:tcPr>
          <w:p w14:paraId="61B8DB01"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А</w:t>
            </w:r>
          </w:p>
        </w:tc>
        <w:tc>
          <w:tcPr>
            <w:tcW w:w="0" w:type="auto"/>
            <w:tcBorders>
              <w:right w:val="single" w:sz="6" w:space="0" w:color="FFFFFF"/>
            </w:tcBorders>
            <w:shd w:val="clear" w:color="auto" w:fill="F2F2F2"/>
            <w:tcMar>
              <w:top w:w="135" w:type="dxa"/>
              <w:left w:w="360" w:type="dxa"/>
              <w:bottom w:w="75" w:type="dxa"/>
              <w:right w:w="150" w:type="dxa"/>
            </w:tcMar>
            <w:hideMark/>
          </w:tcPr>
          <w:p w14:paraId="0BB69427"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33312,58</w:t>
            </w:r>
          </w:p>
        </w:tc>
        <w:tc>
          <w:tcPr>
            <w:tcW w:w="0" w:type="auto"/>
            <w:tcBorders>
              <w:right w:val="single" w:sz="6" w:space="0" w:color="FFFFFF"/>
            </w:tcBorders>
            <w:shd w:val="clear" w:color="auto" w:fill="F2F2F2"/>
            <w:tcMar>
              <w:top w:w="135" w:type="dxa"/>
              <w:left w:w="360" w:type="dxa"/>
              <w:bottom w:w="75" w:type="dxa"/>
              <w:right w:w="150" w:type="dxa"/>
            </w:tcMar>
            <w:hideMark/>
          </w:tcPr>
          <w:p w14:paraId="765E4706" w14:textId="0EE6A83F" w:rsidR="00AE57DD" w:rsidRPr="00AE57DD" w:rsidRDefault="00AE57DD" w:rsidP="00AE57DD">
            <w:pPr>
              <w:spacing w:after="285" w:line="240" w:lineRule="auto"/>
              <w:rPr>
                <w:rFonts w:asciiTheme="minorHAnsi" w:eastAsia="Times New Roman" w:hAnsiTheme="minorHAnsi" w:cs="Times New Roman"/>
                <w:color w:val="000000"/>
                <w:sz w:val="23"/>
                <w:szCs w:val="23"/>
              </w:rPr>
            </w:pPr>
            <w:r w:rsidRPr="00AE57DD">
              <w:rPr>
                <w:rFonts w:ascii="Helvetica" w:eastAsia="Times New Roman" w:hAnsi="Helvetica" w:cs="Times New Roman"/>
                <w:color w:val="000000"/>
                <w:sz w:val="23"/>
                <w:szCs w:val="23"/>
              </w:rPr>
              <w:t>31.12.2</w:t>
            </w:r>
            <w:r w:rsidR="000E295D" w:rsidRPr="000E295D">
              <w:rPr>
                <w:rFonts w:ascii="Helvetica" w:eastAsia="Times New Roman" w:hAnsi="Helvetica" w:cs="Times New Roman"/>
                <w:color w:val="000000"/>
                <w:sz w:val="23"/>
                <w:szCs w:val="23"/>
              </w:rPr>
              <w:t>021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19D7AD7D"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388D3220" w14:textId="77777777" w:rsidTr="00AE57DD">
        <w:tc>
          <w:tcPr>
            <w:tcW w:w="0" w:type="auto"/>
            <w:tcBorders>
              <w:right w:val="single" w:sz="6" w:space="0" w:color="FFFFFF"/>
            </w:tcBorders>
            <w:shd w:val="clear" w:color="auto" w:fill="F8F8F8"/>
            <w:tcMar>
              <w:top w:w="135" w:type="dxa"/>
              <w:left w:w="360" w:type="dxa"/>
              <w:bottom w:w="75" w:type="dxa"/>
              <w:right w:w="150" w:type="dxa"/>
            </w:tcMar>
            <w:hideMark/>
          </w:tcPr>
          <w:p w14:paraId="39F78A60"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Б</w:t>
            </w:r>
          </w:p>
        </w:tc>
        <w:tc>
          <w:tcPr>
            <w:tcW w:w="0" w:type="auto"/>
            <w:tcBorders>
              <w:right w:val="single" w:sz="6" w:space="0" w:color="FFFFFF"/>
            </w:tcBorders>
            <w:shd w:val="clear" w:color="auto" w:fill="F8F8F8"/>
            <w:tcMar>
              <w:top w:w="135" w:type="dxa"/>
              <w:left w:w="360" w:type="dxa"/>
              <w:bottom w:w="75" w:type="dxa"/>
              <w:right w:w="150" w:type="dxa"/>
            </w:tcMar>
            <w:hideMark/>
          </w:tcPr>
          <w:p w14:paraId="688461DC"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14119,99</w:t>
            </w:r>
          </w:p>
        </w:tc>
        <w:tc>
          <w:tcPr>
            <w:tcW w:w="0" w:type="auto"/>
            <w:tcBorders>
              <w:right w:val="single" w:sz="6" w:space="0" w:color="FFFFFF"/>
            </w:tcBorders>
            <w:shd w:val="clear" w:color="auto" w:fill="F8F8F8"/>
            <w:tcMar>
              <w:top w:w="135" w:type="dxa"/>
              <w:left w:w="360" w:type="dxa"/>
              <w:bottom w:w="75" w:type="dxa"/>
              <w:right w:w="150" w:type="dxa"/>
            </w:tcMar>
            <w:hideMark/>
          </w:tcPr>
          <w:p w14:paraId="39AB35B9" w14:textId="6FFE6A5A"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02.09.20</w:t>
            </w:r>
            <w:r w:rsidR="000E295D" w:rsidRPr="000E295D">
              <w:rPr>
                <w:rFonts w:ascii="Helvetica" w:eastAsia="Times New Roman" w:hAnsi="Helvetica" w:cs="Times New Roman"/>
                <w:color w:val="000000"/>
                <w:sz w:val="23"/>
                <w:szCs w:val="23"/>
              </w:rPr>
              <w:t>21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7838DD42"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797EB33F" w14:textId="77777777" w:rsidTr="00AE57DD">
        <w:tc>
          <w:tcPr>
            <w:tcW w:w="0" w:type="auto"/>
            <w:tcBorders>
              <w:right w:val="single" w:sz="6" w:space="0" w:color="FFFFFF"/>
            </w:tcBorders>
            <w:shd w:val="clear" w:color="auto" w:fill="F2F2F2"/>
            <w:tcMar>
              <w:top w:w="135" w:type="dxa"/>
              <w:left w:w="360" w:type="dxa"/>
              <w:bottom w:w="75" w:type="dxa"/>
              <w:right w:w="150" w:type="dxa"/>
            </w:tcMar>
            <w:hideMark/>
          </w:tcPr>
          <w:p w14:paraId="1BC8C6ED"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В</w:t>
            </w:r>
          </w:p>
        </w:tc>
        <w:tc>
          <w:tcPr>
            <w:tcW w:w="0" w:type="auto"/>
            <w:tcBorders>
              <w:right w:val="single" w:sz="6" w:space="0" w:color="FFFFFF"/>
            </w:tcBorders>
            <w:shd w:val="clear" w:color="auto" w:fill="F2F2F2"/>
            <w:tcMar>
              <w:top w:w="135" w:type="dxa"/>
              <w:left w:w="360" w:type="dxa"/>
              <w:bottom w:w="75" w:type="dxa"/>
              <w:right w:w="150" w:type="dxa"/>
            </w:tcMar>
            <w:hideMark/>
          </w:tcPr>
          <w:p w14:paraId="008428A6"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4059,07</w:t>
            </w:r>
          </w:p>
        </w:tc>
        <w:tc>
          <w:tcPr>
            <w:tcW w:w="0" w:type="auto"/>
            <w:tcBorders>
              <w:right w:val="single" w:sz="6" w:space="0" w:color="FFFFFF"/>
            </w:tcBorders>
            <w:shd w:val="clear" w:color="auto" w:fill="F2F2F2"/>
            <w:tcMar>
              <w:top w:w="135" w:type="dxa"/>
              <w:left w:w="360" w:type="dxa"/>
              <w:bottom w:w="75" w:type="dxa"/>
              <w:right w:w="150" w:type="dxa"/>
            </w:tcMar>
            <w:hideMark/>
          </w:tcPr>
          <w:p w14:paraId="691824C5" w14:textId="737C03C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23.06.20</w:t>
            </w:r>
            <w:r w:rsidR="000E295D" w:rsidRPr="000E295D">
              <w:rPr>
                <w:rFonts w:ascii="Helvetica" w:eastAsia="Times New Roman" w:hAnsi="Helvetica" w:cs="Times New Roman"/>
                <w:color w:val="000000"/>
                <w:sz w:val="23"/>
                <w:szCs w:val="23"/>
              </w:rPr>
              <w:t>21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5E4789CF"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4D40888C" w14:textId="77777777" w:rsidTr="00AE57DD">
        <w:tc>
          <w:tcPr>
            <w:tcW w:w="0" w:type="auto"/>
            <w:tcBorders>
              <w:right w:val="single" w:sz="6" w:space="0" w:color="FFFFFF"/>
            </w:tcBorders>
            <w:shd w:val="clear" w:color="auto" w:fill="F8F8F8"/>
            <w:tcMar>
              <w:top w:w="135" w:type="dxa"/>
              <w:left w:w="360" w:type="dxa"/>
              <w:bottom w:w="75" w:type="dxa"/>
              <w:right w:w="150" w:type="dxa"/>
            </w:tcMar>
            <w:hideMark/>
          </w:tcPr>
          <w:p w14:paraId="0CAF6B0E"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Г</w:t>
            </w:r>
          </w:p>
        </w:tc>
        <w:tc>
          <w:tcPr>
            <w:tcW w:w="0" w:type="auto"/>
            <w:tcBorders>
              <w:right w:val="single" w:sz="6" w:space="0" w:color="FFFFFF"/>
            </w:tcBorders>
            <w:shd w:val="clear" w:color="auto" w:fill="F8F8F8"/>
            <w:tcMar>
              <w:top w:w="135" w:type="dxa"/>
              <w:left w:w="360" w:type="dxa"/>
              <w:bottom w:w="75" w:type="dxa"/>
              <w:right w:w="150" w:type="dxa"/>
            </w:tcMar>
            <w:hideMark/>
          </w:tcPr>
          <w:p w14:paraId="40AAB29B"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4047,29</w:t>
            </w:r>
          </w:p>
        </w:tc>
        <w:tc>
          <w:tcPr>
            <w:tcW w:w="0" w:type="auto"/>
            <w:tcBorders>
              <w:right w:val="single" w:sz="6" w:space="0" w:color="FFFFFF"/>
            </w:tcBorders>
            <w:shd w:val="clear" w:color="auto" w:fill="F8F8F8"/>
            <w:tcMar>
              <w:top w:w="135" w:type="dxa"/>
              <w:left w:w="360" w:type="dxa"/>
              <w:bottom w:w="75" w:type="dxa"/>
              <w:right w:w="150" w:type="dxa"/>
            </w:tcMar>
            <w:hideMark/>
          </w:tcPr>
          <w:p w14:paraId="6F92B8D3" w14:textId="676342D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14.08.20</w:t>
            </w:r>
            <w:r w:rsidR="000E295D" w:rsidRPr="000E295D">
              <w:rPr>
                <w:rFonts w:ascii="Helvetica" w:eastAsia="Times New Roman" w:hAnsi="Helvetica" w:cs="Times New Roman"/>
                <w:color w:val="000000"/>
                <w:sz w:val="23"/>
                <w:szCs w:val="23"/>
              </w:rPr>
              <w:t>21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6AC972A8"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r w:rsidR="00AE57DD" w:rsidRPr="00AE57DD" w14:paraId="7055A541" w14:textId="77777777" w:rsidTr="00AE57DD">
        <w:tc>
          <w:tcPr>
            <w:tcW w:w="0" w:type="auto"/>
            <w:tcBorders>
              <w:right w:val="single" w:sz="6" w:space="0" w:color="FFFFFF"/>
            </w:tcBorders>
            <w:shd w:val="clear" w:color="auto" w:fill="F2F2F2"/>
            <w:tcMar>
              <w:top w:w="135" w:type="dxa"/>
              <w:left w:w="360" w:type="dxa"/>
              <w:bottom w:w="75" w:type="dxa"/>
              <w:right w:w="150" w:type="dxa"/>
            </w:tcMar>
            <w:hideMark/>
          </w:tcPr>
          <w:p w14:paraId="3FC343E4" w14:textId="77777777" w:rsidR="00AE57DD" w:rsidRPr="00AE57DD" w:rsidRDefault="00AE57DD" w:rsidP="00AE57DD">
            <w:pPr>
              <w:spacing w:after="0" w:line="240" w:lineRule="auto"/>
              <w:rPr>
                <w:rFonts w:ascii="Helvetica" w:eastAsia="Times New Roman" w:hAnsi="Helvetica" w:cs="Times New Roman"/>
                <w:color w:val="000000"/>
                <w:sz w:val="23"/>
                <w:szCs w:val="23"/>
              </w:rPr>
            </w:pPr>
            <w:r w:rsidRPr="00AE57DD">
              <w:rPr>
                <w:rFonts w:ascii="Helvetica" w:eastAsia="Times New Roman" w:hAnsi="Helvetica" w:cs="Times New Roman"/>
                <w:b/>
                <w:bCs/>
                <w:color w:val="000000"/>
                <w:sz w:val="23"/>
                <w:szCs w:val="23"/>
              </w:rPr>
              <w:t>Д</w:t>
            </w:r>
          </w:p>
        </w:tc>
        <w:tc>
          <w:tcPr>
            <w:tcW w:w="0" w:type="auto"/>
            <w:tcBorders>
              <w:right w:val="single" w:sz="6" w:space="0" w:color="FFFFFF"/>
            </w:tcBorders>
            <w:shd w:val="clear" w:color="auto" w:fill="F2F2F2"/>
            <w:tcMar>
              <w:top w:w="135" w:type="dxa"/>
              <w:left w:w="360" w:type="dxa"/>
              <w:bottom w:w="75" w:type="dxa"/>
              <w:right w:w="150" w:type="dxa"/>
            </w:tcMar>
            <w:hideMark/>
          </w:tcPr>
          <w:p w14:paraId="41106449" w14:textId="77777777"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3404,44</w:t>
            </w:r>
          </w:p>
        </w:tc>
        <w:tc>
          <w:tcPr>
            <w:tcW w:w="0" w:type="auto"/>
            <w:tcBorders>
              <w:right w:val="single" w:sz="6" w:space="0" w:color="FFFFFF"/>
            </w:tcBorders>
            <w:shd w:val="clear" w:color="auto" w:fill="F2F2F2"/>
            <w:tcMar>
              <w:top w:w="135" w:type="dxa"/>
              <w:left w:w="360" w:type="dxa"/>
              <w:bottom w:w="75" w:type="dxa"/>
              <w:right w:w="150" w:type="dxa"/>
            </w:tcMar>
            <w:hideMark/>
          </w:tcPr>
          <w:p w14:paraId="2CE411EC" w14:textId="1E3ED810" w:rsidR="00AE57DD" w:rsidRPr="00AE57DD" w:rsidRDefault="00AE57DD" w:rsidP="00AE57DD">
            <w:pPr>
              <w:spacing w:after="285" w:line="240" w:lineRule="auto"/>
              <w:rPr>
                <w:rFonts w:ascii="Helvetica" w:eastAsia="Times New Roman" w:hAnsi="Helvetica" w:cs="Times New Roman"/>
                <w:color w:val="000000"/>
                <w:sz w:val="23"/>
                <w:szCs w:val="23"/>
              </w:rPr>
            </w:pPr>
            <w:r w:rsidRPr="00AE57DD">
              <w:rPr>
                <w:rFonts w:ascii="Helvetica" w:eastAsia="Times New Roman" w:hAnsi="Helvetica" w:cs="Times New Roman"/>
                <w:color w:val="000000"/>
                <w:sz w:val="23"/>
                <w:szCs w:val="23"/>
              </w:rPr>
              <w:t>17.10.20</w:t>
            </w:r>
            <w:r w:rsidR="000E295D" w:rsidRPr="000E295D">
              <w:rPr>
                <w:rFonts w:ascii="Helvetica" w:eastAsia="Times New Roman" w:hAnsi="Helvetica" w:cs="Times New Roman"/>
                <w:color w:val="000000"/>
                <w:sz w:val="23"/>
                <w:szCs w:val="23"/>
              </w:rPr>
              <w:t>21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44905690" w14:textId="77777777" w:rsidR="00AE57DD" w:rsidRPr="00AE57DD" w:rsidRDefault="00AE57DD" w:rsidP="00AE57DD">
            <w:pPr>
              <w:spacing w:after="0" w:line="240" w:lineRule="auto"/>
              <w:rPr>
                <w:rFonts w:ascii="Helvetica" w:eastAsia="Times New Roman" w:hAnsi="Helvetica" w:cs="Times New Roman"/>
                <w:color w:val="000000"/>
                <w:sz w:val="23"/>
                <w:szCs w:val="23"/>
              </w:rPr>
            </w:pPr>
          </w:p>
        </w:tc>
      </w:tr>
    </w:tbl>
    <w:p w14:paraId="751F9697" w14:textId="73E8230E"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Счет 60 “Расчеты с поставщиками и подрядчиками предназначен для обобщения информации о расчетах с поставщиками и подрядчиками за:</w:t>
      </w:r>
    </w:p>
    <w:p w14:paraId="0B5627B8" w14:textId="48C05659"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полученные товарно-материальные ценности, принятые выполненные работы и потребленные услуги, расчетные документы на которые акцептованы</w:t>
      </w:r>
      <w:r>
        <w:rPr>
          <w:rFonts w:ascii="Times New Roman" w:hAnsi="Times New Roman"/>
          <w:sz w:val="28"/>
          <w:szCs w:val="28"/>
        </w:rPr>
        <w:t xml:space="preserve"> </w:t>
      </w:r>
      <w:r w:rsidRPr="000E295D">
        <w:rPr>
          <w:rFonts w:ascii="Times New Roman" w:hAnsi="Times New Roman"/>
          <w:sz w:val="28"/>
          <w:szCs w:val="28"/>
        </w:rPr>
        <w:t>подлежат оплате через банк;</w:t>
      </w:r>
    </w:p>
    <w:p w14:paraId="0CBC51E8" w14:textId="15BD615C"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lastRenderedPageBreak/>
        <w:t>- товарно-материальные ценности, работы и услуги, на которые расчетные документы от поставщиков или подрядчиков не поступили (так называемые неотфактурованные поставки);</w:t>
      </w:r>
    </w:p>
    <w:p w14:paraId="7CC0BA64" w14:textId="1D4CD5C6"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излишки товарно-материальных ценностей, выявленные при их приемке;</w:t>
      </w:r>
    </w:p>
    <w:p w14:paraId="08BB8308"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полученные услуги по перевозкам, а также за все виды услуг связи.</w:t>
      </w:r>
    </w:p>
    <w:p w14:paraId="1C9E8CF8" w14:textId="77777777" w:rsidR="000E295D" w:rsidRPr="000E295D" w:rsidRDefault="000E295D" w:rsidP="000E295D">
      <w:pPr>
        <w:spacing w:line="360" w:lineRule="auto"/>
        <w:jc w:val="both"/>
        <w:rPr>
          <w:rFonts w:ascii="Times New Roman" w:hAnsi="Times New Roman"/>
          <w:sz w:val="28"/>
          <w:szCs w:val="28"/>
        </w:rPr>
      </w:pPr>
    </w:p>
    <w:p w14:paraId="602A6213" w14:textId="27B1CE1E"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неотфактурованным поставкам; авансам выданным; поставщикам по выданным векселям, срок оплаты которых не наступил; поставщикам по просроченным оплатой векселям: поставщикам по полученному коммерческому кредиту и др. Аналитический учет по счету 60 ведется на основании оборотно-сальдовой ведомости.</w:t>
      </w:r>
    </w:p>
    <w:p w14:paraId="79F306F1" w14:textId="4AD63021"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Дебиторская задолженность, возникающая при расчетах с покупателями, отражается по цене продажи продукции на счете 62 “Расчеты с покупателями</w:t>
      </w:r>
      <w:r>
        <w:rPr>
          <w:rFonts w:ascii="Times New Roman" w:hAnsi="Times New Roman"/>
          <w:sz w:val="28"/>
          <w:szCs w:val="28"/>
        </w:rPr>
        <w:t xml:space="preserve"> </w:t>
      </w:r>
      <w:r w:rsidRPr="000E295D">
        <w:rPr>
          <w:rFonts w:ascii="Times New Roman" w:hAnsi="Times New Roman"/>
          <w:sz w:val="28"/>
          <w:szCs w:val="28"/>
        </w:rPr>
        <w:t>заказчиками”. На суммы оплаты за отгруженную продукцию организация предъявляет расчетные документы покупателю или заказчику и производит следующую бухгалтерскую запись:</w:t>
      </w:r>
    </w:p>
    <w:p w14:paraId="680F0501" w14:textId="1601492B"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дебет счета 62 “Расчеты с покупателями и заказчиками”</w:t>
      </w:r>
    </w:p>
    <w:p w14:paraId="6493EF2E" w14:textId="4A60AEAB"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Кредит счета 90 «Продажи»</w:t>
      </w:r>
    </w:p>
    <w:p w14:paraId="6088DAFA" w14:textId="7A19AADD"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субсчет 90/1 «Выручка».</w:t>
      </w:r>
    </w:p>
    <w:p w14:paraId="547F4BC5" w14:textId="7DE7F047" w:rsidR="00AE57D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lastRenderedPageBreak/>
        <w:t>При погашении покупателями и заказчиками своей задолженности она списывается с кредита счета 62 в дебет счетов денежных средств. Анализ счета</w:t>
      </w:r>
    </w:p>
    <w:p w14:paraId="1CC529B2" w14:textId="77777777" w:rsidR="000E295D" w:rsidRDefault="000E295D" w:rsidP="000E295D">
      <w:pPr>
        <w:spacing w:line="360" w:lineRule="auto"/>
        <w:ind w:firstLine="720"/>
        <w:jc w:val="both"/>
        <w:rPr>
          <w:rFonts w:ascii="Times New Roman" w:hAnsi="Times New Roman"/>
          <w:color w:val="000000"/>
          <w:sz w:val="28"/>
          <w:szCs w:val="28"/>
        </w:rPr>
      </w:pPr>
      <w:r w:rsidRPr="00722D15">
        <w:rPr>
          <w:rFonts w:ascii="Times New Roman" w:hAnsi="Times New Roman"/>
          <w:color w:val="000000"/>
          <w:sz w:val="28"/>
          <w:szCs w:val="28"/>
        </w:rPr>
        <w:t xml:space="preserve">В </w:t>
      </w:r>
      <w:r>
        <w:rPr>
          <w:rFonts w:ascii="Times New Roman" w:hAnsi="Times New Roman" w:cs="Times New Roman"/>
          <w:sz w:val="28"/>
          <w:szCs w:val="28"/>
        </w:rPr>
        <w:t>ООО «ЛМТ-групп</w:t>
      </w:r>
      <w:r w:rsidRPr="00722D15">
        <w:rPr>
          <w:rFonts w:ascii="Times New Roman" w:hAnsi="Times New Roman"/>
          <w:color w:val="000000"/>
          <w:sz w:val="28"/>
          <w:szCs w:val="28"/>
        </w:rPr>
        <w:t xml:space="preserve">» можно выделить три метода расчетов с дебиторами и кредиторами: безналичный расчет; наличный расчет; расчет векселями. </w:t>
      </w:r>
    </w:p>
    <w:p w14:paraId="52DD5626" w14:textId="77777777" w:rsidR="000E295D" w:rsidRDefault="000E295D" w:rsidP="000E295D">
      <w:pPr>
        <w:spacing w:line="360" w:lineRule="auto"/>
        <w:ind w:firstLine="720"/>
        <w:jc w:val="both"/>
        <w:rPr>
          <w:rFonts w:ascii="Times New Roman" w:hAnsi="Times New Roman"/>
          <w:color w:val="000000"/>
          <w:sz w:val="28"/>
          <w:szCs w:val="28"/>
        </w:rPr>
      </w:pPr>
      <w:r w:rsidRPr="00722D15">
        <w:rPr>
          <w:rFonts w:ascii="Times New Roman" w:hAnsi="Times New Roman"/>
          <w:color w:val="000000"/>
          <w:sz w:val="28"/>
          <w:szCs w:val="28"/>
        </w:rPr>
        <w:t xml:space="preserve">У </w:t>
      </w:r>
      <w:r>
        <w:rPr>
          <w:rFonts w:ascii="Times New Roman" w:hAnsi="Times New Roman" w:cs="Times New Roman"/>
          <w:sz w:val="28"/>
          <w:szCs w:val="28"/>
        </w:rPr>
        <w:t xml:space="preserve">ООО «ЛМТ-групп» </w:t>
      </w:r>
      <w:r w:rsidRPr="00722D15">
        <w:rPr>
          <w:rFonts w:ascii="Times New Roman" w:hAnsi="Times New Roman"/>
          <w:color w:val="000000"/>
          <w:sz w:val="28"/>
          <w:szCs w:val="28"/>
        </w:rPr>
        <w:t xml:space="preserve">открыто два расчетных счета: в Мак Банке №4070281000005000414 и в Банке ТААТТА №4070281073773000085. Но основным является счет №4070281000005000414. Основной формой расчетов с дебиторами и кредиторами в </w:t>
      </w:r>
      <w:r>
        <w:rPr>
          <w:rFonts w:ascii="Times New Roman" w:hAnsi="Times New Roman" w:cs="Times New Roman"/>
          <w:sz w:val="28"/>
          <w:szCs w:val="28"/>
        </w:rPr>
        <w:t xml:space="preserve">ООО «ЛМТ-групп» </w:t>
      </w:r>
      <w:r w:rsidRPr="00722D15">
        <w:rPr>
          <w:rFonts w:ascii="Times New Roman" w:hAnsi="Times New Roman"/>
          <w:color w:val="000000"/>
          <w:sz w:val="28"/>
          <w:szCs w:val="28"/>
        </w:rPr>
        <w:t xml:space="preserve"> является расчеты платежными поручениями. К основным кредиторам предприятия относятся поставщики, подрядчики, бюджет. </w:t>
      </w:r>
    </w:p>
    <w:p w14:paraId="103ECA65"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 xml:space="preserve">Дебиторская задолженность отражается в бухгалтерской отчетности </w:t>
      </w:r>
      <w:r>
        <w:rPr>
          <w:rFonts w:ascii="Times New Roman" w:hAnsi="Times New Roman" w:cs="Times New Roman"/>
          <w:sz w:val="28"/>
          <w:szCs w:val="28"/>
        </w:rPr>
        <w:t xml:space="preserve">ООО «ЛМТ-групп» </w:t>
      </w:r>
      <w:r w:rsidRPr="00B93997">
        <w:rPr>
          <w:rFonts w:ascii="Times New Roman" w:hAnsi="Times New Roman"/>
          <w:color w:val="000000"/>
          <w:sz w:val="28"/>
          <w:szCs w:val="28"/>
        </w:rPr>
        <w:t>в составе активов организации, так как представляет собой</w:t>
      </w:r>
      <w:r>
        <w:rPr>
          <w:rFonts w:ascii="Times New Roman" w:hAnsi="Times New Roman"/>
          <w:color w:val="000000"/>
          <w:sz w:val="28"/>
          <w:szCs w:val="28"/>
        </w:rPr>
        <w:t xml:space="preserve"> </w:t>
      </w:r>
      <w:r w:rsidRPr="00B93997">
        <w:rPr>
          <w:rFonts w:ascii="Times New Roman" w:hAnsi="Times New Roman"/>
          <w:color w:val="000000"/>
          <w:sz w:val="28"/>
          <w:szCs w:val="28"/>
        </w:rPr>
        <w:t>часть имущества организации, принадлежащую ей, но находящуюся у других</w:t>
      </w:r>
      <w:r>
        <w:rPr>
          <w:rFonts w:ascii="Times New Roman" w:hAnsi="Times New Roman"/>
          <w:color w:val="000000"/>
          <w:sz w:val="28"/>
          <w:szCs w:val="28"/>
        </w:rPr>
        <w:t xml:space="preserve"> </w:t>
      </w:r>
      <w:r w:rsidRPr="00B93997">
        <w:rPr>
          <w:rFonts w:ascii="Times New Roman" w:hAnsi="Times New Roman"/>
          <w:color w:val="000000"/>
          <w:sz w:val="28"/>
          <w:szCs w:val="28"/>
        </w:rPr>
        <w:t>субъектов. Со временем эта задолженность должна быть оплачена организации</w:t>
      </w:r>
      <w:r>
        <w:rPr>
          <w:rFonts w:ascii="Times New Roman" w:hAnsi="Times New Roman"/>
          <w:color w:val="000000"/>
          <w:sz w:val="28"/>
          <w:szCs w:val="28"/>
        </w:rPr>
        <w:t xml:space="preserve"> </w:t>
      </w:r>
      <w:r w:rsidRPr="00B93997">
        <w:rPr>
          <w:rFonts w:ascii="Times New Roman" w:hAnsi="Times New Roman"/>
          <w:color w:val="000000"/>
          <w:sz w:val="28"/>
          <w:szCs w:val="28"/>
        </w:rPr>
        <w:t>денежными средствами или поставкой товаров.</w:t>
      </w:r>
    </w:p>
    <w:p w14:paraId="53E74F52"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В качестве задолженности кредиторам в</w:t>
      </w:r>
      <w:r>
        <w:rPr>
          <w:rFonts w:ascii="Times New Roman" w:hAnsi="Times New Roman"/>
          <w:color w:val="000000"/>
          <w:sz w:val="28"/>
          <w:szCs w:val="28"/>
        </w:rPr>
        <w:t xml:space="preserve"> </w:t>
      </w:r>
      <w:r>
        <w:rPr>
          <w:rFonts w:ascii="Times New Roman" w:hAnsi="Times New Roman" w:cs="Times New Roman"/>
          <w:sz w:val="28"/>
          <w:szCs w:val="28"/>
        </w:rPr>
        <w:t xml:space="preserve">ООО «ЛМТ-групп» </w:t>
      </w:r>
      <w:r w:rsidRPr="00B93997">
        <w:rPr>
          <w:rFonts w:ascii="Times New Roman" w:hAnsi="Times New Roman"/>
          <w:color w:val="000000"/>
          <w:sz w:val="28"/>
          <w:szCs w:val="28"/>
        </w:rPr>
        <w:t xml:space="preserve"> учитывают</w:t>
      </w:r>
      <w:r>
        <w:rPr>
          <w:rFonts w:ascii="Times New Roman" w:hAnsi="Times New Roman"/>
          <w:color w:val="000000"/>
          <w:sz w:val="28"/>
          <w:szCs w:val="28"/>
        </w:rPr>
        <w:t xml:space="preserve"> </w:t>
      </w:r>
      <w:r w:rsidRPr="00B93997">
        <w:rPr>
          <w:rFonts w:ascii="Times New Roman" w:hAnsi="Times New Roman"/>
          <w:color w:val="000000"/>
          <w:sz w:val="28"/>
          <w:szCs w:val="28"/>
        </w:rPr>
        <w:t>суммы по неоплаченным счетам поставщиков и подрядчиков, перед персоналом</w:t>
      </w:r>
      <w:r>
        <w:rPr>
          <w:rFonts w:ascii="Times New Roman" w:hAnsi="Times New Roman"/>
          <w:color w:val="000000"/>
          <w:sz w:val="28"/>
          <w:szCs w:val="28"/>
        </w:rPr>
        <w:t xml:space="preserve"> </w:t>
      </w:r>
      <w:r w:rsidRPr="00B93997">
        <w:rPr>
          <w:rFonts w:ascii="Times New Roman" w:hAnsi="Times New Roman"/>
          <w:color w:val="000000"/>
          <w:sz w:val="28"/>
          <w:szCs w:val="28"/>
        </w:rPr>
        <w:t>организации, задолженность перед дочерними и зависимыми обществами, задолженность перед бюджетом и внебюджетными фондами, перед участниками (учредителями) по выплате доходов.</w:t>
      </w:r>
    </w:p>
    <w:p w14:paraId="6BDAD354"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 xml:space="preserve">В </w:t>
      </w:r>
      <w:r>
        <w:rPr>
          <w:rFonts w:ascii="Times New Roman" w:hAnsi="Times New Roman" w:cs="Times New Roman"/>
          <w:sz w:val="28"/>
          <w:szCs w:val="28"/>
        </w:rPr>
        <w:t>ООО «ЛМТ-групп»</w:t>
      </w:r>
      <w:r w:rsidRPr="00B93997">
        <w:rPr>
          <w:rFonts w:ascii="Times New Roman" w:hAnsi="Times New Roman"/>
          <w:color w:val="000000"/>
          <w:sz w:val="28"/>
          <w:szCs w:val="28"/>
        </w:rPr>
        <w:t xml:space="preserve"> информация о дебиторской и кредиторской задолженностях отражается в бухгалтерском балансе.</w:t>
      </w:r>
      <w:r>
        <w:rPr>
          <w:rFonts w:ascii="Times New Roman" w:hAnsi="Times New Roman"/>
          <w:color w:val="000000"/>
          <w:sz w:val="28"/>
          <w:szCs w:val="28"/>
        </w:rPr>
        <w:t xml:space="preserve"> </w:t>
      </w:r>
      <w:r w:rsidRPr="00760137">
        <w:rPr>
          <w:rFonts w:ascii="Times New Roman" w:hAnsi="Times New Roman"/>
          <w:color w:val="000000"/>
          <w:sz w:val="28"/>
          <w:szCs w:val="28"/>
        </w:rPr>
        <w:t>В бухгалтерском балансе дебиторская задолженность отражается по строке</w:t>
      </w:r>
      <w:r>
        <w:rPr>
          <w:rFonts w:ascii="Times New Roman" w:hAnsi="Times New Roman"/>
          <w:color w:val="000000"/>
          <w:sz w:val="28"/>
          <w:szCs w:val="28"/>
        </w:rPr>
        <w:t xml:space="preserve"> </w:t>
      </w:r>
      <w:r w:rsidRPr="00760137">
        <w:rPr>
          <w:rFonts w:ascii="Times New Roman" w:hAnsi="Times New Roman"/>
          <w:color w:val="000000"/>
          <w:sz w:val="28"/>
          <w:szCs w:val="28"/>
        </w:rPr>
        <w:t>1230 «Дебиторская задолженность».</w:t>
      </w:r>
      <w:r>
        <w:rPr>
          <w:rFonts w:ascii="Times New Roman" w:hAnsi="Times New Roman"/>
          <w:color w:val="000000"/>
          <w:sz w:val="28"/>
          <w:szCs w:val="28"/>
        </w:rPr>
        <w:t xml:space="preserve"> </w:t>
      </w:r>
      <w:r w:rsidRPr="00B93997">
        <w:rPr>
          <w:rFonts w:ascii="Times New Roman" w:hAnsi="Times New Roman"/>
          <w:color w:val="000000"/>
          <w:sz w:val="28"/>
          <w:szCs w:val="28"/>
        </w:rPr>
        <w:t>По строке 1230 «Дебиторская задолженность» отражается задолженность, непогашенная на отчетную дату, от:</w:t>
      </w:r>
    </w:p>
    <w:p w14:paraId="44EA35DA"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lastRenderedPageBreak/>
        <w:t>поставщиков и подрядчиков по выданным им авансам, учтенная по дебету</w:t>
      </w:r>
      <w:r>
        <w:rPr>
          <w:rFonts w:ascii="Times New Roman" w:hAnsi="Times New Roman"/>
          <w:color w:val="000000"/>
          <w:sz w:val="28"/>
          <w:szCs w:val="28"/>
        </w:rPr>
        <w:t xml:space="preserve"> </w:t>
      </w:r>
      <w:r w:rsidRPr="00B93997">
        <w:rPr>
          <w:rFonts w:ascii="Times New Roman" w:hAnsi="Times New Roman"/>
          <w:color w:val="000000"/>
          <w:sz w:val="28"/>
          <w:szCs w:val="28"/>
        </w:rPr>
        <w:t>счета 60 «Расчеты с поставщиками и подрядчиками», субсчет «Авансы выданные»;</w:t>
      </w:r>
    </w:p>
    <w:p w14:paraId="6820BB3E"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покупателей и заказчиков по отгруженным им товарам, учтенная по дебету</w:t>
      </w:r>
      <w:r>
        <w:rPr>
          <w:rFonts w:ascii="Times New Roman" w:hAnsi="Times New Roman"/>
          <w:color w:val="000000"/>
          <w:sz w:val="28"/>
          <w:szCs w:val="28"/>
        </w:rPr>
        <w:t xml:space="preserve"> </w:t>
      </w:r>
      <w:r w:rsidRPr="00B93997">
        <w:rPr>
          <w:rFonts w:ascii="Times New Roman" w:hAnsi="Times New Roman"/>
          <w:color w:val="000000"/>
          <w:sz w:val="28"/>
          <w:szCs w:val="28"/>
        </w:rPr>
        <w:t>счета 62 «Расчеты с покупателями и заказчиками»;</w:t>
      </w:r>
    </w:p>
    <w:p w14:paraId="4ABC2B90"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налоговой инспекции по излишне уплаченным налогам и сборам, учтенная</w:t>
      </w:r>
      <w:r>
        <w:rPr>
          <w:rFonts w:ascii="Times New Roman" w:hAnsi="Times New Roman"/>
          <w:color w:val="000000"/>
          <w:sz w:val="28"/>
          <w:szCs w:val="28"/>
        </w:rPr>
        <w:t xml:space="preserve"> </w:t>
      </w:r>
      <w:r w:rsidRPr="00B93997">
        <w:rPr>
          <w:rFonts w:ascii="Times New Roman" w:hAnsi="Times New Roman"/>
          <w:color w:val="000000"/>
          <w:sz w:val="28"/>
          <w:szCs w:val="28"/>
        </w:rPr>
        <w:t>по дебету счета 68 «Расчеты по налогам и сборам»;</w:t>
      </w:r>
    </w:p>
    <w:p w14:paraId="2FE01EB0"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внебюджетных фондов по излишне уплаченным страховым взносам,</w:t>
      </w:r>
      <w:r>
        <w:rPr>
          <w:rFonts w:ascii="Times New Roman" w:hAnsi="Times New Roman"/>
          <w:color w:val="000000"/>
          <w:sz w:val="28"/>
          <w:szCs w:val="28"/>
        </w:rPr>
        <w:t xml:space="preserve"> </w:t>
      </w:r>
      <w:r w:rsidRPr="00B93997">
        <w:rPr>
          <w:rFonts w:ascii="Times New Roman" w:hAnsi="Times New Roman"/>
          <w:color w:val="000000"/>
          <w:sz w:val="28"/>
          <w:szCs w:val="28"/>
        </w:rPr>
        <w:t>учтенным по дебету счета 69 «Расчеты по социальному страхованию и обеспечению»;</w:t>
      </w:r>
    </w:p>
    <w:p w14:paraId="44060494"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 xml:space="preserve">подотчетных лиц по выданным </w:t>
      </w:r>
      <w:r>
        <w:rPr>
          <w:rFonts w:ascii="Times New Roman" w:hAnsi="Times New Roman"/>
          <w:color w:val="000000"/>
          <w:sz w:val="28"/>
          <w:szCs w:val="28"/>
        </w:rPr>
        <w:t xml:space="preserve">и не возвращенным в кассу фирмы </w:t>
      </w:r>
      <w:r w:rsidRPr="00B93997">
        <w:rPr>
          <w:rFonts w:ascii="Times New Roman" w:hAnsi="Times New Roman"/>
          <w:color w:val="000000"/>
          <w:sz w:val="28"/>
          <w:szCs w:val="28"/>
        </w:rPr>
        <w:t>подотчетным средствам, учтенная по дебету счета 71 «Расчеты с подотчетными лицами»;</w:t>
      </w:r>
    </w:p>
    <w:p w14:paraId="35EA75E9" w14:textId="77777777" w:rsidR="000E295D"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по выданным беспроцентным займам, учтенная по дебету счета 76 «Расчеты с разными дебиторами и кредиторами»;</w:t>
      </w:r>
    </w:p>
    <w:p w14:paraId="7EBA44CE"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учредителей по вкладам в уставный капитал, учтенная по дебету счета 75</w:t>
      </w:r>
      <w:r>
        <w:rPr>
          <w:rFonts w:ascii="Times New Roman" w:hAnsi="Times New Roman"/>
          <w:color w:val="000000"/>
          <w:sz w:val="28"/>
          <w:szCs w:val="28"/>
        </w:rPr>
        <w:t xml:space="preserve"> </w:t>
      </w:r>
      <w:r w:rsidRPr="00B93997">
        <w:rPr>
          <w:rFonts w:ascii="Times New Roman" w:hAnsi="Times New Roman"/>
          <w:color w:val="000000"/>
          <w:sz w:val="28"/>
          <w:szCs w:val="28"/>
        </w:rPr>
        <w:t>«Расчеты с учредителями»;</w:t>
      </w:r>
    </w:p>
    <w:p w14:paraId="4AEE98E2" w14:textId="77777777" w:rsidR="000E295D" w:rsidRPr="00B93997" w:rsidRDefault="000E295D" w:rsidP="000E295D">
      <w:pPr>
        <w:numPr>
          <w:ilvl w:val="0"/>
          <w:numId w:val="5"/>
        </w:numPr>
        <w:tabs>
          <w:tab w:val="clear" w:pos="72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по штрафам, пеням и неустойкам, признанным должником или по которым</w:t>
      </w:r>
      <w:r>
        <w:rPr>
          <w:rFonts w:ascii="Times New Roman" w:hAnsi="Times New Roman"/>
          <w:color w:val="000000"/>
          <w:sz w:val="28"/>
          <w:szCs w:val="28"/>
        </w:rPr>
        <w:t xml:space="preserve"> </w:t>
      </w:r>
      <w:r w:rsidRPr="00B93997">
        <w:rPr>
          <w:rFonts w:ascii="Times New Roman" w:hAnsi="Times New Roman"/>
          <w:color w:val="000000"/>
          <w:sz w:val="28"/>
          <w:szCs w:val="28"/>
        </w:rPr>
        <w:t>получены решения суда об их взыскании, учтенная по дебету счета 76 «Расчеты с</w:t>
      </w:r>
      <w:r>
        <w:rPr>
          <w:rFonts w:ascii="Times New Roman" w:hAnsi="Times New Roman"/>
          <w:color w:val="000000"/>
          <w:sz w:val="28"/>
          <w:szCs w:val="28"/>
        </w:rPr>
        <w:t xml:space="preserve"> </w:t>
      </w:r>
      <w:r w:rsidRPr="00B93997">
        <w:rPr>
          <w:rFonts w:ascii="Times New Roman" w:hAnsi="Times New Roman"/>
          <w:color w:val="000000"/>
          <w:sz w:val="28"/>
          <w:szCs w:val="28"/>
        </w:rPr>
        <w:t>разными дебиторами и кредиторами».</w:t>
      </w:r>
    </w:p>
    <w:p w14:paraId="3E6BEE4B"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 xml:space="preserve">При составлении бухгалтерской отчетности в </w:t>
      </w:r>
      <w:r>
        <w:rPr>
          <w:rFonts w:ascii="Times New Roman" w:hAnsi="Times New Roman" w:cs="Times New Roman"/>
          <w:sz w:val="28"/>
          <w:szCs w:val="28"/>
        </w:rPr>
        <w:t xml:space="preserve">ООО «ЛМТ-групп» </w:t>
      </w:r>
      <w:r w:rsidRPr="00B93997">
        <w:rPr>
          <w:rFonts w:ascii="Times New Roman" w:hAnsi="Times New Roman"/>
          <w:color w:val="000000"/>
          <w:sz w:val="28"/>
          <w:szCs w:val="28"/>
        </w:rPr>
        <w:t>группируют дебиторскую задолженность по срокам образования. При краткосрочной</w:t>
      </w:r>
      <w:r>
        <w:rPr>
          <w:rFonts w:ascii="Times New Roman" w:hAnsi="Times New Roman"/>
          <w:color w:val="000000"/>
          <w:sz w:val="28"/>
          <w:szCs w:val="28"/>
        </w:rPr>
        <w:t xml:space="preserve"> </w:t>
      </w:r>
      <w:r w:rsidRPr="00B93997">
        <w:rPr>
          <w:rFonts w:ascii="Times New Roman" w:hAnsi="Times New Roman"/>
          <w:color w:val="000000"/>
          <w:sz w:val="28"/>
          <w:szCs w:val="28"/>
        </w:rPr>
        <w:t>задолженности платежи ожидаются в течение 12 месяцев после отчетной даты.</w:t>
      </w:r>
      <w:r>
        <w:rPr>
          <w:rFonts w:ascii="Times New Roman" w:hAnsi="Times New Roman"/>
          <w:color w:val="000000"/>
          <w:sz w:val="28"/>
          <w:szCs w:val="28"/>
        </w:rPr>
        <w:t xml:space="preserve"> </w:t>
      </w:r>
      <w:r w:rsidRPr="00B93997">
        <w:rPr>
          <w:rFonts w:ascii="Times New Roman" w:hAnsi="Times New Roman"/>
          <w:color w:val="000000"/>
          <w:sz w:val="28"/>
          <w:szCs w:val="28"/>
        </w:rPr>
        <w:t>При долгосрочной – более чем через 12 месяцев после отчетной даты.</w:t>
      </w:r>
    </w:p>
    <w:p w14:paraId="4DA18511"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lastRenderedPageBreak/>
        <w:t xml:space="preserve">В бухгалтерском балансе </w:t>
      </w:r>
      <w:r>
        <w:rPr>
          <w:rFonts w:ascii="Times New Roman" w:hAnsi="Times New Roman" w:cs="Times New Roman"/>
          <w:sz w:val="28"/>
          <w:szCs w:val="28"/>
        </w:rPr>
        <w:t xml:space="preserve">ООО «ЛМТ-групп» </w:t>
      </w:r>
      <w:r w:rsidRPr="00B93997">
        <w:rPr>
          <w:rFonts w:ascii="Times New Roman" w:hAnsi="Times New Roman"/>
          <w:color w:val="000000"/>
          <w:sz w:val="28"/>
          <w:szCs w:val="28"/>
        </w:rPr>
        <w:t xml:space="preserve">отсутствуют строки для отражения краткосрочной и долгосрочной </w:t>
      </w:r>
      <w:r>
        <w:rPr>
          <w:rFonts w:ascii="Times New Roman" w:hAnsi="Times New Roman"/>
          <w:color w:val="000000"/>
          <w:sz w:val="28"/>
          <w:szCs w:val="28"/>
        </w:rPr>
        <w:t xml:space="preserve">задолженностей, но согласно ПБУ </w:t>
      </w:r>
      <w:r w:rsidRPr="00B93997">
        <w:rPr>
          <w:rFonts w:ascii="Times New Roman" w:hAnsi="Times New Roman"/>
          <w:color w:val="000000"/>
          <w:sz w:val="28"/>
          <w:szCs w:val="28"/>
        </w:rPr>
        <w:t>«Бухгалтерская отчетность организации» пункта 19, активы и обязательства необходимо классифицировать как краткосрочные и долгосрочные.</w:t>
      </w:r>
      <w:r>
        <w:rPr>
          <w:rFonts w:ascii="Times New Roman" w:hAnsi="Times New Roman"/>
          <w:color w:val="000000"/>
          <w:sz w:val="28"/>
          <w:szCs w:val="28"/>
        </w:rPr>
        <w:t xml:space="preserve"> </w:t>
      </w:r>
      <w:r w:rsidRPr="00B93997">
        <w:rPr>
          <w:rFonts w:ascii="Times New Roman" w:hAnsi="Times New Roman"/>
          <w:color w:val="000000"/>
          <w:sz w:val="28"/>
          <w:szCs w:val="28"/>
        </w:rPr>
        <w:t>Информация о краткосрочной и долгосрочной задолженности указывается в</w:t>
      </w:r>
      <w:r>
        <w:rPr>
          <w:rFonts w:ascii="Times New Roman" w:hAnsi="Times New Roman"/>
          <w:color w:val="000000"/>
          <w:sz w:val="28"/>
          <w:szCs w:val="28"/>
        </w:rPr>
        <w:t xml:space="preserve"> </w:t>
      </w:r>
      <w:r w:rsidRPr="00B93997">
        <w:rPr>
          <w:rFonts w:ascii="Times New Roman" w:hAnsi="Times New Roman"/>
          <w:color w:val="000000"/>
          <w:sz w:val="28"/>
          <w:szCs w:val="28"/>
        </w:rPr>
        <w:t>пояснениях к строке 1230 бухгалтерского баланса.</w:t>
      </w:r>
    </w:p>
    <w:p w14:paraId="487AC480"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По строке 1520 «Кредиторская задолженность» отражается задолженность</w:t>
      </w:r>
      <w:r>
        <w:rPr>
          <w:rFonts w:ascii="Times New Roman" w:hAnsi="Times New Roman"/>
          <w:color w:val="000000"/>
          <w:sz w:val="28"/>
          <w:szCs w:val="28"/>
        </w:rPr>
        <w:t xml:space="preserve"> </w:t>
      </w:r>
      <w:r w:rsidRPr="00B93997">
        <w:rPr>
          <w:rFonts w:ascii="Times New Roman" w:hAnsi="Times New Roman"/>
          <w:color w:val="000000"/>
          <w:sz w:val="28"/>
          <w:szCs w:val="28"/>
        </w:rPr>
        <w:t>предприятия, непогашенная на отчетную дату, перед:</w:t>
      </w:r>
    </w:p>
    <w:p w14:paraId="28D14ED9" w14:textId="77777777" w:rsidR="000E295D" w:rsidRPr="00B93997" w:rsidRDefault="000E295D" w:rsidP="000E295D">
      <w:pPr>
        <w:numPr>
          <w:ilvl w:val="0"/>
          <w:numId w:val="6"/>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поставщиками и подрядчиками, учтенная по кредиту счета 60 «Расчеты с</w:t>
      </w:r>
      <w:r>
        <w:rPr>
          <w:rFonts w:ascii="Times New Roman" w:hAnsi="Times New Roman"/>
          <w:color w:val="000000"/>
          <w:sz w:val="28"/>
          <w:szCs w:val="28"/>
        </w:rPr>
        <w:t xml:space="preserve"> </w:t>
      </w:r>
      <w:r w:rsidRPr="00B93997">
        <w:rPr>
          <w:rFonts w:ascii="Times New Roman" w:hAnsi="Times New Roman"/>
          <w:color w:val="000000"/>
          <w:sz w:val="28"/>
          <w:szCs w:val="28"/>
        </w:rPr>
        <w:t>поставщиками и подрядчиками»;</w:t>
      </w:r>
    </w:p>
    <w:p w14:paraId="00CAA757" w14:textId="77777777" w:rsidR="000E295D" w:rsidRPr="00B93997" w:rsidRDefault="000E295D" w:rsidP="000E295D">
      <w:pPr>
        <w:numPr>
          <w:ilvl w:val="0"/>
          <w:numId w:val="6"/>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персоналом фирмы по оплате труд</w:t>
      </w:r>
      <w:r>
        <w:rPr>
          <w:rFonts w:ascii="Times New Roman" w:hAnsi="Times New Roman"/>
          <w:color w:val="000000"/>
          <w:sz w:val="28"/>
          <w:szCs w:val="28"/>
        </w:rPr>
        <w:t xml:space="preserve">а, учтенная по кредиту счета 70 </w:t>
      </w:r>
      <w:r w:rsidRPr="00B93997">
        <w:rPr>
          <w:rFonts w:ascii="Times New Roman" w:hAnsi="Times New Roman"/>
          <w:color w:val="000000"/>
          <w:sz w:val="28"/>
          <w:szCs w:val="28"/>
        </w:rPr>
        <w:t>«Расчеты с персоналом по оплате труда»;</w:t>
      </w:r>
    </w:p>
    <w:p w14:paraId="7982532C" w14:textId="77777777" w:rsidR="000E295D" w:rsidRPr="00B93997" w:rsidRDefault="000E295D" w:rsidP="000E295D">
      <w:pPr>
        <w:numPr>
          <w:ilvl w:val="0"/>
          <w:numId w:val="6"/>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государственными внебюджетными фондами, учтенная по кредиту счета</w:t>
      </w:r>
      <w:r>
        <w:rPr>
          <w:rFonts w:ascii="Times New Roman" w:hAnsi="Times New Roman"/>
          <w:color w:val="000000"/>
          <w:sz w:val="28"/>
          <w:szCs w:val="28"/>
        </w:rPr>
        <w:t xml:space="preserve"> </w:t>
      </w:r>
      <w:r w:rsidRPr="00B93997">
        <w:rPr>
          <w:rFonts w:ascii="Times New Roman" w:hAnsi="Times New Roman"/>
          <w:color w:val="000000"/>
          <w:sz w:val="28"/>
          <w:szCs w:val="28"/>
        </w:rPr>
        <w:t>69 «Расчеты по социальному страхованию и обеспечению»;</w:t>
      </w:r>
    </w:p>
    <w:p w14:paraId="17BDC363" w14:textId="77777777" w:rsidR="000E295D" w:rsidRPr="00B93997" w:rsidRDefault="000E295D" w:rsidP="000E295D">
      <w:pPr>
        <w:numPr>
          <w:ilvl w:val="0"/>
          <w:numId w:val="6"/>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бюджетом по налогам и сборам, учтенная по кредиту счета 68 « Расчеты</w:t>
      </w:r>
      <w:r>
        <w:rPr>
          <w:rFonts w:ascii="Times New Roman" w:hAnsi="Times New Roman"/>
          <w:color w:val="000000"/>
          <w:sz w:val="28"/>
          <w:szCs w:val="28"/>
        </w:rPr>
        <w:t xml:space="preserve"> </w:t>
      </w:r>
      <w:r w:rsidRPr="00B93997">
        <w:rPr>
          <w:rFonts w:ascii="Times New Roman" w:hAnsi="Times New Roman"/>
          <w:color w:val="000000"/>
          <w:sz w:val="28"/>
          <w:szCs w:val="28"/>
        </w:rPr>
        <w:t>по налогам и сборам»;</w:t>
      </w:r>
    </w:p>
    <w:p w14:paraId="65FD6A7B" w14:textId="77777777" w:rsidR="000E295D" w:rsidRPr="00B93997" w:rsidRDefault="000E295D" w:rsidP="000E295D">
      <w:pPr>
        <w:numPr>
          <w:ilvl w:val="0"/>
          <w:numId w:val="6"/>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прочими кредиторами, учтенная по кредиту счета 76 «Расчеты с разными</w:t>
      </w:r>
      <w:r>
        <w:rPr>
          <w:rFonts w:ascii="Times New Roman" w:hAnsi="Times New Roman"/>
          <w:color w:val="000000"/>
          <w:sz w:val="28"/>
          <w:szCs w:val="28"/>
        </w:rPr>
        <w:t xml:space="preserve"> </w:t>
      </w:r>
      <w:r w:rsidRPr="00B93997">
        <w:rPr>
          <w:rFonts w:ascii="Times New Roman" w:hAnsi="Times New Roman"/>
          <w:color w:val="000000"/>
          <w:sz w:val="28"/>
          <w:szCs w:val="28"/>
        </w:rPr>
        <w:t>дебиторами и кредиторами».</w:t>
      </w:r>
    </w:p>
    <w:p w14:paraId="45EACF65"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 xml:space="preserve">Перед составлением бухгалтерской отчетности </w:t>
      </w:r>
      <w:r>
        <w:rPr>
          <w:rFonts w:ascii="Times New Roman" w:hAnsi="Times New Roman" w:cs="Times New Roman"/>
          <w:sz w:val="28"/>
          <w:szCs w:val="28"/>
        </w:rPr>
        <w:t xml:space="preserve">ООО «ЛМТ-групп» </w:t>
      </w:r>
      <w:r w:rsidRPr="00B93997">
        <w:rPr>
          <w:rFonts w:ascii="Times New Roman" w:hAnsi="Times New Roman"/>
          <w:color w:val="000000"/>
          <w:sz w:val="28"/>
          <w:szCs w:val="28"/>
        </w:rPr>
        <w:t>проводит инвентаризацию, при которой проводится сверка расчетов с дебиторами и</w:t>
      </w:r>
      <w:r>
        <w:rPr>
          <w:rFonts w:ascii="Times New Roman" w:hAnsi="Times New Roman"/>
          <w:color w:val="000000"/>
          <w:sz w:val="28"/>
          <w:szCs w:val="28"/>
        </w:rPr>
        <w:t xml:space="preserve"> </w:t>
      </w:r>
      <w:r w:rsidRPr="00B93997">
        <w:rPr>
          <w:rFonts w:ascii="Times New Roman" w:hAnsi="Times New Roman"/>
          <w:color w:val="000000"/>
          <w:sz w:val="28"/>
          <w:szCs w:val="28"/>
        </w:rPr>
        <w:t>кредиторами. Дебиторская задолженность на предприятии формируется при передаче права собственности на возмездной основе или при перечислении суммы</w:t>
      </w:r>
      <w:r>
        <w:rPr>
          <w:rFonts w:ascii="Times New Roman" w:hAnsi="Times New Roman"/>
          <w:color w:val="000000"/>
          <w:sz w:val="28"/>
          <w:szCs w:val="28"/>
        </w:rPr>
        <w:t xml:space="preserve"> </w:t>
      </w:r>
      <w:r w:rsidRPr="00B93997">
        <w:rPr>
          <w:rFonts w:ascii="Times New Roman" w:hAnsi="Times New Roman"/>
          <w:color w:val="000000"/>
          <w:sz w:val="28"/>
          <w:szCs w:val="28"/>
        </w:rPr>
        <w:t>предварительной оплаты поставщикам, в счет получения в будущем ценностей на</w:t>
      </w:r>
      <w:r>
        <w:rPr>
          <w:rFonts w:ascii="Times New Roman" w:hAnsi="Times New Roman"/>
          <w:color w:val="000000"/>
          <w:sz w:val="28"/>
          <w:szCs w:val="28"/>
        </w:rPr>
        <w:t xml:space="preserve"> </w:t>
      </w:r>
      <w:r w:rsidRPr="00B93997">
        <w:rPr>
          <w:rFonts w:ascii="Times New Roman" w:hAnsi="Times New Roman"/>
          <w:color w:val="000000"/>
          <w:sz w:val="28"/>
          <w:szCs w:val="28"/>
        </w:rPr>
        <w:t>возмездной основе.</w:t>
      </w:r>
    </w:p>
    <w:p w14:paraId="5C231FF2"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 xml:space="preserve">Кредиторская задолженность формируется при получении ценностей на возмездной основе или в случае, когда предприятие получает суммы </w:t>
      </w:r>
      <w:r w:rsidRPr="00B93997">
        <w:rPr>
          <w:rFonts w:ascii="Times New Roman" w:hAnsi="Times New Roman"/>
          <w:color w:val="000000"/>
          <w:sz w:val="28"/>
          <w:szCs w:val="28"/>
        </w:rPr>
        <w:lastRenderedPageBreak/>
        <w:t>предварительной оплаты за поставленные ценности в будущем на возмездной основе.</w:t>
      </w:r>
    </w:p>
    <w:p w14:paraId="4A8D60FA"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Для подтверждения суммы задолженностей, необходимо дебиторам и кредиторам предприятия направить выписки с лицевых счетов о числящихся за ними</w:t>
      </w:r>
      <w:r>
        <w:rPr>
          <w:rFonts w:ascii="Times New Roman" w:hAnsi="Times New Roman"/>
          <w:color w:val="000000"/>
          <w:sz w:val="28"/>
          <w:szCs w:val="28"/>
        </w:rPr>
        <w:t xml:space="preserve"> </w:t>
      </w:r>
      <w:r w:rsidRPr="00B93997">
        <w:rPr>
          <w:rFonts w:ascii="Times New Roman" w:hAnsi="Times New Roman"/>
          <w:color w:val="000000"/>
          <w:sz w:val="28"/>
          <w:szCs w:val="28"/>
        </w:rPr>
        <w:t>задолженностях. В свою очередь контрагенты должны либо подтвердить, либо</w:t>
      </w:r>
      <w:r>
        <w:rPr>
          <w:rFonts w:ascii="Times New Roman" w:hAnsi="Times New Roman"/>
          <w:color w:val="000000"/>
          <w:sz w:val="28"/>
          <w:szCs w:val="28"/>
        </w:rPr>
        <w:t xml:space="preserve"> </w:t>
      </w:r>
      <w:r w:rsidRPr="00B93997">
        <w:rPr>
          <w:rFonts w:ascii="Times New Roman" w:hAnsi="Times New Roman"/>
          <w:color w:val="000000"/>
          <w:sz w:val="28"/>
          <w:szCs w:val="28"/>
        </w:rPr>
        <w:t>опровергнуть полученную информацию, представив «оправдательные» документы.</w:t>
      </w:r>
    </w:p>
    <w:p w14:paraId="2CCE3D66"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Акт сверки расчетов содержит следующие реквизиты:</w:t>
      </w:r>
    </w:p>
    <w:p w14:paraId="7F163F14" w14:textId="77777777" w:rsidR="000E295D" w:rsidRPr="00B93997" w:rsidRDefault="000E295D" w:rsidP="000E295D">
      <w:pPr>
        <w:numPr>
          <w:ilvl w:val="0"/>
          <w:numId w:val="7"/>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название документа, дата его составления;</w:t>
      </w:r>
    </w:p>
    <w:p w14:paraId="137ED7FB" w14:textId="77777777" w:rsidR="000E295D" w:rsidRPr="00B93997" w:rsidRDefault="000E295D" w:rsidP="000E295D">
      <w:pPr>
        <w:numPr>
          <w:ilvl w:val="0"/>
          <w:numId w:val="7"/>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название организации составителя и наименование контрагента;</w:t>
      </w:r>
    </w:p>
    <w:p w14:paraId="04307973" w14:textId="77777777" w:rsidR="000E295D" w:rsidRPr="00B93997" w:rsidRDefault="000E295D" w:rsidP="000E295D">
      <w:pPr>
        <w:numPr>
          <w:ilvl w:val="0"/>
          <w:numId w:val="7"/>
        </w:numPr>
        <w:tabs>
          <w:tab w:val="clear" w:pos="1440"/>
          <w:tab w:val="num" w:pos="0"/>
        </w:tabs>
        <w:spacing w:line="360" w:lineRule="auto"/>
        <w:ind w:left="0" w:firstLine="720"/>
        <w:jc w:val="both"/>
        <w:rPr>
          <w:rFonts w:ascii="Times New Roman" w:hAnsi="Times New Roman"/>
          <w:color w:val="000000"/>
          <w:sz w:val="28"/>
          <w:szCs w:val="28"/>
        </w:rPr>
      </w:pPr>
      <w:r w:rsidRPr="00B93997">
        <w:rPr>
          <w:rFonts w:ascii="Times New Roman" w:hAnsi="Times New Roman"/>
          <w:color w:val="000000"/>
          <w:sz w:val="28"/>
          <w:szCs w:val="28"/>
        </w:rPr>
        <w:t>указание должностных лиц, уполномоченных подписывать акты сверки, их</w:t>
      </w:r>
      <w:r>
        <w:rPr>
          <w:rFonts w:ascii="Times New Roman" w:hAnsi="Times New Roman"/>
          <w:color w:val="000000"/>
          <w:sz w:val="28"/>
          <w:szCs w:val="28"/>
        </w:rPr>
        <w:t xml:space="preserve"> </w:t>
      </w:r>
      <w:r w:rsidRPr="00B93997">
        <w:rPr>
          <w:rFonts w:ascii="Times New Roman" w:hAnsi="Times New Roman"/>
          <w:color w:val="000000"/>
          <w:sz w:val="28"/>
          <w:szCs w:val="28"/>
        </w:rPr>
        <w:t>фамилии и инициалы, а также подписи.</w:t>
      </w:r>
    </w:p>
    <w:p w14:paraId="52AFEC45"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Акт составляется в двух экземплярах, один экземпляр направляется организации – кредитору, либо организации – дебитору, другой остается в самой организации.</w:t>
      </w:r>
    </w:p>
    <w:p w14:paraId="4207F573"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Выявленные по итогам сверки расхождения рассматриваются, и по ним принимается соответствующее решение. Если требования должника обоснованны, то</w:t>
      </w:r>
      <w:r>
        <w:rPr>
          <w:rFonts w:ascii="Times New Roman" w:hAnsi="Times New Roman"/>
          <w:color w:val="000000"/>
          <w:sz w:val="28"/>
          <w:szCs w:val="28"/>
        </w:rPr>
        <w:t xml:space="preserve"> </w:t>
      </w:r>
      <w:r w:rsidRPr="00B93997">
        <w:rPr>
          <w:rFonts w:ascii="Times New Roman" w:hAnsi="Times New Roman"/>
          <w:color w:val="000000"/>
          <w:sz w:val="28"/>
          <w:szCs w:val="28"/>
        </w:rPr>
        <w:t>в бухгалтерском учете предприятия оформляются корректирующие записи.</w:t>
      </w:r>
    </w:p>
    <w:p w14:paraId="46600336"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В результате сверки расчетов может быть выявлена как дебиторская, так и</w:t>
      </w:r>
      <w:r>
        <w:rPr>
          <w:rFonts w:ascii="Times New Roman" w:hAnsi="Times New Roman"/>
          <w:color w:val="000000"/>
          <w:sz w:val="28"/>
          <w:szCs w:val="28"/>
        </w:rPr>
        <w:t xml:space="preserve"> </w:t>
      </w:r>
      <w:r w:rsidRPr="00B93997">
        <w:rPr>
          <w:rFonts w:ascii="Times New Roman" w:hAnsi="Times New Roman"/>
          <w:color w:val="000000"/>
          <w:sz w:val="28"/>
          <w:szCs w:val="28"/>
        </w:rPr>
        <w:t>кредиторская задолженность.</w:t>
      </w:r>
    </w:p>
    <w:p w14:paraId="6C67FE90"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При выявлении дебиторской задолженности контрагенту необходимо отправить напоминание об оплате с указанием общей суммы задолженности, срока и</w:t>
      </w:r>
      <w:r>
        <w:rPr>
          <w:rFonts w:ascii="Times New Roman" w:hAnsi="Times New Roman"/>
          <w:color w:val="000000"/>
          <w:sz w:val="28"/>
          <w:szCs w:val="28"/>
        </w:rPr>
        <w:t xml:space="preserve"> </w:t>
      </w:r>
      <w:r w:rsidRPr="00B93997">
        <w:rPr>
          <w:rFonts w:ascii="Times New Roman" w:hAnsi="Times New Roman"/>
          <w:color w:val="000000"/>
          <w:sz w:val="28"/>
          <w:szCs w:val="28"/>
        </w:rPr>
        <w:t>порядка уплаты.</w:t>
      </w:r>
    </w:p>
    <w:p w14:paraId="6C9DD33F" w14:textId="77777777" w:rsidR="000E295D" w:rsidRPr="00B93997"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t>Если контрагент не признает задолженность или игнорирует акт сверки, фирма</w:t>
      </w:r>
      <w:r>
        <w:rPr>
          <w:rFonts w:ascii="Times New Roman" w:hAnsi="Times New Roman"/>
          <w:color w:val="000000"/>
          <w:sz w:val="28"/>
          <w:szCs w:val="28"/>
        </w:rPr>
        <w:t xml:space="preserve"> </w:t>
      </w:r>
      <w:r w:rsidRPr="00B93997">
        <w:rPr>
          <w:rFonts w:ascii="Times New Roman" w:hAnsi="Times New Roman"/>
          <w:color w:val="000000"/>
          <w:sz w:val="28"/>
          <w:szCs w:val="28"/>
        </w:rPr>
        <w:t>вправе предъявить ему иск.</w:t>
      </w:r>
    </w:p>
    <w:p w14:paraId="7DBDF851" w14:textId="586217E1" w:rsidR="000E295D" w:rsidRDefault="000E295D" w:rsidP="000E295D">
      <w:pPr>
        <w:spacing w:line="360" w:lineRule="auto"/>
        <w:ind w:firstLine="720"/>
        <w:jc w:val="both"/>
        <w:rPr>
          <w:rFonts w:ascii="Times New Roman" w:hAnsi="Times New Roman"/>
          <w:color w:val="000000"/>
          <w:sz w:val="28"/>
          <w:szCs w:val="28"/>
        </w:rPr>
      </w:pPr>
      <w:r w:rsidRPr="00B93997">
        <w:rPr>
          <w:rFonts w:ascii="Times New Roman" w:hAnsi="Times New Roman"/>
          <w:color w:val="000000"/>
          <w:sz w:val="28"/>
          <w:szCs w:val="28"/>
        </w:rPr>
        <w:lastRenderedPageBreak/>
        <w:t>При выявлении кредиторской задолженности, необходимо на основании первичных документов, которые подтверждают ее, в бухгалтерском учете сделать</w:t>
      </w:r>
      <w:r>
        <w:rPr>
          <w:rFonts w:ascii="Times New Roman" w:hAnsi="Times New Roman"/>
          <w:color w:val="000000"/>
          <w:sz w:val="28"/>
          <w:szCs w:val="28"/>
        </w:rPr>
        <w:t xml:space="preserve"> </w:t>
      </w:r>
      <w:r w:rsidRPr="00B93997">
        <w:rPr>
          <w:rFonts w:ascii="Times New Roman" w:hAnsi="Times New Roman"/>
          <w:color w:val="000000"/>
          <w:sz w:val="28"/>
          <w:szCs w:val="28"/>
        </w:rPr>
        <w:t>исправительную запись по дебету счетов учета товаров, материалов и прочее в</w:t>
      </w:r>
      <w:r>
        <w:rPr>
          <w:rFonts w:ascii="Times New Roman" w:hAnsi="Times New Roman"/>
          <w:color w:val="000000"/>
          <w:sz w:val="28"/>
          <w:szCs w:val="28"/>
        </w:rPr>
        <w:t xml:space="preserve"> </w:t>
      </w:r>
      <w:r w:rsidRPr="00B93997">
        <w:rPr>
          <w:rFonts w:ascii="Times New Roman" w:hAnsi="Times New Roman"/>
          <w:color w:val="000000"/>
          <w:sz w:val="28"/>
          <w:szCs w:val="28"/>
        </w:rPr>
        <w:t>корреспонденции со счетами расчетов. НДС с их стоимости учитывают в обычном порядке по дебету счета 19 «Налог на добавленную стоимость по приобретенным ценностям». Завышенную кредиторскую задолженности исправляют такими же проводками методом сторно</w:t>
      </w:r>
      <w:r>
        <w:rPr>
          <w:rFonts w:ascii="Times New Roman" w:hAnsi="Times New Roman"/>
          <w:color w:val="000000"/>
          <w:sz w:val="28"/>
          <w:szCs w:val="28"/>
        </w:rPr>
        <w:t>.</w:t>
      </w:r>
    </w:p>
    <w:p w14:paraId="463B07ED" w14:textId="1CE5E35E" w:rsidR="000E295D" w:rsidRPr="000E295D" w:rsidRDefault="000E295D" w:rsidP="000E295D">
      <w:pPr>
        <w:spacing w:line="360" w:lineRule="auto"/>
        <w:ind w:firstLine="720"/>
        <w:jc w:val="both"/>
        <w:rPr>
          <w:rFonts w:ascii="Times New Roman" w:hAnsi="Times New Roman"/>
          <w:b/>
          <w:bCs/>
          <w:color w:val="000000"/>
          <w:sz w:val="28"/>
          <w:szCs w:val="28"/>
        </w:rPr>
      </w:pPr>
      <w:r w:rsidRPr="000E295D">
        <w:rPr>
          <w:rFonts w:ascii="Times New Roman" w:hAnsi="Times New Roman"/>
          <w:b/>
          <w:bCs/>
          <w:color w:val="000000"/>
          <w:sz w:val="28"/>
          <w:szCs w:val="28"/>
        </w:rPr>
        <w:t>2.2.</w:t>
      </w:r>
      <w:r w:rsidRPr="000E295D">
        <w:rPr>
          <w:rFonts w:ascii="Times New Roman" w:hAnsi="Times New Roman"/>
          <w:b/>
          <w:bCs/>
          <w:sz w:val="28"/>
          <w:szCs w:val="28"/>
        </w:rPr>
        <w:t xml:space="preserve"> Бухгалтерский учет кредиторской задолженности на предприятии. Виды расчетов с кредиторами</w:t>
      </w:r>
    </w:p>
    <w:p w14:paraId="5D291376" w14:textId="1BC8CF41"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В 20</w:t>
      </w:r>
      <w:r w:rsidR="005B1BEA">
        <w:rPr>
          <w:rFonts w:ascii="Times New Roman" w:hAnsi="Times New Roman"/>
          <w:sz w:val="28"/>
          <w:szCs w:val="28"/>
        </w:rPr>
        <w:t>21</w:t>
      </w:r>
      <w:r w:rsidRPr="000E295D">
        <w:rPr>
          <w:rFonts w:ascii="Times New Roman" w:hAnsi="Times New Roman"/>
          <w:sz w:val="28"/>
          <w:szCs w:val="28"/>
        </w:rPr>
        <w:t xml:space="preserve"> г. в </w:t>
      </w:r>
      <w:r w:rsidR="005B1BEA">
        <w:rPr>
          <w:rFonts w:ascii="Times New Roman" w:hAnsi="Times New Roman" w:cs="Times New Roman"/>
          <w:sz w:val="28"/>
          <w:szCs w:val="28"/>
        </w:rPr>
        <w:t xml:space="preserve">ООО «ЛМТ-групп» </w:t>
      </w:r>
      <w:r w:rsidRPr="000E295D">
        <w:rPr>
          <w:rFonts w:ascii="Times New Roman" w:hAnsi="Times New Roman"/>
          <w:sz w:val="28"/>
          <w:szCs w:val="28"/>
        </w:rPr>
        <w:t>всю кредиторскую</w:t>
      </w:r>
      <w:r w:rsidR="005B1BEA">
        <w:rPr>
          <w:rFonts w:ascii="Times New Roman" w:hAnsi="Times New Roman"/>
          <w:sz w:val="28"/>
          <w:szCs w:val="28"/>
        </w:rPr>
        <w:t xml:space="preserve"> </w:t>
      </w:r>
      <w:r w:rsidRPr="000E295D">
        <w:rPr>
          <w:rFonts w:ascii="Times New Roman" w:hAnsi="Times New Roman"/>
          <w:sz w:val="28"/>
          <w:szCs w:val="28"/>
        </w:rPr>
        <w:t>задолженность составляют долги перед поставщиками подрядчиками и прочими</w:t>
      </w:r>
      <w:r w:rsidR="005B1BEA">
        <w:rPr>
          <w:rFonts w:ascii="Times New Roman" w:hAnsi="Times New Roman"/>
          <w:sz w:val="28"/>
          <w:szCs w:val="28"/>
        </w:rPr>
        <w:t xml:space="preserve"> </w:t>
      </w:r>
      <w:r w:rsidRPr="000E295D">
        <w:rPr>
          <w:rFonts w:ascii="Times New Roman" w:hAnsi="Times New Roman"/>
          <w:sz w:val="28"/>
          <w:szCs w:val="28"/>
        </w:rPr>
        <w:t>кредиторами.</w:t>
      </w:r>
    </w:p>
    <w:p w14:paraId="29944707" w14:textId="040C266F"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xml:space="preserve">В </w:t>
      </w:r>
      <w:r w:rsidR="005B1BEA">
        <w:rPr>
          <w:rFonts w:ascii="Times New Roman" w:hAnsi="Times New Roman" w:cs="Times New Roman"/>
          <w:sz w:val="28"/>
          <w:szCs w:val="28"/>
        </w:rPr>
        <w:t xml:space="preserve">ООО «ЛМТ-групп» </w:t>
      </w:r>
      <w:r w:rsidRPr="000E295D">
        <w:rPr>
          <w:rFonts w:ascii="Times New Roman" w:hAnsi="Times New Roman"/>
          <w:sz w:val="28"/>
          <w:szCs w:val="28"/>
        </w:rPr>
        <w:t>счет 60 «Расчеты с поставщиками</w:t>
      </w:r>
      <w:r w:rsidR="005B1BEA">
        <w:rPr>
          <w:rFonts w:ascii="Times New Roman" w:hAnsi="Times New Roman"/>
          <w:sz w:val="28"/>
          <w:szCs w:val="28"/>
        </w:rPr>
        <w:t xml:space="preserve"> </w:t>
      </w:r>
      <w:r w:rsidRPr="000E295D">
        <w:rPr>
          <w:rFonts w:ascii="Times New Roman" w:hAnsi="Times New Roman"/>
          <w:sz w:val="28"/>
          <w:szCs w:val="28"/>
        </w:rPr>
        <w:t>и подрядчиками» предназначен для обобщения информации о расчетах с</w:t>
      </w:r>
      <w:r w:rsidR="005B1BEA">
        <w:rPr>
          <w:rFonts w:ascii="Times New Roman" w:hAnsi="Times New Roman"/>
          <w:sz w:val="28"/>
          <w:szCs w:val="28"/>
        </w:rPr>
        <w:t xml:space="preserve"> </w:t>
      </w:r>
      <w:r w:rsidRPr="000E295D">
        <w:rPr>
          <w:rFonts w:ascii="Times New Roman" w:hAnsi="Times New Roman"/>
          <w:sz w:val="28"/>
          <w:szCs w:val="28"/>
        </w:rPr>
        <w:t>поставщиками и подрядчиками за:</w:t>
      </w:r>
    </w:p>
    <w:p w14:paraId="38758FBD"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полученные товарно-материальные ценности, принятые выполненные</w:t>
      </w:r>
    </w:p>
    <w:p w14:paraId="11182858"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работы и потребленные услуги, включая предоставление электроэнергии, газа,</w:t>
      </w:r>
    </w:p>
    <w:p w14:paraId="66D073E9"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пара, воды и т.п., а также по доставке или переработке материальных ценностей,</w:t>
      </w:r>
    </w:p>
    <w:p w14:paraId="65FB9778"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расчетные документы на которые акцептованы и подлежат оплате через банк;</w:t>
      </w:r>
    </w:p>
    <w:p w14:paraId="7FEED106"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товарно-материальные ценности, работы и услуги, на которые расчетные</w:t>
      </w:r>
    </w:p>
    <w:p w14:paraId="07D5CBBE"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документы от поставщиков или подрядчиков не поступили (так называемые</w:t>
      </w:r>
    </w:p>
    <w:p w14:paraId="2FF5F58A"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неотфактурованные поставки);</w:t>
      </w:r>
    </w:p>
    <w:p w14:paraId="09D98DD9"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 излишки товарно-материальных ценностей, выявленные при их приемке</w:t>
      </w:r>
    </w:p>
    <w:p w14:paraId="7A2361B8"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и т.д.</w:t>
      </w:r>
    </w:p>
    <w:p w14:paraId="4D187039" w14:textId="6D014839"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lastRenderedPageBreak/>
        <w:t xml:space="preserve">В </w:t>
      </w:r>
      <w:r w:rsidR="005B1BEA">
        <w:rPr>
          <w:rFonts w:ascii="Times New Roman" w:hAnsi="Times New Roman" w:cs="Times New Roman"/>
          <w:sz w:val="28"/>
          <w:szCs w:val="28"/>
        </w:rPr>
        <w:t xml:space="preserve">ООО «ЛМТ-групп» </w:t>
      </w:r>
      <w:r w:rsidRPr="000E295D">
        <w:rPr>
          <w:rFonts w:ascii="Times New Roman" w:hAnsi="Times New Roman"/>
          <w:sz w:val="28"/>
          <w:szCs w:val="28"/>
        </w:rPr>
        <w:t>все операции, связанные с</w:t>
      </w:r>
      <w:r w:rsidR="005B1BEA">
        <w:rPr>
          <w:rFonts w:ascii="Times New Roman" w:hAnsi="Times New Roman"/>
          <w:sz w:val="28"/>
          <w:szCs w:val="28"/>
        </w:rPr>
        <w:t xml:space="preserve"> </w:t>
      </w:r>
      <w:r w:rsidRPr="000E295D">
        <w:rPr>
          <w:rFonts w:ascii="Times New Roman" w:hAnsi="Times New Roman"/>
          <w:sz w:val="28"/>
          <w:szCs w:val="28"/>
        </w:rPr>
        <w:t>расчетами за приобретенные материальные ценности, принятые работы или</w:t>
      </w:r>
      <w:r w:rsidR="005B1BEA">
        <w:rPr>
          <w:rFonts w:ascii="Times New Roman" w:hAnsi="Times New Roman"/>
          <w:sz w:val="28"/>
          <w:szCs w:val="28"/>
        </w:rPr>
        <w:t xml:space="preserve"> </w:t>
      </w:r>
      <w:r w:rsidRPr="000E295D">
        <w:rPr>
          <w:rFonts w:ascii="Times New Roman" w:hAnsi="Times New Roman"/>
          <w:sz w:val="28"/>
          <w:szCs w:val="28"/>
        </w:rPr>
        <w:t>потребленные услуги, отражаются на счете 60 «Расчеты с поставщиками и</w:t>
      </w:r>
      <w:r w:rsidR="005B1BEA">
        <w:rPr>
          <w:rFonts w:ascii="Times New Roman" w:hAnsi="Times New Roman"/>
          <w:sz w:val="28"/>
          <w:szCs w:val="28"/>
        </w:rPr>
        <w:t xml:space="preserve"> </w:t>
      </w:r>
      <w:r w:rsidRPr="000E295D">
        <w:rPr>
          <w:rFonts w:ascii="Times New Roman" w:hAnsi="Times New Roman"/>
          <w:sz w:val="28"/>
          <w:szCs w:val="28"/>
        </w:rPr>
        <w:t>подрядчиками» независимо от времени оплаты.</w:t>
      </w:r>
    </w:p>
    <w:p w14:paraId="3D962302"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Счет 60 «Расчеты с поставщиками и подрядчиками» кредитуется на</w:t>
      </w:r>
    </w:p>
    <w:p w14:paraId="43C9D792"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стоимость принимаемых к бухгалтерскому учету товарно-материальных</w:t>
      </w:r>
    </w:p>
    <w:p w14:paraId="315FDFB2"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ценностей, работ, услуг в корреспонденции со счетами учета этих ценностей</w:t>
      </w:r>
    </w:p>
    <w:p w14:paraId="00686F0E" w14:textId="5CC47DF9"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или счетов учета соответствующих затрат. За услуги по доставке материальных</w:t>
      </w:r>
      <w:r w:rsidR="005B1BEA">
        <w:rPr>
          <w:rFonts w:ascii="Times New Roman" w:hAnsi="Times New Roman"/>
          <w:sz w:val="28"/>
          <w:szCs w:val="28"/>
        </w:rPr>
        <w:t xml:space="preserve"> </w:t>
      </w:r>
      <w:r w:rsidRPr="000E295D">
        <w:rPr>
          <w:rFonts w:ascii="Times New Roman" w:hAnsi="Times New Roman"/>
          <w:sz w:val="28"/>
          <w:szCs w:val="28"/>
        </w:rPr>
        <w:t>ценностей (товаров), а также по переработке материалов на стороне записи по</w:t>
      </w:r>
      <w:r w:rsidR="005B1BEA">
        <w:rPr>
          <w:rFonts w:ascii="Times New Roman" w:hAnsi="Times New Roman"/>
          <w:sz w:val="28"/>
          <w:szCs w:val="28"/>
        </w:rPr>
        <w:t xml:space="preserve"> </w:t>
      </w:r>
      <w:r w:rsidRPr="000E295D">
        <w:rPr>
          <w:rFonts w:ascii="Times New Roman" w:hAnsi="Times New Roman"/>
          <w:sz w:val="28"/>
          <w:szCs w:val="28"/>
        </w:rPr>
        <w:t>кредиту счета 60 «Расчеты с поставщиками и подрядчиками» производятся в</w:t>
      </w:r>
      <w:r w:rsidR="005B1BEA">
        <w:rPr>
          <w:rFonts w:ascii="Times New Roman" w:hAnsi="Times New Roman"/>
          <w:sz w:val="28"/>
          <w:szCs w:val="28"/>
        </w:rPr>
        <w:t xml:space="preserve"> </w:t>
      </w:r>
      <w:r w:rsidRPr="000E295D">
        <w:rPr>
          <w:rFonts w:ascii="Times New Roman" w:hAnsi="Times New Roman"/>
          <w:sz w:val="28"/>
          <w:szCs w:val="28"/>
        </w:rPr>
        <w:t>корреспонденции со счетами учета производственных запасов, товаров, затрат</w:t>
      </w:r>
      <w:r w:rsidR="005B1BEA">
        <w:rPr>
          <w:rFonts w:ascii="Times New Roman" w:hAnsi="Times New Roman"/>
          <w:sz w:val="28"/>
          <w:szCs w:val="28"/>
        </w:rPr>
        <w:t xml:space="preserve"> </w:t>
      </w:r>
      <w:r w:rsidRPr="000E295D">
        <w:rPr>
          <w:rFonts w:ascii="Times New Roman" w:hAnsi="Times New Roman"/>
          <w:sz w:val="28"/>
          <w:szCs w:val="28"/>
        </w:rPr>
        <w:t>на производство и т.п.</w:t>
      </w:r>
    </w:p>
    <w:p w14:paraId="41790F74" w14:textId="77777777" w:rsidR="000E295D" w:rsidRP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Независимо от оценки товарно-материальных ценностей в аналитическом</w:t>
      </w:r>
    </w:p>
    <w:p w14:paraId="45F9D74B" w14:textId="77CC8CE6" w:rsidR="000E295D" w:rsidRDefault="000E295D" w:rsidP="000E295D">
      <w:pPr>
        <w:spacing w:line="360" w:lineRule="auto"/>
        <w:jc w:val="both"/>
        <w:rPr>
          <w:rFonts w:ascii="Times New Roman" w:hAnsi="Times New Roman"/>
          <w:sz w:val="28"/>
          <w:szCs w:val="28"/>
        </w:rPr>
      </w:pPr>
      <w:r w:rsidRPr="000E295D">
        <w:rPr>
          <w:rFonts w:ascii="Times New Roman" w:hAnsi="Times New Roman"/>
          <w:sz w:val="28"/>
          <w:szCs w:val="28"/>
        </w:rPr>
        <w:t>учете счет 60 «Расчеты с поставщиками и подрядчиками» в синтетическом учете</w:t>
      </w:r>
      <w:r w:rsidR="005B1BEA">
        <w:rPr>
          <w:rFonts w:ascii="Times New Roman" w:hAnsi="Times New Roman"/>
          <w:sz w:val="28"/>
          <w:szCs w:val="28"/>
        </w:rPr>
        <w:t>.</w:t>
      </w:r>
    </w:p>
    <w:p w14:paraId="0A0E7902" w14:textId="77777777" w:rsidR="005B1BEA" w:rsidRDefault="005B1BEA" w:rsidP="005B1BEA">
      <w:pPr>
        <w:spacing w:line="360" w:lineRule="auto"/>
        <w:ind w:firstLine="720"/>
        <w:jc w:val="both"/>
        <w:rPr>
          <w:rFonts w:ascii="Times New Roman" w:hAnsi="Times New Roman" w:cs="Times New Roman"/>
          <w:sz w:val="28"/>
          <w:szCs w:val="28"/>
        </w:rPr>
      </w:pPr>
      <w:r w:rsidRPr="006B5252">
        <w:rPr>
          <w:rFonts w:ascii="Times New Roman" w:hAnsi="Times New Roman" w:cs="Times New Roman"/>
          <w:sz w:val="28"/>
          <w:szCs w:val="28"/>
        </w:rPr>
        <w:t>Состояние дебиторской задолженности, ее размер и качество оказывают существенное влияние на финансовое состояние организации. Так, например, погашение покупателями задолженности увеличивает прибыль предприятия в отчетном периоде, а возникновение новых дебиторских задолженностей грозит организации не возмещением расходов.</w:t>
      </w:r>
    </w:p>
    <w:p w14:paraId="39A4D05F" w14:textId="77777777" w:rsidR="005B1BEA" w:rsidRDefault="005B1BEA" w:rsidP="005B1BEA">
      <w:pPr>
        <w:spacing w:line="360" w:lineRule="auto"/>
        <w:ind w:firstLine="720"/>
        <w:jc w:val="both"/>
        <w:rPr>
          <w:rFonts w:ascii="Times New Roman" w:hAnsi="Times New Roman" w:cs="Times New Roman"/>
          <w:sz w:val="28"/>
          <w:szCs w:val="28"/>
        </w:rPr>
      </w:pPr>
      <w:r w:rsidRPr="0063373B">
        <w:rPr>
          <w:rFonts w:ascii="Times New Roman" w:hAnsi="Times New Roman" w:cs="Times New Roman"/>
          <w:sz w:val="28"/>
          <w:szCs w:val="28"/>
        </w:rPr>
        <w:t xml:space="preserve">По своей экономической сущности дебиторская задолженность представляет собой средства, временно отвлеченные из оборота предприятия. Это просто деньги, которые, в сущности, у предприятия есть, но не в денежном выражении, а в виде обязательств в той или иной форме. Деньги также являются товаром, в какой бы форме они не выражались. </w:t>
      </w:r>
    </w:p>
    <w:p w14:paraId="7D46393B" w14:textId="1BFFB56F" w:rsidR="005B1BEA" w:rsidRDefault="005B1BEA" w:rsidP="000E295D">
      <w:pPr>
        <w:spacing w:line="360" w:lineRule="auto"/>
        <w:jc w:val="both"/>
        <w:rPr>
          <w:rFonts w:ascii="Times New Roman" w:hAnsi="Times New Roman"/>
          <w:sz w:val="28"/>
          <w:szCs w:val="28"/>
        </w:rPr>
      </w:pPr>
    </w:p>
    <w:p w14:paraId="236F3341" w14:textId="78CD0349" w:rsidR="005B1BEA" w:rsidRDefault="005B1BEA" w:rsidP="005B1BEA">
      <w:pPr>
        <w:spacing w:line="360" w:lineRule="auto"/>
        <w:ind w:firstLine="720"/>
        <w:jc w:val="both"/>
        <w:rPr>
          <w:rFonts w:ascii="Times New Roman" w:hAnsi="Times New Roman" w:cs="Times New Roman"/>
          <w:sz w:val="28"/>
          <w:szCs w:val="28"/>
        </w:rPr>
      </w:pPr>
    </w:p>
    <w:p w14:paraId="6C03F48A" w14:textId="77777777" w:rsidR="001C553A" w:rsidRDefault="001C553A" w:rsidP="005B1BEA">
      <w:pPr>
        <w:spacing w:line="360" w:lineRule="auto"/>
        <w:ind w:firstLine="720"/>
        <w:jc w:val="both"/>
        <w:rPr>
          <w:rFonts w:ascii="Times New Roman" w:hAnsi="Times New Roman" w:cs="Times New Roman"/>
          <w:sz w:val="28"/>
          <w:szCs w:val="28"/>
        </w:rPr>
      </w:pPr>
    </w:p>
    <w:p w14:paraId="7C0DFA1C" w14:textId="77777777" w:rsidR="005B1BEA" w:rsidRDefault="005B1BEA" w:rsidP="005B1BEA">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Раздел 3</w:t>
      </w:r>
      <w:r w:rsidRPr="006D2800">
        <w:rPr>
          <w:rFonts w:ascii="Times New Roman" w:hAnsi="Times New Roman" w:cs="Times New Roman"/>
          <w:b/>
          <w:bCs/>
          <w:sz w:val="28"/>
          <w:szCs w:val="28"/>
        </w:rPr>
        <w:t>.</w:t>
      </w:r>
      <w:r w:rsidRPr="006D2800">
        <w:rPr>
          <w:b/>
          <w:bCs/>
        </w:rPr>
        <w:t xml:space="preserve"> </w:t>
      </w:r>
      <w:r w:rsidRPr="006D2800">
        <w:rPr>
          <w:rFonts w:ascii="Times New Roman" w:hAnsi="Times New Roman" w:cs="Times New Roman"/>
          <w:b/>
          <w:bCs/>
          <w:sz w:val="28"/>
          <w:szCs w:val="28"/>
        </w:rPr>
        <w:t>Составление и использование бухгалтерской (финансовой) отчётности</w:t>
      </w:r>
      <w:r>
        <w:rPr>
          <w:rFonts w:ascii="Times New Roman" w:hAnsi="Times New Roman" w:cs="Times New Roman"/>
          <w:b/>
          <w:bCs/>
          <w:sz w:val="28"/>
          <w:szCs w:val="28"/>
        </w:rPr>
        <w:t>.</w:t>
      </w:r>
    </w:p>
    <w:p w14:paraId="3F40F889" w14:textId="77777777" w:rsidR="005B1BEA" w:rsidRDefault="005B1BEA" w:rsidP="005B1BEA">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3.1.</w:t>
      </w:r>
      <w:r w:rsidRPr="006D2800">
        <w:rPr>
          <w:rFonts w:ascii="Times New Roman" w:hAnsi="Times New Roman" w:cs="Times New Roman"/>
          <w:b/>
          <w:bCs/>
          <w:sz w:val="28"/>
          <w:szCs w:val="28"/>
        </w:rPr>
        <w:t xml:space="preserve"> Анализ хозяйственной деятельности. </w:t>
      </w:r>
    </w:p>
    <w:p w14:paraId="3A8B7D0E"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Баланс и иные формы бухгалтерской отчетности – основа для принятия пользователями экономических решений. В бухгалтерском балансе содержится информация об активах и обязательствах и о финансовом положении организации на отчетную дату и на предыдущие отчетные даты (п. 18 ПБУ 4/99). Но чтобы принять решение на основе данных баланса, его показатели необходимо проанализировать. Обычно выделяют вертикальный и горизонтальный анализ баланса.</w:t>
      </w:r>
    </w:p>
    <w:p w14:paraId="14496166"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Вертикальный анализ – это проверка долей элементов хозяйственной жизни предприятия в общей структуре баланса.</w:t>
      </w:r>
    </w:p>
    <w:p w14:paraId="5E2A3B54"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Вертикальный анализ позволяет сделать вывод о структуре активов предприятия в текущем состоянии, а также проанализировать динамику этой структуры. Общую сумму активов предприятия принимают за 100%.</w:t>
      </w:r>
    </w:p>
    <w:p w14:paraId="1532E4FA"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вертикальный анализ ООО «ЛМТ-групп» в таблице 1.</w:t>
      </w:r>
    </w:p>
    <w:p w14:paraId="5C870E08" w14:textId="77777777" w:rsidR="005B1BEA" w:rsidRDefault="005B1BEA" w:rsidP="005B1BEA">
      <w:pPr>
        <w:jc w:val="right"/>
        <w:rPr>
          <w:rFonts w:ascii="Times New Roman" w:hAnsi="Times New Roman" w:cs="Times New Roman"/>
          <w:sz w:val="28"/>
          <w:szCs w:val="28"/>
        </w:rPr>
      </w:pPr>
      <w:r>
        <w:rPr>
          <w:rFonts w:ascii="Times New Roman" w:hAnsi="Times New Roman" w:cs="Times New Roman"/>
          <w:sz w:val="28"/>
          <w:szCs w:val="28"/>
        </w:rPr>
        <w:t>Таблица 1</w:t>
      </w:r>
    </w:p>
    <w:p w14:paraId="4432201F" w14:textId="77777777" w:rsidR="005B1BEA" w:rsidRDefault="005B1BEA" w:rsidP="005B1BEA">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Вертикальный анализ бухгалтерского баланса ООО «ЛМТ-групп» за период 2020-2021 гг.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1145"/>
        <w:gridCol w:w="1145"/>
        <w:gridCol w:w="1181"/>
        <w:gridCol w:w="1181"/>
        <w:gridCol w:w="1716"/>
      </w:tblGrid>
      <w:tr w:rsidR="005B1BEA" w14:paraId="0FB40DDD" w14:textId="77777777" w:rsidTr="003F5264">
        <w:tc>
          <w:tcPr>
            <w:tcW w:w="3203" w:type="dxa"/>
          </w:tcPr>
          <w:p w14:paraId="52072F9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Статьи баланса</w:t>
            </w:r>
          </w:p>
        </w:tc>
        <w:tc>
          <w:tcPr>
            <w:tcW w:w="1145" w:type="dxa"/>
          </w:tcPr>
          <w:p w14:paraId="78B95DA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2020, тыс. руб.</w:t>
            </w:r>
          </w:p>
        </w:tc>
        <w:tc>
          <w:tcPr>
            <w:tcW w:w="1145" w:type="dxa"/>
          </w:tcPr>
          <w:p w14:paraId="7A4B2A3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2021, тыс. руб.</w:t>
            </w:r>
          </w:p>
        </w:tc>
        <w:tc>
          <w:tcPr>
            <w:tcW w:w="1181" w:type="dxa"/>
          </w:tcPr>
          <w:p w14:paraId="30A013C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Уд. вес 2020, %</w:t>
            </w:r>
          </w:p>
        </w:tc>
        <w:tc>
          <w:tcPr>
            <w:tcW w:w="1181" w:type="dxa"/>
          </w:tcPr>
          <w:p w14:paraId="08241E0E"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Уд. вес 2021, %</w:t>
            </w:r>
          </w:p>
        </w:tc>
        <w:tc>
          <w:tcPr>
            <w:tcW w:w="1716" w:type="dxa"/>
          </w:tcPr>
          <w:p w14:paraId="6CA1A14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Отклонение, %</w:t>
            </w:r>
          </w:p>
        </w:tc>
      </w:tr>
      <w:tr w:rsidR="005B1BEA" w14:paraId="3BACB972" w14:textId="77777777" w:rsidTr="003F5264">
        <w:tc>
          <w:tcPr>
            <w:tcW w:w="9571" w:type="dxa"/>
            <w:gridSpan w:val="6"/>
          </w:tcPr>
          <w:p w14:paraId="0984834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АКТИВ</w:t>
            </w:r>
          </w:p>
        </w:tc>
      </w:tr>
      <w:tr w:rsidR="005B1BEA" w14:paraId="4B15F522" w14:textId="77777777" w:rsidTr="003F5264">
        <w:tc>
          <w:tcPr>
            <w:tcW w:w="9571" w:type="dxa"/>
            <w:gridSpan w:val="6"/>
          </w:tcPr>
          <w:p w14:paraId="6C5319E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sz w:val="24"/>
                <w:szCs w:val="24"/>
              </w:rPr>
              <w:t>Внеоборотные активы</w:t>
            </w:r>
          </w:p>
        </w:tc>
      </w:tr>
      <w:tr w:rsidR="005B1BEA" w14:paraId="0C708935" w14:textId="77777777" w:rsidTr="003F5264">
        <w:tc>
          <w:tcPr>
            <w:tcW w:w="3203" w:type="dxa"/>
          </w:tcPr>
          <w:p w14:paraId="2469EC00"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средства</w:t>
            </w:r>
          </w:p>
        </w:tc>
        <w:tc>
          <w:tcPr>
            <w:tcW w:w="1145" w:type="dxa"/>
          </w:tcPr>
          <w:p w14:paraId="0E8F7CE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31B6F5D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1181" w:type="dxa"/>
          </w:tcPr>
          <w:p w14:paraId="5302301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15FBCD4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716" w:type="dxa"/>
          </w:tcPr>
          <w:p w14:paraId="77FEFE5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5B1BEA" w14:paraId="2A43C5A4" w14:textId="77777777" w:rsidTr="003F5264">
        <w:tc>
          <w:tcPr>
            <w:tcW w:w="3203" w:type="dxa"/>
          </w:tcPr>
          <w:p w14:paraId="544C66E2"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Нематериальные активы</w:t>
            </w:r>
          </w:p>
        </w:tc>
        <w:tc>
          <w:tcPr>
            <w:tcW w:w="1145" w:type="dxa"/>
          </w:tcPr>
          <w:p w14:paraId="1213C18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1AF3E7D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1A127C8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5240E55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1EAB3CA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1562D98E" w14:textId="77777777" w:rsidTr="003F5264">
        <w:tc>
          <w:tcPr>
            <w:tcW w:w="3203" w:type="dxa"/>
          </w:tcPr>
          <w:p w14:paraId="0501E3AC"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rPr>
              <w:t>Долгосрочные финансовые вложения</w:t>
            </w:r>
          </w:p>
        </w:tc>
        <w:tc>
          <w:tcPr>
            <w:tcW w:w="1145" w:type="dxa"/>
          </w:tcPr>
          <w:p w14:paraId="3487EEB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5DDDA2E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1ABFF34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50E5BA5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1829C47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4D5892A6" w14:textId="77777777" w:rsidTr="003F5264">
        <w:tc>
          <w:tcPr>
            <w:tcW w:w="3203" w:type="dxa"/>
          </w:tcPr>
          <w:p w14:paraId="0C40EBA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sz w:val="24"/>
                <w:szCs w:val="24"/>
              </w:rPr>
              <w:lastRenderedPageBreak/>
              <w:t>Итого внеоборотные активы(раздел 1)</w:t>
            </w:r>
          </w:p>
        </w:tc>
        <w:tc>
          <w:tcPr>
            <w:tcW w:w="1145" w:type="dxa"/>
          </w:tcPr>
          <w:p w14:paraId="319C97E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5F7BF13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1181" w:type="dxa"/>
          </w:tcPr>
          <w:p w14:paraId="30E1168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462A338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716" w:type="dxa"/>
          </w:tcPr>
          <w:p w14:paraId="5C08816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5B1BEA" w14:paraId="1D757417" w14:textId="77777777" w:rsidTr="003F5264">
        <w:tc>
          <w:tcPr>
            <w:tcW w:w="9571" w:type="dxa"/>
            <w:gridSpan w:val="6"/>
          </w:tcPr>
          <w:p w14:paraId="59FEC26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sz w:val="24"/>
                <w:szCs w:val="24"/>
              </w:rPr>
              <w:t>Оборотные активы</w:t>
            </w:r>
          </w:p>
        </w:tc>
      </w:tr>
      <w:tr w:rsidR="005B1BEA" w14:paraId="784D7215" w14:textId="77777777" w:rsidTr="003F5264">
        <w:tc>
          <w:tcPr>
            <w:tcW w:w="3203" w:type="dxa"/>
          </w:tcPr>
          <w:p w14:paraId="3DF35B7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sz w:val="24"/>
                <w:szCs w:val="24"/>
              </w:rPr>
              <w:t>Запасы</w:t>
            </w:r>
          </w:p>
        </w:tc>
        <w:tc>
          <w:tcPr>
            <w:tcW w:w="1145" w:type="dxa"/>
          </w:tcPr>
          <w:p w14:paraId="3C07C3A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2296</w:t>
            </w:r>
          </w:p>
        </w:tc>
        <w:tc>
          <w:tcPr>
            <w:tcW w:w="1145" w:type="dxa"/>
          </w:tcPr>
          <w:p w14:paraId="10E9FA6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489</w:t>
            </w:r>
          </w:p>
        </w:tc>
        <w:tc>
          <w:tcPr>
            <w:tcW w:w="1181" w:type="dxa"/>
          </w:tcPr>
          <w:p w14:paraId="7B38B46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72,3</w:t>
            </w:r>
          </w:p>
        </w:tc>
        <w:tc>
          <w:tcPr>
            <w:tcW w:w="1181" w:type="dxa"/>
          </w:tcPr>
          <w:p w14:paraId="496DFC4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w:t>
            </w:r>
          </w:p>
        </w:tc>
        <w:tc>
          <w:tcPr>
            <w:tcW w:w="1716" w:type="dxa"/>
          </w:tcPr>
          <w:p w14:paraId="1B75265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-60,2</w:t>
            </w:r>
          </w:p>
        </w:tc>
      </w:tr>
      <w:tr w:rsidR="005B1BEA" w14:paraId="7CD0D5F6" w14:textId="77777777" w:rsidTr="003F5264">
        <w:tc>
          <w:tcPr>
            <w:tcW w:w="3203" w:type="dxa"/>
          </w:tcPr>
          <w:p w14:paraId="4E1E8797"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НДС</w:t>
            </w:r>
          </w:p>
        </w:tc>
        <w:tc>
          <w:tcPr>
            <w:tcW w:w="1145" w:type="dxa"/>
          </w:tcPr>
          <w:p w14:paraId="04447E5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52B01C0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492F665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3A76343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63BDA0D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38CAFF69" w14:textId="77777777" w:rsidTr="003F5264">
        <w:tc>
          <w:tcPr>
            <w:tcW w:w="3203" w:type="dxa"/>
          </w:tcPr>
          <w:p w14:paraId="72AD277D"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Дебиторская задолженность</w:t>
            </w:r>
          </w:p>
        </w:tc>
        <w:tc>
          <w:tcPr>
            <w:tcW w:w="1145" w:type="dxa"/>
          </w:tcPr>
          <w:p w14:paraId="77D0E09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463</w:t>
            </w:r>
          </w:p>
        </w:tc>
        <w:tc>
          <w:tcPr>
            <w:tcW w:w="1145" w:type="dxa"/>
          </w:tcPr>
          <w:p w14:paraId="2345F12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2058</w:t>
            </w:r>
          </w:p>
        </w:tc>
        <w:tc>
          <w:tcPr>
            <w:tcW w:w="1181" w:type="dxa"/>
          </w:tcPr>
          <w:p w14:paraId="4D404FD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w:t>
            </w:r>
          </w:p>
        </w:tc>
        <w:tc>
          <w:tcPr>
            <w:tcW w:w="1181" w:type="dxa"/>
          </w:tcPr>
          <w:p w14:paraId="37439E3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50,6</w:t>
            </w:r>
          </w:p>
        </w:tc>
        <w:tc>
          <w:tcPr>
            <w:tcW w:w="1716" w:type="dxa"/>
          </w:tcPr>
          <w:p w14:paraId="38192C7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5B1BEA" w14:paraId="0A273D35" w14:textId="77777777" w:rsidTr="003F5264">
        <w:tc>
          <w:tcPr>
            <w:tcW w:w="3203" w:type="dxa"/>
          </w:tcPr>
          <w:p w14:paraId="5EB52B7F"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Денежные средства и их эквиваленты</w:t>
            </w:r>
          </w:p>
        </w:tc>
        <w:tc>
          <w:tcPr>
            <w:tcW w:w="1145" w:type="dxa"/>
          </w:tcPr>
          <w:p w14:paraId="6752847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419</w:t>
            </w:r>
          </w:p>
        </w:tc>
        <w:tc>
          <w:tcPr>
            <w:tcW w:w="1145" w:type="dxa"/>
          </w:tcPr>
          <w:p w14:paraId="63B1E26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1211</w:t>
            </w:r>
          </w:p>
        </w:tc>
        <w:tc>
          <w:tcPr>
            <w:tcW w:w="1181" w:type="dxa"/>
          </w:tcPr>
          <w:p w14:paraId="3A47D40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w:t>
            </w:r>
          </w:p>
        </w:tc>
        <w:tc>
          <w:tcPr>
            <w:tcW w:w="1181" w:type="dxa"/>
          </w:tcPr>
          <w:p w14:paraId="709DCA0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1716" w:type="dxa"/>
          </w:tcPr>
          <w:p w14:paraId="705BBB2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+16,7</w:t>
            </w:r>
          </w:p>
        </w:tc>
      </w:tr>
      <w:tr w:rsidR="005B1BEA" w14:paraId="2DB1535B" w14:textId="77777777" w:rsidTr="003F5264">
        <w:tc>
          <w:tcPr>
            <w:tcW w:w="3203" w:type="dxa"/>
          </w:tcPr>
          <w:p w14:paraId="1E63C7BD"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rPr>
              <w:t>Краткосрочные финансовые вложения</w:t>
            </w:r>
          </w:p>
        </w:tc>
        <w:tc>
          <w:tcPr>
            <w:tcW w:w="1145" w:type="dxa"/>
          </w:tcPr>
          <w:p w14:paraId="74F25AF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10980C7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3422481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223513B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6942408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0351211D" w14:textId="77777777" w:rsidTr="003F5264">
        <w:tc>
          <w:tcPr>
            <w:tcW w:w="3203" w:type="dxa"/>
          </w:tcPr>
          <w:p w14:paraId="06D79045"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Прочие оборотные активы</w:t>
            </w:r>
          </w:p>
        </w:tc>
        <w:tc>
          <w:tcPr>
            <w:tcW w:w="1145" w:type="dxa"/>
          </w:tcPr>
          <w:p w14:paraId="16C6621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53AEAB1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c>
          <w:tcPr>
            <w:tcW w:w="1181" w:type="dxa"/>
          </w:tcPr>
          <w:p w14:paraId="6EE709F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30763CC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1716" w:type="dxa"/>
          </w:tcPr>
          <w:p w14:paraId="43071F8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p>
        </w:tc>
      </w:tr>
      <w:tr w:rsidR="005B1BEA" w14:paraId="79DAA06F" w14:textId="77777777" w:rsidTr="003F5264">
        <w:tc>
          <w:tcPr>
            <w:tcW w:w="3203" w:type="dxa"/>
          </w:tcPr>
          <w:p w14:paraId="5A70094F"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i/>
                <w:sz w:val="24"/>
                <w:szCs w:val="24"/>
              </w:rPr>
              <w:t>Итого оборотные активы(раздел 2)</w:t>
            </w:r>
          </w:p>
        </w:tc>
        <w:tc>
          <w:tcPr>
            <w:tcW w:w="1145" w:type="dxa"/>
          </w:tcPr>
          <w:p w14:paraId="1722094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3178</w:t>
            </w:r>
          </w:p>
        </w:tc>
        <w:tc>
          <w:tcPr>
            <w:tcW w:w="1145" w:type="dxa"/>
          </w:tcPr>
          <w:p w14:paraId="0FC995C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3927</w:t>
            </w:r>
          </w:p>
        </w:tc>
        <w:tc>
          <w:tcPr>
            <w:tcW w:w="1181" w:type="dxa"/>
          </w:tcPr>
          <w:p w14:paraId="438479C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181" w:type="dxa"/>
          </w:tcPr>
          <w:p w14:paraId="4C40390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96,6</w:t>
            </w:r>
          </w:p>
        </w:tc>
        <w:tc>
          <w:tcPr>
            <w:tcW w:w="1716" w:type="dxa"/>
          </w:tcPr>
          <w:p w14:paraId="56D9BAA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5B1BEA" w14:paraId="5A2104D6" w14:textId="77777777" w:rsidTr="003F5264">
        <w:tc>
          <w:tcPr>
            <w:tcW w:w="3203" w:type="dxa"/>
          </w:tcPr>
          <w:p w14:paraId="5349C79F"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rPr>
              <w:t>Баланс</w:t>
            </w:r>
          </w:p>
        </w:tc>
        <w:tc>
          <w:tcPr>
            <w:tcW w:w="1145" w:type="dxa"/>
          </w:tcPr>
          <w:p w14:paraId="507BFDF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3178</w:t>
            </w:r>
          </w:p>
        </w:tc>
        <w:tc>
          <w:tcPr>
            <w:tcW w:w="1145" w:type="dxa"/>
          </w:tcPr>
          <w:p w14:paraId="3FCBF44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4062</w:t>
            </w:r>
          </w:p>
        </w:tc>
        <w:tc>
          <w:tcPr>
            <w:tcW w:w="1181" w:type="dxa"/>
          </w:tcPr>
          <w:p w14:paraId="0E6837E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181" w:type="dxa"/>
          </w:tcPr>
          <w:p w14:paraId="4F35F53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716" w:type="dxa"/>
          </w:tcPr>
          <w:p w14:paraId="640CCCF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B1BEA" w14:paraId="493BBA80" w14:textId="77777777" w:rsidTr="003F5264">
        <w:tc>
          <w:tcPr>
            <w:tcW w:w="9571" w:type="dxa"/>
            <w:gridSpan w:val="6"/>
          </w:tcPr>
          <w:p w14:paraId="3FC37A6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ПАССИВ</w:t>
            </w:r>
          </w:p>
        </w:tc>
      </w:tr>
      <w:tr w:rsidR="005B1BEA" w14:paraId="1831AA1A" w14:textId="77777777" w:rsidTr="003F5264">
        <w:tc>
          <w:tcPr>
            <w:tcW w:w="9571" w:type="dxa"/>
            <w:gridSpan w:val="6"/>
          </w:tcPr>
          <w:p w14:paraId="136EAEB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rPr>
              <w:t>Капитал и резервы</w:t>
            </w:r>
          </w:p>
        </w:tc>
      </w:tr>
      <w:tr w:rsidR="005B1BEA" w14:paraId="0CC94606" w14:textId="77777777" w:rsidTr="003F5264">
        <w:tc>
          <w:tcPr>
            <w:tcW w:w="3203" w:type="dxa"/>
          </w:tcPr>
          <w:p w14:paraId="44577871"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Уставный капитал</w:t>
            </w:r>
          </w:p>
        </w:tc>
        <w:tc>
          <w:tcPr>
            <w:tcW w:w="1145" w:type="dxa"/>
          </w:tcPr>
          <w:p w14:paraId="6AB46E7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145" w:type="dxa"/>
          </w:tcPr>
          <w:p w14:paraId="26FE251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181" w:type="dxa"/>
          </w:tcPr>
          <w:p w14:paraId="7EE1D21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w:t>
            </w:r>
          </w:p>
        </w:tc>
        <w:tc>
          <w:tcPr>
            <w:tcW w:w="1181" w:type="dxa"/>
          </w:tcPr>
          <w:p w14:paraId="3845F4C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w:t>
            </w:r>
          </w:p>
        </w:tc>
        <w:tc>
          <w:tcPr>
            <w:tcW w:w="1716" w:type="dxa"/>
          </w:tcPr>
          <w:p w14:paraId="6ECB6AB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5B1BEA" w14:paraId="12D340DC" w14:textId="77777777" w:rsidTr="003F5264">
        <w:tc>
          <w:tcPr>
            <w:tcW w:w="3203" w:type="dxa"/>
          </w:tcPr>
          <w:p w14:paraId="2090045C"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Добавочный капитал</w:t>
            </w:r>
          </w:p>
        </w:tc>
        <w:tc>
          <w:tcPr>
            <w:tcW w:w="1145" w:type="dxa"/>
          </w:tcPr>
          <w:p w14:paraId="50040F6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46CF649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1D52D8F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0E5A229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32EEEBA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FF7A9AF" w14:textId="77777777" w:rsidTr="003F5264">
        <w:tc>
          <w:tcPr>
            <w:tcW w:w="3203" w:type="dxa"/>
          </w:tcPr>
          <w:p w14:paraId="4D6BED92"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капитал</w:t>
            </w:r>
          </w:p>
        </w:tc>
        <w:tc>
          <w:tcPr>
            <w:tcW w:w="1145" w:type="dxa"/>
          </w:tcPr>
          <w:p w14:paraId="4085D5F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696EACC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55E79A7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311DECA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640D5EB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087C42F4" w14:textId="77777777" w:rsidTr="003F5264">
        <w:tc>
          <w:tcPr>
            <w:tcW w:w="3203" w:type="dxa"/>
          </w:tcPr>
          <w:p w14:paraId="0B358D8C"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Нераспределенная прибыль</w:t>
            </w:r>
          </w:p>
        </w:tc>
        <w:tc>
          <w:tcPr>
            <w:tcW w:w="1145" w:type="dxa"/>
          </w:tcPr>
          <w:p w14:paraId="2083E7C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1859</w:t>
            </w:r>
          </w:p>
        </w:tc>
        <w:tc>
          <w:tcPr>
            <w:tcW w:w="1145" w:type="dxa"/>
          </w:tcPr>
          <w:p w14:paraId="7F5FDF2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2245</w:t>
            </w:r>
          </w:p>
        </w:tc>
        <w:tc>
          <w:tcPr>
            <w:tcW w:w="1181" w:type="dxa"/>
          </w:tcPr>
          <w:p w14:paraId="1C0028B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58,5</w:t>
            </w:r>
          </w:p>
        </w:tc>
        <w:tc>
          <w:tcPr>
            <w:tcW w:w="1181" w:type="dxa"/>
          </w:tcPr>
          <w:p w14:paraId="4D27D19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0B9FB1F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-58,5</w:t>
            </w:r>
          </w:p>
        </w:tc>
      </w:tr>
      <w:tr w:rsidR="005B1BEA" w14:paraId="6EE8001D" w14:textId="77777777" w:rsidTr="003F5264">
        <w:tc>
          <w:tcPr>
            <w:tcW w:w="3203" w:type="dxa"/>
          </w:tcPr>
          <w:p w14:paraId="222150C7"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i/>
                <w:sz w:val="24"/>
                <w:szCs w:val="24"/>
              </w:rPr>
              <w:t>Итого собственный капитал (раздел 3)</w:t>
            </w:r>
          </w:p>
        </w:tc>
        <w:tc>
          <w:tcPr>
            <w:tcW w:w="1145" w:type="dxa"/>
          </w:tcPr>
          <w:p w14:paraId="7324965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1869</w:t>
            </w:r>
          </w:p>
        </w:tc>
        <w:tc>
          <w:tcPr>
            <w:tcW w:w="1145" w:type="dxa"/>
          </w:tcPr>
          <w:p w14:paraId="5DA9773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2255</w:t>
            </w:r>
          </w:p>
        </w:tc>
        <w:tc>
          <w:tcPr>
            <w:tcW w:w="1181" w:type="dxa"/>
          </w:tcPr>
          <w:p w14:paraId="494EE4D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58,8</w:t>
            </w:r>
          </w:p>
        </w:tc>
        <w:tc>
          <w:tcPr>
            <w:tcW w:w="1181" w:type="dxa"/>
          </w:tcPr>
          <w:p w14:paraId="72AD51C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55,6</w:t>
            </w:r>
          </w:p>
        </w:tc>
        <w:tc>
          <w:tcPr>
            <w:tcW w:w="1716" w:type="dxa"/>
          </w:tcPr>
          <w:p w14:paraId="7E28664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5B1BEA" w14:paraId="5D3B7899" w14:textId="77777777" w:rsidTr="003F5264">
        <w:tc>
          <w:tcPr>
            <w:tcW w:w="9571" w:type="dxa"/>
            <w:gridSpan w:val="6"/>
          </w:tcPr>
          <w:p w14:paraId="55594867"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i/>
              </w:rPr>
              <w:t>Долгосрочные обязательства</w:t>
            </w:r>
          </w:p>
        </w:tc>
      </w:tr>
      <w:tr w:rsidR="005B1BEA" w14:paraId="4D5CA8B0" w14:textId="77777777" w:rsidTr="003F5264">
        <w:tc>
          <w:tcPr>
            <w:tcW w:w="3203" w:type="dxa"/>
          </w:tcPr>
          <w:p w14:paraId="4D8E75F9"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Долгосрочные заемные средства</w:t>
            </w:r>
          </w:p>
        </w:tc>
        <w:tc>
          <w:tcPr>
            <w:tcW w:w="1145" w:type="dxa"/>
          </w:tcPr>
          <w:p w14:paraId="6D50BCF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w:t>
            </w:r>
          </w:p>
        </w:tc>
        <w:tc>
          <w:tcPr>
            <w:tcW w:w="1145" w:type="dxa"/>
          </w:tcPr>
          <w:p w14:paraId="4D6EB5C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2B3FC5E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27,7</w:t>
            </w:r>
          </w:p>
        </w:tc>
        <w:tc>
          <w:tcPr>
            <w:tcW w:w="1181" w:type="dxa"/>
          </w:tcPr>
          <w:p w14:paraId="4897A3A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7C6F1A9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-27,7</w:t>
            </w:r>
          </w:p>
        </w:tc>
      </w:tr>
      <w:tr w:rsidR="005B1BEA" w14:paraId="7DF5D0BD" w14:textId="77777777" w:rsidTr="003F5264">
        <w:tc>
          <w:tcPr>
            <w:tcW w:w="3203" w:type="dxa"/>
          </w:tcPr>
          <w:p w14:paraId="76C055DB"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Прочие обязательства</w:t>
            </w:r>
          </w:p>
        </w:tc>
        <w:tc>
          <w:tcPr>
            <w:tcW w:w="1145" w:type="dxa"/>
          </w:tcPr>
          <w:p w14:paraId="4BAA9E4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6B87F7F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5A40B29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7F0F5DF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0B95695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399C3E8C" w14:textId="77777777" w:rsidTr="003F5264">
        <w:tc>
          <w:tcPr>
            <w:tcW w:w="3203" w:type="dxa"/>
          </w:tcPr>
          <w:p w14:paraId="5A55E915"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i/>
                <w:sz w:val="24"/>
                <w:szCs w:val="24"/>
              </w:rPr>
              <w:t>Итого долгосрочные обязательства (раздел 4)</w:t>
            </w:r>
          </w:p>
        </w:tc>
        <w:tc>
          <w:tcPr>
            <w:tcW w:w="1145" w:type="dxa"/>
          </w:tcPr>
          <w:p w14:paraId="2CDB9F6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w:t>
            </w:r>
          </w:p>
        </w:tc>
        <w:tc>
          <w:tcPr>
            <w:tcW w:w="1145" w:type="dxa"/>
          </w:tcPr>
          <w:p w14:paraId="007DEA1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7989268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27,7</w:t>
            </w:r>
          </w:p>
        </w:tc>
        <w:tc>
          <w:tcPr>
            <w:tcW w:w="1181" w:type="dxa"/>
          </w:tcPr>
          <w:p w14:paraId="1D97E42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6718B31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-27,7</w:t>
            </w:r>
          </w:p>
        </w:tc>
      </w:tr>
      <w:tr w:rsidR="005B1BEA" w14:paraId="30BEF878" w14:textId="77777777" w:rsidTr="003F5264">
        <w:tc>
          <w:tcPr>
            <w:tcW w:w="9571" w:type="dxa"/>
            <w:gridSpan w:val="6"/>
          </w:tcPr>
          <w:p w14:paraId="3A1840A0" w14:textId="77777777" w:rsidR="005B1BEA" w:rsidRDefault="005B1BEA" w:rsidP="003F5264">
            <w:pPr>
              <w:spacing w:after="0" w:line="240" w:lineRule="auto"/>
              <w:rPr>
                <w:rFonts w:ascii="Times New Roman" w:hAnsi="Times New Roman" w:cs="Times New Roman"/>
                <w:i/>
              </w:rPr>
            </w:pPr>
            <w:r>
              <w:rPr>
                <w:rFonts w:ascii="Times New Roman" w:hAnsi="Times New Roman" w:cs="Times New Roman"/>
                <w:i/>
              </w:rPr>
              <w:t xml:space="preserve">Краткосрочные обязательства </w:t>
            </w:r>
          </w:p>
          <w:p w14:paraId="4F7403B4" w14:textId="77777777" w:rsidR="005B1BEA" w:rsidRDefault="005B1BEA" w:rsidP="003F5264">
            <w:pPr>
              <w:spacing w:after="0" w:line="240" w:lineRule="auto"/>
              <w:rPr>
                <w:rFonts w:ascii="Times New Roman" w:hAnsi="Times New Roman" w:cs="Times New Roman"/>
                <w:b/>
                <w:i/>
                <w:sz w:val="24"/>
                <w:szCs w:val="24"/>
              </w:rPr>
            </w:pPr>
          </w:p>
        </w:tc>
      </w:tr>
      <w:tr w:rsidR="005B1BEA" w14:paraId="0A03F0A4" w14:textId="77777777" w:rsidTr="003F5264">
        <w:tc>
          <w:tcPr>
            <w:tcW w:w="3203" w:type="dxa"/>
          </w:tcPr>
          <w:p w14:paraId="294ED289"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Займы и кредиты</w:t>
            </w:r>
          </w:p>
        </w:tc>
        <w:tc>
          <w:tcPr>
            <w:tcW w:w="1145" w:type="dxa"/>
          </w:tcPr>
          <w:p w14:paraId="4FEF9B6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362A6D4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14AF1DF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1D1DC9D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1AD5755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27543FD1" w14:textId="77777777" w:rsidTr="003F5264">
        <w:tc>
          <w:tcPr>
            <w:tcW w:w="3203" w:type="dxa"/>
          </w:tcPr>
          <w:p w14:paraId="5433691E"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Кредиторская задолженность</w:t>
            </w:r>
          </w:p>
        </w:tc>
        <w:tc>
          <w:tcPr>
            <w:tcW w:w="1145" w:type="dxa"/>
          </w:tcPr>
          <w:p w14:paraId="53547DD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431</w:t>
            </w:r>
          </w:p>
        </w:tc>
        <w:tc>
          <w:tcPr>
            <w:tcW w:w="1145" w:type="dxa"/>
          </w:tcPr>
          <w:p w14:paraId="6B6B6D3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1807</w:t>
            </w:r>
          </w:p>
        </w:tc>
        <w:tc>
          <w:tcPr>
            <w:tcW w:w="1181" w:type="dxa"/>
          </w:tcPr>
          <w:p w14:paraId="1349392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c>
          <w:tcPr>
            <w:tcW w:w="1181" w:type="dxa"/>
          </w:tcPr>
          <w:p w14:paraId="7B22A8A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44,5</w:t>
            </w:r>
          </w:p>
        </w:tc>
        <w:tc>
          <w:tcPr>
            <w:tcW w:w="1716" w:type="dxa"/>
          </w:tcPr>
          <w:p w14:paraId="7BAC981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+30,9</w:t>
            </w:r>
          </w:p>
        </w:tc>
      </w:tr>
      <w:tr w:rsidR="005B1BEA" w14:paraId="21007AFC" w14:textId="77777777" w:rsidTr="003F5264">
        <w:tc>
          <w:tcPr>
            <w:tcW w:w="3203" w:type="dxa"/>
          </w:tcPr>
          <w:p w14:paraId="66210014"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Прочие обязательства</w:t>
            </w:r>
          </w:p>
        </w:tc>
        <w:tc>
          <w:tcPr>
            <w:tcW w:w="1145" w:type="dxa"/>
          </w:tcPr>
          <w:p w14:paraId="1B0CE03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45" w:type="dxa"/>
          </w:tcPr>
          <w:p w14:paraId="5802C63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7D7A3DA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81" w:type="dxa"/>
          </w:tcPr>
          <w:p w14:paraId="559D546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16" w:type="dxa"/>
          </w:tcPr>
          <w:p w14:paraId="0FBB56E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44EE425D" w14:textId="77777777" w:rsidTr="003F5264">
        <w:tc>
          <w:tcPr>
            <w:tcW w:w="3203" w:type="dxa"/>
          </w:tcPr>
          <w:p w14:paraId="2A7AE473"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i/>
                <w:sz w:val="24"/>
                <w:szCs w:val="24"/>
              </w:rPr>
              <w:t>Итого краткосрочные обязательства (раздел 5)</w:t>
            </w:r>
          </w:p>
        </w:tc>
        <w:tc>
          <w:tcPr>
            <w:tcW w:w="1145" w:type="dxa"/>
          </w:tcPr>
          <w:p w14:paraId="479ACD8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431</w:t>
            </w:r>
          </w:p>
        </w:tc>
        <w:tc>
          <w:tcPr>
            <w:tcW w:w="1145" w:type="dxa"/>
          </w:tcPr>
          <w:p w14:paraId="18CB349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1807</w:t>
            </w:r>
          </w:p>
        </w:tc>
        <w:tc>
          <w:tcPr>
            <w:tcW w:w="1181" w:type="dxa"/>
          </w:tcPr>
          <w:p w14:paraId="46AC82E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36,6</w:t>
            </w:r>
          </w:p>
        </w:tc>
        <w:tc>
          <w:tcPr>
            <w:tcW w:w="1181" w:type="dxa"/>
          </w:tcPr>
          <w:p w14:paraId="6327BFA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44,5</w:t>
            </w:r>
          </w:p>
        </w:tc>
        <w:tc>
          <w:tcPr>
            <w:tcW w:w="1716" w:type="dxa"/>
          </w:tcPr>
          <w:p w14:paraId="06F01F5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w:t>
            </w:r>
          </w:p>
        </w:tc>
      </w:tr>
      <w:tr w:rsidR="005B1BEA" w14:paraId="430758D5" w14:textId="77777777" w:rsidTr="003F5264">
        <w:tc>
          <w:tcPr>
            <w:tcW w:w="3203" w:type="dxa"/>
          </w:tcPr>
          <w:p w14:paraId="0374BEC2"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b/>
              </w:rPr>
              <w:t>Баланс</w:t>
            </w:r>
          </w:p>
        </w:tc>
        <w:tc>
          <w:tcPr>
            <w:tcW w:w="1145" w:type="dxa"/>
          </w:tcPr>
          <w:p w14:paraId="30C6CB3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3178</w:t>
            </w:r>
          </w:p>
        </w:tc>
        <w:tc>
          <w:tcPr>
            <w:tcW w:w="1145" w:type="dxa"/>
          </w:tcPr>
          <w:p w14:paraId="556E629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4062</w:t>
            </w:r>
          </w:p>
        </w:tc>
        <w:tc>
          <w:tcPr>
            <w:tcW w:w="1181" w:type="dxa"/>
          </w:tcPr>
          <w:p w14:paraId="06C9B08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181" w:type="dxa"/>
          </w:tcPr>
          <w:p w14:paraId="0286B55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716" w:type="dxa"/>
          </w:tcPr>
          <w:p w14:paraId="04E7933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bl>
    <w:p w14:paraId="0BE7C887" w14:textId="77777777" w:rsidR="005B1BEA" w:rsidRDefault="005B1BEA" w:rsidP="005B1BE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Выводы:</w:t>
      </w:r>
      <w:r>
        <w:rPr>
          <w:rFonts w:ascii="Times New Roman" w:hAnsi="Times New Roman" w:cs="Times New Roman"/>
          <w:b/>
          <w:sz w:val="28"/>
          <w:szCs w:val="28"/>
        </w:rPr>
        <w:t xml:space="preserve"> </w:t>
      </w:r>
      <w:r>
        <w:rPr>
          <w:rFonts w:ascii="Times New Roman" w:hAnsi="Times New Roman" w:cs="Times New Roman"/>
          <w:sz w:val="28"/>
          <w:szCs w:val="28"/>
        </w:rPr>
        <w:t>В 2020 году активы предприятия состояли на 100% из оборотных активов. Наиболее важными элементами оборотных активов были запасы (72,3% от общей суммы активов), дебиторская задолженность (14,6% от общей суммы активов). Меньшую значимость имели денежные средства и их эквиваленты (13,1% от общей суммы активов). Внеоборотные активы отсутствуют.</w:t>
      </w:r>
    </w:p>
    <w:p w14:paraId="56048F79" w14:textId="77777777" w:rsidR="005B1BEA" w:rsidRDefault="005B1BEA" w:rsidP="005B1BE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2020 году активы предприятия состояли на 96,6% из оборотных активов. Наиболее важными элементами оборотных активов были </w:t>
      </w:r>
      <w:r>
        <w:rPr>
          <w:rFonts w:ascii="Times New Roman" w:hAnsi="Times New Roman" w:cs="Times New Roman"/>
          <w:sz w:val="28"/>
          <w:szCs w:val="28"/>
        </w:rPr>
        <w:lastRenderedPageBreak/>
        <w:t xml:space="preserve">дебиторская задолженность (50,6% от общей суммы активов), денежные средства и их эквиваленты (29,8% от общей суммы активов). Следует отметить, что в 2021 году доля внеоборотных активов увеличилась на 3,4%. Главными внеоборотными активами в течении года были основные средства (3,4% от общей суммы активов). </w:t>
      </w:r>
    </w:p>
    <w:p w14:paraId="08010A26" w14:textId="77777777" w:rsidR="005B1BEA" w:rsidRDefault="005B1BEA" w:rsidP="005B1BE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2020 году пассивы состояли на 58,8% из собственного капитала, на 27,7% из долгосрочных обязательств и на 36,6% из краткосрочных обязательств. Доля собственного капитала высокая. Основным источником была нераспределенная прибыль (58,5% от общей суммы пассивов). Основными источниками обязательств были краткосрочные обязательства (36,6% от общей суммы пассивов), долгосрочные обязательства (27,7% от общей суммы пассивов), кредиторская задолженность (36,6% от общей суммы пассивов).</w:t>
      </w:r>
    </w:p>
    <w:p w14:paraId="2AEF0A94" w14:textId="77777777" w:rsidR="005B1BEA" w:rsidRDefault="005B1BEA" w:rsidP="005B1BEA">
      <w:pPr>
        <w:pStyle w:val="1"/>
        <w:spacing w:line="360" w:lineRule="auto"/>
        <w:jc w:val="center"/>
        <w:rPr>
          <w:rFonts w:ascii="Times New Roman" w:hAnsi="Times New Roman"/>
          <w:sz w:val="28"/>
          <w:szCs w:val="28"/>
        </w:rPr>
      </w:pPr>
      <w:bookmarkStart w:id="4" w:name="_4d34og8"/>
      <w:bookmarkEnd w:id="4"/>
      <w:r>
        <w:rPr>
          <w:rFonts w:ascii="Times New Roman" w:hAnsi="Times New Roman"/>
          <w:sz w:val="28"/>
          <w:szCs w:val="28"/>
        </w:rPr>
        <w:t>Горизонтальный анализ бухгалтерского баланса</w:t>
      </w:r>
    </w:p>
    <w:p w14:paraId="2F75A124"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Горизонтальный анализ отчетности – это сравнительный анализ финансовых данных за ряд периодов. Данный метод также известен под названием "трендовый анализ".</w:t>
      </w:r>
    </w:p>
    <w:p w14:paraId="4EB39F98"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горизонтальном анализе отчетности баланса, берется показатель (строка) и прослеживается его изменение в течение двух или более периодов. В качестве периодов могут браться любые одинаковые временные интервалы, но обычно для бухгалтерской отчетности используют поквартальный анализ или анализ данных по годам. Количество анализируемых периодов может варьировать в зависимости от конкретной задачи, однако качественный анализ, как правило, возможен, когда в анализируемом ряду более 3-х периодов.</w:t>
      </w:r>
    </w:p>
    <w:p w14:paraId="5BFE68ED"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Горизонтальный анализ заключается в сопоставлении финансовых данных предприятия за 2 прошедших года в относительном и абсолютном виде с целью отражения изменения показателей в натуральном выражении – процентах или рублях.</w:t>
      </w:r>
    </w:p>
    <w:p w14:paraId="4A0C3CB7"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части бухгалтерской отчетности наиболее распространен горизонтальный анализ баланса, отчета о прибылях и убытках; реже – отчет о движении денежных средств, изменении капитала. При анализе баланса прослеживают изменение стоимости отдельных видом имущества и обязательств в течение рассматриваемого периода. </w:t>
      </w:r>
    </w:p>
    <w:p w14:paraId="5282128B"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горизонтальном анализе используют два подхода:</w:t>
      </w:r>
    </w:p>
    <w:p w14:paraId="630E4512" w14:textId="77777777" w:rsidR="005B1BEA" w:rsidRDefault="005B1BEA" w:rsidP="005B1BEA">
      <w:pPr>
        <w:numPr>
          <w:ilvl w:val="0"/>
          <w:numId w:val="9"/>
        </w:numPr>
        <w:spacing w:after="0" w:line="360" w:lineRule="auto"/>
        <w:ind w:left="450" w:firstLine="709"/>
        <w:jc w:val="both"/>
      </w:pPr>
      <w:r>
        <w:rPr>
          <w:rFonts w:ascii="Times New Roman" w:hAnsi="Times New Roman" w:cs="Times New Roman"/>
          <w:sz w:val="28"/>
          <w:szCs w:val="28"/>
        </w:rPr>
        <w:t>Сравнение изменение в абсолютных величинах (например, рублях)</w:t>
      </w:r>
    </w:p>
    <w:p w14:paraId="357CB6EE" w14:textId="77777777" w:rsidR="005B1BEA" w:rsidRDefault="005B1BEA" w:rsidP="005B1BEA">
      <w:pPr>
        <w:numPr>
          <w:ilvl w:val="0"/>
          <w:numId w:val="9"/>
        </w:numPr>
        <w:spacing w:after="0" w:line="360" w:lineRule="auto"/>
        <w:ind w:left="450" w:firstLine="709"/>
        <w:jc w:val="both"/>
      </w:pPr>
      <w:r>
        <w:rPr>
          <w:rFonts w:ascii="Times New Roman" w:hAnsi="Times New Roman" w:cs="Times New Roman"/>
          <w:sz w:val="28"/>
          <w:szCs w:val="28"/>
        </w:rPr>
        <w:t>Сравнение изменений в относительных (процентных) величинах</w:t>
      </w:r>
    </w:p>
    <w:p w14:paraId="0C8297D0"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горизонтальный анализ ООО «ЛМТ-групп» в таблице 2.</w:t>
      </w:r>
    </w:p>
    <w:p w14:paraId="0906C7C1" w14:textId="77777777" w:rsidR="005B1BEA" w:rsidRDefault="005B1BEA" w:rsidP="005B1BEA">
      <w:pPr>
        <w:jc w:val="right"/>
        <w:rPr>
          <w:rFonts w:ascii="Times New Roman" w:hAnsi="Times New Roman" w:cs="Times New Roman"/>
          <w:sz w:val="28"/>
          <w:szCs w:val="28"/>
        </w:rPr>
      </w:pPr>
      <w:r>
        <w:rPr>
          <w:rFonts w:ascii="Times New Roman" w:hAnsi="Times New Roman" w:cs="Times New Roman"/>
          <w:sz w:val="28"/>
          <w:szCs w:val="28"/>
        </w:rPr>
        <w:t>Таблица 2</w:t>
      </w:r>
    </w:p>
    <w:p w14:paraId="6429EBA3" w14:textId="77777777" w:rsidR="005B1BEA" w:rsidRDefault="005B1BEA" w:rsidP="005B1BEA">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Горизонтальный анализ бухгалтерского баланса ООО «ЛМТ-групп» за период 2020-2021 гг.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4"/>
        <w:gridCol w:w="936"/>
        <w:gridCol w:w="936"/>
        <w:gridCol w:w="1958"/>
        <w:gridCol w:w="2169"/>
        <w:gridCol w:w="1038"/>
      </w:tblGrid>
      <w:tr w:rsidR="005B1BEA" w14:paraId="1CB91A20" w14:textId="77777777" w:rsidTr="003F5264">
        <w:tc>
          <w:tcPr>
            <w:tcW w:w="2534" w:type="dxa"/>
          </w:tcPr>
          <w:p w14:paraId="3741B2B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Статьи баланса</w:t>
            </w:r>
          </w:p>
        </w:tc>
        <w:tc>
          <w:tcPr>
            <w:tcW w:w="936" w:type="dxa"/>
          </w:tcPr>
          <w:p w14:paraId="6E7202E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2020, тыс. руб.</w:t>
            </w:r>
          </w:p>
        </w:tc>
        <w:tc>
          <w:tcPr>
            <w:tcW w:w="936" w:type="dxa"/>
          </w:tcPr>
          <w:p w14:paraId="26E62B6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2021, тыс. руб.</w:t>
            </w:r>
          </w:p>
        </w:tc>
        <w:tc>
          <w:tcPr>
            <w:tcW w:w="1958" w:type="dxa"/>
          </w:tcPr>
          <w:p w14:paraId="671B5C4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Абсолютное отклонение, тыс. руб.</w:t>
            </w:r>
          </w:p>
        </w:tc>
        <w:tc>
          <w:tcPr>
            <w:tcW w:w="2169" w:type="dxa"/>
          </w:tcPr>
          <w:p w14:paraId="1FB06F3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Относительное отклонение, %</w:t>
            </w:r>
          </w:p>
        </w:tc>
        <w:tc>
          <w:tcPr>
            <w:tcW w:w="1038" w:type="dxa"/>
          </w:tcPr>
          <w:p w14:paraId="4EA7F6E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Темп роста, %</w:t>
            </w:r>
          </w:p>
        </w:tc>
      </w:tr>
      <w:tr w:rsidR="005B1BEA" w14:paraId="256E3CE0" w14:textId="77777777" w:rsidTr="003F5264">
        <w:tc>
          <w:tcPr>
            <w:tcW w:w="9571" w:type="dxa"/>
            <w:gridSpan w:val="6"/>
          </w:tcPr>
          <w:p w14:paraId="042BF54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АКТИВ</w:t>
            </w:r>
          </w:p>
        </w:tc>
      </w:tr>
      <w:tr w:rsidR="005B1BEA" w14:paraId="6884CC76" w14:textId="77777777" w:rsidTr="003F5264">
        <w:tc>
          <w:tcPr>
            <w:tcW w:w="9571" w:type="dxa"/>
            <w:gridSpan w:val="6"/>
          </w:tcPr>
          <w:p w14:paraId="1122362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sz w:val="24"/>
                <w:szCs w:val="24"/>
              </w:rPr>
              <w:t>Внеоборотные активы</w:t>
            </w:r>
          </w:p>
        </w:tc>
      </w:tr>
      <w:tr w:rsidR="005B1BEA" w14:paraId="193054FF" w14:textId="77777777" w:rsidTr="003F5264">
        <w:tc>
          <w:tcPr>
            <w:tcW w:w="2534" w:type="dxa"/>
          </w:tcPr>
          <w:p w14:paraId="49A4B796"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средства</w:t>
            </w:r>
          </w:p>
        </w:tc>
        <w:tc>
          <w:tcPr>
            <w:tcW w:w="936" w:type="dxa"/>
          </w:tcPr>
          <w:p w14:paraId="4F23E4D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2F0EBC7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1958" w:type="dxa"/>
          </w:tcPr>
          <w:p w14:paraId="635FCE3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2169" w:type="dxa"/>
          </w:tcPr>
          <w:p w14:paraId="6D779A7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3,32</w:t>
            </w:r>
          </w:p>
        </w:tc>
        <w:tc>
          <w:tcPr>
            <w:tcW w:w="1038" w:type="dxa"/>
          </w:tcPr>
          <w:p w14:paraId="206D38F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5B1BEA" w14:paraId="6CDB9CC6" w14:textId="77777777" w:rsidTr="003F5264">
        <w:tc>
          <w:tcPr>
            <w:tcW w:w="2534" w:type="dxa"/>
          </w:tcPr>
          <w:p w14:paraId="6E39839D"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Нематериальные активы</w:t>
            </w:r>
          </w:p>
        </w:tc>
        <w:tc>
          <w:tcPr>
            <w:tcW w:w="936" w:type="dxa"/>
          </w:tcPr>
          <w:p w14:paraId="2F7B1B1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20CB215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2BCAD43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1F3CBC2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780B843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755EE6A7" w14:textId="77777777" w:rsidTr="003F5264">
        <w:tc>
          <w:tcPr>
            <w:tcW w:w="2534" w:type="dxa"/>
          </w:tcPr>
          <w:p w14:paraId="401A48B2"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rPr>
              <w:t>Долгосрочные финансовые вложения</w:t>
            </w:r>
          </w:p>
        </w:tc>
        <w:tc>
          <w:tcPr>
            <w:tcW w:w="936" w:type="dxa"/>
          </w:tcPr>
          <w:p w14:paraId="4B63BCB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4C4C83F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2E6F646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026AF2A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5BEB851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6A52D07" w14:textId="77777777" w:rsidTr="003F5264">
        <w:tc>
          <w:tcPr>
            <w:tcW w:w="2534" w:type="dxa"/>
          </w:tcPr>
          <w:p w14:paraId="54C39731" w14:textId="77777777" w:rsidR="005B1BEA" w:rsidRDefault="005B1BEA" w:rsidP="003F5264">
            <w:pPr>
              <w:spacing w:after="0" w:line="240" w:lineRule="auto"/>
              <w:rPr>
                <w:rFonts w:ascii="Times New Roman" w:hAnsi="Times New Roman" w:cs="Times New Roman"/>
              </w:rPr>
            </w:pPr>
          </w:p>
        </w:tc>
        <w:tc>
          <w:tcPr>
            <w:tcW w:w="936" w:type="dxa"/>
          </w:tcPr>
          <w:p w14:paraId="6E8C1CD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103AA55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34E4E62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4C5F065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7483281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76A0410" w14:textId="77777777" w:rsidTr="003F5264">
        <w:tc>
          <w:tcPr>
            <w:tcW w:w="2534" w:type="dxa"/>
          </w:tcPr>
          <w:p w14:paraId="69BD545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sz w:val="24"/>
                <w:szCs w:val="24"/>
              </w:rPr>
              <w:t>Итого внеоборотные активы(раздел 1)</w:t>
            </w:r>
          </w:p>
        </w:tc>
        <w:tc>
          <w:tcPr>
            <w:tcW w:w="936" w:type="dxa"/>
          </w:tcPr>
          <w:p w14:paraId="1F5A401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64587C3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1958" w:type="dxa"/>
          </w:tcPr>
          <w:p w14:paraId="31A1C14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w:t>
            </w:r>
          </w:p>
        </w:tc>
        <w:tc>
          <w:tcPr>
            <w:tcW w:w="2169" w:type="dxa"/>
          </w:tcPr>
          <w:p w14:paraId="25810B0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3,32</w:t>
            </w:r>
          </w:p>
        </w:tc>
        <w:tc>
          <w:tcPr>
            <w:tcW w:w="1038" w:type="dxa"/>
          </w:tcPr>
          <w:p w14:paraId="6290C88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2837A873" w14:textId="77777777" w:rsidTr="003F5264">
        <w:tc>
          <w:tcPr>
            <w:tcW w:w="9571" w:type="dxa"/>
            <w:gridSpan w:val="6"/>
          </w:tcPr>
          <w:p w14:paraId="692AC0E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sz w:val="24"/>
                <w:szCs w:val="24"/>
              </w:rPr>
              <w:t>Оборотные активы</w:t>
            </w:r>
          </w:p>
        </w:tc>
      </w:tr>
      <w:tr w:rsidR="005B1BEA" w14:paraId="29B1B23E" w14:textId="77777777" w:rsidTr="003F5264">
        <w:tc>
          <w:tcPr>
            <w:tcW w:w="2534" w:type="dxa"/>
          </w:tcPr>
          <w:p w14:paraId="7A461CA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sz w:val="24"/>
                <w:szCs w:val="24"/>
              </w:rPr>
              <w:t>Запасы</w:t>
            </w:r>
          </w:p>
        </w:tc>
        <w:tc>
          <w:tcPr>
            <w:tcW w:w="936" w:type="dxa"/>
          </w:tcPr>
          <w:p w14:paraId="6EC5A9C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2296</w:t>
            </w:r>
          </w:p>
        </w:tc>
        <w:tc>
          <w:tcPr>
            <w:tcW w:w="936" w:type="dxa"/>
          </w:tcPr>
          <w:p w14:paraId="300E136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489</w:t>
            </w:r>
          </w:p>
        </w:tc>
        <w:tc>
          <w:tcPr>
            <w:tcW w:w="1958" w:type="dxa"/>
          </w:tcPr>
          <w:p w14:paraId="270C0CF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-1807</w:t>
            </w:r>
          </w:p>
        </w:tc>
        <w:tc>
          <w:tcPr>
            <w:tcW w:w="2169" w:type="dxa"/>
          </w:tcPr>
          <w:p w14:paraId="145B68A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-44,48</w:t>
            </w:r>
          </w:p>
        </w:tc>
        <w:tc>
          <w:tcPr>
            <w:tcW w:w="1038" w:type="dxa"/>
          </w:tcPr>
          <w:p w14:paraId="11CABC9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21,29</w:t>
            </w:r>
          </w:p>
        </w:tc>
      </w:tr>
      <w:tr w:rsidR="005B1BEA" w14:paraId="74710FF1" w14:textId="77777777" w:rsidTr="003F5264">
        <w:tc>
          <w:tcPr>
            <w:tcW w:w="2534" w:type="dxa"/>
          </w:tcPr>
          <w:p w14:paraId="210FAFA5"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НДС</w:t>
            </w:r>
          </w:p>
        </w:tc>
        <w:tc>
          <w:tcPr>
            <w:tcW w:w="936" w:type="dxa"/>
          </w:tcPr>
          <w:p w14:paraId="71D20C7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2235A5B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7F23785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0ECD263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6F3F8F8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3FAB299D" w14:textId="77777777" w:rsidTr="003F5264">
        <w:tc>
          <w:tcPr>
            <w:tcW w:w="2534" w:type="dxa"/>
          </w:tcPr>
          <w:p w14:paraId="307D86DD"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Дебиторская задолженность</w:t>
            </w:r>
          </w:p>
        </w:tc>
        <w:tc>
          <w:tcPr>
            <w:tcW w:w="936" w:type="dxa"/>
          </w:tcPr>
          <w:p w14:paraId="5AAB9EE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463</w:t>
            </w:r>
          </w:p>
        </w:tc>
        <w:tc>
          <w:tcPr>
            <w:tcW w:w="936" w:type="dxa"/>
          </w:tcPr>
          <w:p w14:paraId="04FCF7B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2058</w:t>
            </w:r>
          </w:p>
        </w:tc>
        <w:tc>
          <w:tcPr>
            <w:tcW w:w="1958" w:type="dxa"/>
          </w:tcPr>
          <w:p w14:paraId="77B7E67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+1595</w:t>
            </w:r>
          </w:p>
        </w:tc>
        <w:tc>
          <w:tcPr>
            <w:tcW w:w="2169" w:type="dxa"/>
          </w:tcPr>
          <w:p w14:paraId="651266C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39,26</w:t>
            </w:r>
          </w:p>
        </w:tc>
        <w:tc>
          <w:tcPr>
            <w:tcW w:w="1038" w:type="dxa"/>
          </w:tcPr>
          <w:p w14:paraId="0DFD0B6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444,5</w:t>
            </w:r>
          </w:p>
        </w:tc>
      </w:tr>
      <w:tr w:rsidR="005B1BEA" w14:paraId="353E3346" w14:textId="77777777" w:rsidTr="003F5264">
        <w:tc>
          <w:tcPr>
            <w:tcW w:w="2534" w:type="dxa"/>
          </w:tcPr>
          <w:p w14:paraId="2468328B"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Денежные средства и их эквиваленты</w:t>
            </w:r>
          </w:p>
        </w:tc>
        <w:tc>
          <w:tcPr>
            <w:tcW w:w="936" w:type="dxa"/>
          </w:tcPr>
          <w:p w14:paraId="4C67D56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1211</w:t>
            </w:r>
          </w:p>
        </w:tc>
        <w:tc>
          <w:tcPr>
            <w:tcW w:w="936" w:type="dxa"/>
          </w:tcPr>
          <w:p w14:paraId="467311F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419</w:t>
            </w:r>
          </w:p>
        </w:tc>
        <w:tc>
          <w:tcPr>
            <w:tcW w:w="1958" w:type="dxa"/>
          </w:tcPr>
          <w:p w14:paraId="4784C4A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-792</w:t>
            </w:r>
          </w:p>
        </w:tc>
        <w:tc>
          <w:tcPr>
            <w:tcW w:w="2169" w:type="dxa"/>
          </w:tcPr>
          <w:p w14:paraId="4B796D5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-19,49</w:t>
            </w:r>
          </w:p>
        </w:tc>
        <w:tc>
          <w:tcPr>
            <w:tcW w:w="1038" w:type="dxa"/>
          </w:tcPr>
          <w:p w14:paraId="0C65B78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34,59</w:t>
            </w:r>
          </w:p>
        </w:tc>
      </w:tr>
      <w:tr w:rsidR="005B1BEA" w14:paraId="41C9D3FD" w14:textId="77777777" w:rsidTr="003F5264">
        <w:tc>
          <w:tcPr>
            <w:tcW w:w="2534" w:type="dxa"/>
          </w:tcPr>
          <w:p w14:paraId="2E41C29F"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rPr>
              <w:t>Краткосрочные финансовые вложения</w:t>
            </w:r>
          </w:p>
        </w:tc>
        <w:tc>
          <w:tcPr>
            <w:tcW w:w="936" w:type="dxa"/>
          </w:tcPr>
          <w:p w14:paraId="2BD41E7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03A1606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60FBE02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39D218D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4C10F66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45E835A7" w14:textId="77777777" w:rsidTr="003F5264">
        <w:tc>
          <w:tcPr>
            <w:tcW w:w="2534" w:type="dxa"/>
          </w:tcPr>
          <w:p w14:paraId="76D67370"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Прочие оборотные активы</w:t>
            </w:r>
          </w:p>
        </w:tc>
        <w:tc>
          <w:tcPr>
            <w:tcW w:w="936" w:type="dxa"/>
          </w:tcPr>
          <w:p w14:paraId="1C178A6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4E26191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c>
          <w:tcPr>
            <w:tcW w:w="1958" w:type="dxa"/>
          </w:tcPr>
          <w:p w14:paraId="269D689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c>
          <w:tcPr>
            <w:tcW w:w="2169" w:type="dxa"/>
          </w:tcPr>
          <w:p w14:paraId="7FC3200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4,16</w:t>
            </w:r>
          </w:p>
        </w:tc>
        <w:tc>
          <w:tcPr>
            <w:tcW w:w="1038" w:type="dxa"/>
          </w:tcPr>
          <w:p w14:paraId="7BB0BA4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3EA0C90C" w14:textId="77777777" w:rsidTr="003F5264">
        <w:tc>
          <w:tcPr>
            <w:tcW w:w="2534" w:type="dxa"/>
          </w:tcPr>
          <w:p w14:paraId="785F101F"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i/>
                <w:sz w:val="24"/>
                <w:szCs w:val="24"/>
              </w:rPr>
              <w:t>Итого оборотные активы(раздел 2)</w:t>
            </w:r>
          </w:p>
        </w:tc>
        <w:tc>
          <w:tcPr>
            <w:tcW w:w="936" w:type="dxa"/>
          </w:tcPr>
          <w:p w14:paraId="71FA67E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3178</w:t>
            </w:r>
          </w:p>
        </w:tc>
        <w:tc>
          <w:tcPr>
            <w:tcW w:w="936" w:type="dxa"/>
          </w:tcPr>
          <w:p w14:paraId="2E70DF7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3927</w:t>
            </w:r>
          </w:p>
        </w:tc>
        <w:tc>
          <w:tcPr>
            <w:tcW w:w="1958" w:type="dxa"/>
          </w:tcPr>
          <w:p w14:paraId="3B3983E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+749</w:t>
            </w:r>
          </w:p>
        </w:tc>
        <w:tc>
          <w:tcPr>
            <w:tcW w:w="2169" w:type="dxa"/>
          </w:tcPr>
          <w:p w14:paraId="28867DE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18,43</w:t>
            </w:r>
          </w:p>
        </w:tc>
        <w:tc>
          <w:tcPr>
            <w:tcW w:w="1038" w:type="dxa"/>
          </w:tcPr>
          <w:p w14:paraId="4A97DA5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123,5</w:t>
            </w:r>
          </w:p>
        </w:tc>
      </w:tr>
      <w:tr w:rsidR="005B1BEA" w14:paraId="33C28EA4" w14:textId="77777777" w:rsidTr="003F5264">
        <w:tc>
          <w:tcPr>
            <w:tcW w:w="2534" w:type="dxa"/>
          </w:tcPr>
          <w:p w14:paraId="394DB218"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rPr>
              <w:t>Баланс</w:t>
            </w:r>
          </w:p>
        </w:tc>
        <w:tc>
          <w:tcPr>
            <w:tcW w:w="936" w:type="dxa"/>
          </w:tcPr>
          <w:p w14:paraId="74B6094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3178</w:t>
            </w:r>
          </w:p>
        </w:tc>
        <w:tc>
          <w:tcPr>
            <w:tcW w:w="936" w:type="dxa"/>
          </w:tcPr>
          <w:p w14:paraId="068FACD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4062</w:t>
            </w:r>
          </w:p>
        </w:tc>
        <w:tc>
          <w:tcPr>
            <w:tcW w:w="1958" w:type="dxa"/>
          </w:tcPr>
          <w:p w14:paraId="50E73E5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+884</w:t>
            </w:r>
          </w:p>
        </w:tc>
        <w:tc>
          <w:tcPr>
            <w:tcW w:w="2169" w:type="dxa"/>
          </w:tcPr>
          <w:p w14:paraId="524EDE2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21,76</w:t>
            </w:r>
          </w:p>
        </w:tc>
        <w:tc>
          <w:tcPr>
            <w:tcW w:w="1038" w:type="dxa"/>
          </w:tcPr>
          <w:p w14:paraId="36AD5C8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127,81</w:t>
            </w:r>
          </w:p>
        </w:tc>
      </w:tr>
      <w:tr w:rsidR="005B1BEA" w14:paraId="3BDA4FCE" w14:textId="77777777" w:rsidTr="003F5264">
        <w:tc>
          <w:tcPr>
            <w:tcW w:w="9571" w:type="dxa"/>
            <w:gridSpan w:val="6"/>
          </w:tcPr>
          <w:p w14:paraId="49E6F1E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ПАССИВ</w:t>
            </w:r>
          </w:p>
        </w:tc>
      </w:tr>
      <w:tr w:rsidR="005B1BEA" w14:paraId="13CB953F" w14:textId="77777777" w:rsidTr="003F5264">
        <w:tc>
          <w:tcPr>
            <w:tcW w:w="9571" w:type="dxa"/>
            <w:gridSpan w:val="6"/>
          </w:tcPr>
          <w:p w14:paraId="4134707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i/>
              </w:rPr>
              <w:lastRenderedPageBreak/>
              <w:t>Капитал и резервы</w:t>
            </w:r>
          </w:p>
        </w:tc>
      </w:tr>
      <w:tr w:rsidR="005B1BEA" w14:paraId="243DC729" w14:textId="77777777" w:rsidTr="003F5264">
        <w:tc>
          <w:tcPr>
            <w:tcW w:w="2534" w:type="dxa"/>
          </w:tcPr>
          <w:p w14:paraId="042949B6"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Уставный капитал</w:t>
            </w:r>
          </w:p>
        </w:tc>
        <w:tc>
          <w:tcPr>
            <w:tcW w:w="936" w:type="dxa"/>
          </w:tcPr>
          <w:p w14:paraId="3EFD8AF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36" w:type="dxa"/>
          </w:tcPr>
          <w:p w14:paraId="1FC8A98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958" w:type="dxa"/>
          </w:tcPr>
          <w:p w14:paraId="701D6A2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337F260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2FE2A0C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061165C5" w14:textId="77777777" w:rsidTr="003F5264">
        <w:tc>
          <w:tcPr>
            <w:tcW w:w="2534" w:type="dxa"/>
          </w:tcPr>
          <w:p w14:paraId="710E2876"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Добавочный капитал</w:t>
            </w:r>
          </w:p>
        </w:tc>
        <w:tc>
          <w:tcPr>
            <w:tcW w:w="936" w:type="dxa"/>
          </w:tcPr>
          <w:p w14:paraId="47333C6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13A0962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12AE31F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3FC0712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54C0DDF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1103F1CE" w14:textId="77777777" w:rsidTr="003F5264">
        <w:tc>
          <w:tcPr>
            <w:tcW w:w="2534" w:type="dxa"/>
          </w:tcPr>
          <w:p w14:paraId="6479D9C8"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капитал</w:t>
            </w:r>
          </w:p>
        </w:tc>
        <w:tc>
          <w:tcPr>
            <w:tcW w:w="936" w:type="dxa"/>
          </w:tcPr>
          <w:p w14:paraId="31A4B5B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16DCAC3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2AC869D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65903F9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69E4FE7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11583B83" w14:textId="77777777" w:rsidTr="003F5264">
        <w:tc>
          <w:tcPr>
            <w:tcW w:w="2534" w:type="dxa"/>
          </w:tcPr>
          <w:p w14:paraId="5F6030FE"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Нераспределенная прибыль</w:t>
            </w:r>
          </w:p>
        </w:tc>
        <w:tc>
          <w:tcPr>
            <w:tcW w:w="936" w:type="dxa"/>
          </w:tcPr>
          <w:p w14:paraId="0844733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1859</w:t>
            </w:r>
          </w:p>
        </w:tc>
        <w:tc>
          <w:tcPr>
            <w:tcW w:w="936" w:type="dxa"/>
          </w:tcPr>
          <w:p w14:paraId="4504D0E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2245</w:t>
            </w:r>
          </w:p>
        </w:tc>
        <w:tc>
          <w:tcPr>
            <w:tcW w:w="1958" w:type="dxa"/>
          </w:tcPr>
          <w:p w14:paraId="64CE480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+386</w:t>
            </w:r>
          </w:p>
        </w:tc>
        <w:tc>
          <w:tcPr>
            <w:tcW w:w="2169" w:type="dxa"/>
          </w:tcPr>
          <w:p w14:paraId="58AD9A1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w:t>
            </w:r>
          </w:p>
        </w:tc>
        <w:tc>
          <w:tcPr>
            <w:tcW w:w="1038" w:type="dxa"/>
          </w:tcPr>
          <w:p w14:paraId="16FD5FF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120,7</w:t>
            </w:r>
          </w:p>
        </w:tc>
      </w:tr>
      <w:tr w:rsidR="005B1BEA" w14:paraId="6315FFD0" w14:textId="77777777" w:rsidTr="003F5264">
        <w:tc>
          <w:tcPr>
            <w:tcW w:w="2534" w:type="dxa"/>
          </w:tcPr>
          <w:p w14:paraId="00EFD8D3"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i/>
                <w:sz w:val="24"/>
                <w:szCs w:val="24"/>
              </w:rPr>
              <w:t>Итого собственный капитал (раздел 3)</w:t>
            </w:r>
          </w:p>
        </w:tc>
        <w:tc>
          <w:tcPr>
            <w:tcW w:w="936" w:type="dxa"/>
          </w:tcPr>
          <w:p w14:paraId="0C5DCE0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1869</w:t>
            </w:r>
          </w:p>
        </w:tc>
        <w:tc>
          <w:tcPr>
            <w:tcW w:w="936" w:type="dxa"/>
          </w:tcPr>
          <w:p w14:paraId="05B59EF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2255</w:t>
            </w:r>
          </w:p>
        </w:tc>
        <w:tc>
          <w:tcPr>
            <w:tcW w:w="1958" w:type="dxa"/>
          </w:tcPr>
          <w:p w14:paraId="239F2B9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+386</w:t>
            </w:r>
          </w:p>
        </w:tc>
        <w:tc>
          <w:tcPr>
            <w:tcW w:w="2169" w:type="dxa"/>
          </w:tcPr>
          <w:p w14:paraId="2C587CF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w:t>
            </w:r>
          </w:p>
        </w:tc>
        <w:tc>
          <w:tcPr>
            <w:tcW w:w="1038" w:type="dxa"/>
          </w:tcPr>
          <w:p w14:paraId="59BDD80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136,7</w:t>
            </w:r>
          </w:p>
        </w:tc>
      </w:tr>
      <w:tr w:rsidR="005B1BEA" w14:paraId="5100BF51" w14:textId="77777777" w:rsidTr="003F5264">
        <w:tc>
          <w:tcPr>
            <w:tcW w:w="9571" w:type="dxa"/>
            <w:gridSpan w:val="6"/>
          </w:tcPr>
          <w:p w14:paraId="5E03C09A"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i/>
              </w:rPr>
              <w:t>Долгосрочные обязательства</w:t>
            </w:r>
          </w:p>
        </w:tc>
      </w:tr>
      <w:tr w:rsidR="005B1BEA" w14:paraId="667385E6" w14:textId="77777777" w:rsidTr="003F5264">
        <w:tc>
          <w:tcPr>
            <w:tcW w:w="2534" w:type="dxa"/>
          </w:tcPr>
          <w:p w14:paraId="24B86B6E"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Долгосрочные заемные средства</w:t>
            </w:r>
          </w:p>
        </w:tc>
        <w:tc>
          <w:tcPr>
            <w:tcW w:w="936" w:type="dxa"/>
          </w:tcPr>
          <w:p w14:paraId="51FE2F1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w:t>
            </w:r>
          </w:p>
        </w:tc>
        <w:tc>
          <w:tcPr>
            <w:tcW w:w="936" w:type="dxa"/>
          </w:tcPr>
          <w:p w14:paraId="1F61F7F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0C72EB2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w:t>
            </w:r>
          </w:p>
        </w:tc>
        <w:tc>
          <w:tcPr>
            <w:tcW w:w="2169" w:type="dxa"/>
          </w:tcPr>
          <w:p w14:paraId="2FB39C3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-21,63</w:t>
            </w:r>
          </w:p>
        </w:tc>
        <w:tc>
          <w:tcPr>
            <w:tcW w:w="1038" w:type="dxa"/>
          </w:tcPr>
          <w:p w14:paraId="187BF50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3C25394" w14:textId="77777777" w:rsidTr="003F5264">
        <w:tc>
          <w:tcPr>
            <w:tcW w:w="2534" w:type="dxa"/>
          </w:tcPr>
          <w:p w14:paraId="78E4B486"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Прочие обязательства</w:t>
            </w:r>
          </w:p>
        </w:tc>
        <w:tc>
          <w:tcPr>
            <w:tcW w:w="936" w:type="dxa"/>
          </w:tcPr>
          <w:p w14:paraId="78EE6F10" w14:textId="77777777" w:rsidR="005B1BEA" w:rsidRDefault="005B1BEA" w:rsidP="003F5264">
            <w:pPr>
              <w:spacing w:after="0" w:line="240" w:lineRule="auto"/>
              <w:jc w:val="center"/>
              <w:rPr>
                <w:rFonts w:ascii="Times New Roman" w:hAnsi="Times New Roman" w:cs="Times New Roman"/>
                <w:b/>
                <w:sz w:val="24"/>
                <w:szCs w:val="24"/>
              </w:rPr>
            </w:pPr>
          </w:p>
        </w:tc>
        <w:tc>
          <w:tcPr>
            <w:tcW w:w="936" w:type="dxa"/>
          </w:tcPr>
          <w:p w14:paraId="6E27B8B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04E620B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0B81FD6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14E301A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76C47D37" w14:textId="77777777" w:rsidTr="003F5264">
        <w:tc>
          <w:tcPr>
            <w:tcW w:w="2534" w:type="dxa"/>
          </w:tcPr>
          <w:p w14:paraId="310D49A8"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i/>
                <w:sz w:val="24"/>
                <w:szCs w:val="24"/>
              </w:rPr>
              <w:t>Итого долгосрочные обязательства (раздел 4)</w:t>
            </w:r>
          </w:p>
        </w:tc>
        <w:tc>
          <w:tcPr>
            <w:tcW w:w="936" w:type="dxa"/>
          </w:tcPr>
          <w:p w14:paraId="65CF734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w:t>
            </w:r>
          </w:p>
        </w:tc>
        <w:tc>
          <w:tcPr>
            <w:tcW w:w="936" w:type="dxa"/>
          </w:tcPr>
          <w:p w14:paraId="6286E61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6C3655D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-879</w:t>
            </w:r>
          </w:p>
        </w:tc>
        <w:tc>
          <w:tcPr>
            <w:tcW w:w="2169" w:type="dxa"/>
          </w:tcPr>
          <w:p w14:paraId="7B876C7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21,63</w:t>
            </w:r>
          </w:p>
        </w:tc>
        <w:tc>
          <w:tcPr>
            <w:tcW w:w="1038" w:type="dxa"/>
          </w:tcPr>
          <w:p w14:paraId="155847B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01688601" w14:textId="77777777" w:rsidTr="003F5264">
        <w:tc>
          <w:tcPr>
            <w:tcW w:w="9571" w:type="dxa"/>
            <w:gridSpan w:val="6"/>
          </w:tcPr>
          <w:p w14:paraId="6B048E3B" w14:textId="77777777" w:rsidR="005B1BEA" w:rsidRDefault="005B1BEA" w:rsidP="003F5264">
            <w:pPr>
              <w:spacing w:after="0" w:line="240" w:lineRule="auto"/>
              <w:rPr>
                <w:rFonts w:ascii="Times New Roman" w:hAnsi="Times New Roman" w:cs="Times New Roman"/>
                <w:i/>
              </w:rPr>
            </w:pPr>
            <w:r>
              <w:rPr>
                <w:rFonts w:ascii="Times New Roman" w:hAnsi="Times New Roman" w:cs="Times New Roman"/>
                <w:i/>
              </w:rPr>
              <w:t xml:space="preserve">Краткосрочные обязательства </w:t>
            </w:r>
          </w:p>
          <w:p w14:paraId="28D152F7" w14:textId="77777777" w:rsidR="005B1BEA" w:rsidRDefault="005B1BEA" w:rsidP="003F5264">
            <w:pPr>
              <w:spacing w:after="0" w:line="240" w:lineRule="auto"/>
              <w:rPr>
                <w:rFonts w:ascii="Times New Roman" w:hAnsi="Times New Roman" w:cs="Times New Roman"/>
                <w:b/>
                <w:i/>
                <w:sz w:val="24"/>
                <w:szCs w:val="24"/>
              </w:rPr>
            </w:pPr>
          </w:p>
        </w:tc>
      </w:tr>
      <w:tr w:rsidR="005B1BEA" w14:paraId="4361B4EB" w14:textId="77777777" w:rsidTr="003F5264">
        <w:tc>
          <w:tcPr>
            <w:tcW w:w="2534" w:type="dxa"/>
          </w:tcPr>
          <w:p w14:paraId="21E997A7"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Займы и кредиты</w:t>
            </w:r>
          </w:p>
        </w:tc>
        <w:tc>
          <w:tcPr>
            <w:tcW w:w="936" w:type="dxa"/>
          </w:tcPr>
          <w:p w14:paraId="196B997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4FEC421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35B131B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69CDB75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13FF475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3EC87A6E" w14:textId="77777777" w:rsidTr="003F5264">
        <w:tc>
          <w:tcPr>
            <w:tcW w:w="2534" w:type="dxa"/>
          </w:tcPr>
          <w:p w14:paraId="1666780F"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Кредиторская задолженность</w:t>
            </w:r>
          </w:p>
        </w:tc>
        <w:tc>
          <w:tcPr>
            <w:tcW w:w="936" w:type="dxa"/>
          </w:tcPr>
          <w:p w14:paraId="7418A55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431</w:t>
            </w:r>
          </w:p>
        </w:tc>
        <w:tc>
          <w:tcPr>
            <w:tcW w:w="936" w:type="dxa"/>
          </w:tcPr>
          <w:p w14:paraId="708D2A1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1807</w:t>
            </w:r>
          </w:p>
        </w:tc>
        <w:tc>
          <w:tcPr>
            <w:tcW w:w="1958" w:type="dxa"/>
          </w:tcPr>
          <w:p w14:paraId="72959D6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+1376</w:t>
            </w:r>
          </w:p>
        </w:tc>
        <w:tc>
          <w:tcPr>
            <w:tcW w:w="2169" w:type="dxa"/>
          </w:tcPr>
          <w:p w14:paraId="70C591C0"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33,87</w:t>
            </w:r>
          </w:p>
        </w:tc>
        <w:tc>
          <w:tcPr>
            <w:tcW w:w="1038" w:type="dxa"/>
          </w:tcPr>
          <w:p w14:paraId="6675584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419,2</w:t>
            </w:r>
          </w:p>
        </w:tc>
      </w:tr>
      <w:tr w:rsidR="005B1BEA" w14:paraId="639A0CC6" w14:textId="77777777" w:rsidTr="003F5264">
        <w:tc>
          <w:tcPr>
            <w:tcW w:w="2534" w:type="dxa"/>
          </w:tcPr>
          <w:p w14:paraId="2C0D9140"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Прочие обязательства</w:t>
            </w:r>
          </w:p>
        </w:tc>
        <w:tc>
          <w:tcPr>
            <w:tcW w:w="936" w:type="dxa"/>
          </w:tcPr>
          <w:p w14:paraId="1F89FC1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6" w:type="dxa"/>
          </w:tcPr>
          <w:p w14:paraId="0B9824B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58" w:type="dxa"/>
          </w:tcPr>
          <w:p w14:paraId="66C65D9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69" w:type="dxa"/>
          </w:tcPr>
          <w:p w14:paraId="63008DFE"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8" w:type="dxa"/>
          </w:tcPr>
          <w:p w14:paraId="27542EF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9030597" w14:textId="77777777" w:rsidTr="003F5264">
        <w:tc>
          <w:tcPr>
            <w:tcW w:w="2534" w:type="dxa"/>
          </w:tcPr>
          <w:p w14:paraId="27E8E25F"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i/>
                <w:sz w:val="24"/>
                <w:szCs w:val="24"/>
              </w:rPr>
              <w:t>Итого краткосрочные обязательства (раздел 5)</w:t>
            </w:r>
          </w:p>
        </w:tc>
        <w:tc>
          <w:tcPr>
            <w:tcW w:w="936" w:type="dxa"/>
          </w:tcPr>
          <w:p w14:paraId="2C41133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431</w:t>
            </w:r>
          </w:p>
        </w:tc>
        <w:tc>
          <w:tcPr>
            <w:tcW w:w="936" w:type="dxa"/>
          </w:tcPr>
          <w:p w14:paraId="578A90A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1807</w:t>
            </w:r>
          </w:p>
        </w:tc>
        <w:tc>
          <w:tcPr>
            <w:tcW w:w="1958" w:type="dxa"/>
          </w:tcPr>
          <w:p w14:paraId="79DD0E1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+1376</w:t>
            </w:r>
          </w:p>
        </w:tc>
        <w:tc>
          <w:tcPr>
            <w:tcW w:w="2169" w:type="dxa"/>
          </w:tcPr>
          <w:p w14:paraId="30719E7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33,87</w:t>
            </w:r>
          </w:p>
        </w:tc>
        <w:tc>
          <w:tcPr>
            <w:tcW w:w="1038" w:type="dxa"/>
          </w:tcPr>
          <w:p w14:paraId="11D9BBB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419,2</w:t>
            </w:r>
          </w:p>
        </w:tc>
      </w:tr>
      <w:tr w:rsidR="005B1BEA" w14:paraId="563366E5" w14:textId="77777777" w:rsidTr="003F5264">
        <w:tc>
          <w:tcPr>
            <w:tcW w:w="2534" w:type="dxa"/>
          </w:tcPr>
          <w:p w14:paraId="33FA4ED8"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b/>
              </w:rPr>
              <w:t>Баланс</w:t>
            </w:r>
          </w:p>
        </w:tc>
        <w:tc>
          <w:tcPr>
            <w:tcW w:w="936" w:type="dxa"/>
          </w:tcPr>
          <w:p w14:paraId="24AF77E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3178</w:t>
            </w:r>
          </w:p>
        </w:tc>
        <w:tc>
          <w:tcPr>
            <w:tcW w:w="936" w:type="dxa"/>
          </w:tcPr>
          <w:p w14:paraId="7A97C50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4062</w:t>
            </w:r>
          </w:p>
        </w:tc>
        <w:tc>
          <w:tcPr>
            <w:tcW w:w="1958" w:type="dxa"/>
          </w:tcPr>
          <w:p w14:paraId="2B6EEE9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+884</w:t>
            </w:r>
          </w:p>
        </w:tc>
        <w:tc>
          <w:tcPr>
            <w:tcW w:w="2169" w:type="dxa"/>
          </w:tcPr>
          <w:p w14:paraId="59C40EA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21,76</w:t>
            </w:r>
          </w:p>
        </w:tc>
        <w:tc>
          <w:tcPr>
            <w:tcW w:w="1038" w:type="dxa"/>
          </w:tcPr>
          <w:p w14:paraId="51737A9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127,81</w:t>
            </w:r>
          </w:p>
        </w:tc>
      </w:tr>
    </w:tbl>
    <w:p w14:paraId="0CFF5030" w14:textId="77777777" w:rsidR="005B1BEA" w:rsidRDefault="005B1BEA" w:rsidP="005B1BEA">
      <w:pPr>
        <w:spacing w:line="360" w:lineRule="auto"/>
        <w:ind w:firstLine="709"/>
        <w:jc w:val="both"/>
        <w:rPr>
          <w:rFonts w:ascii="Times New Roman" w:hAnsi="Times New Roman" w:cs="Times New Roman"/>
          <w:sz w:val="28"/>
          <w:szCs w:val="28"/>
        </w:rPr>
      </w:pPr>
      <w:r w:rsidRPr="00C53571">
        <w:rPr>
          <w:rFonts w:ascii="Times New Roman" w:hAnsi="Times New Roman" w:cs="Times New Roman"/>
          <w:b/>
          <w:sz w:val="28"/>
          <w:szCs w:val="28"/>
        </w:rPr>
        <w:t>Выводы:</w:t>
      </w:r>
      <w:r>
        <w:rPr>
          <w:rFonts w:ascii="Times New Roman" w:hAnsi="Times New Roman" w:cs="Times New Roman"/>
          <w:sz w:val="28"/>
          <w:szCs w:val="28"/>
        </w:rPr>
        <w:t xml:space="preserve"> В 2020 году внеоборотные активы отсутствуют. В начале 2020 года сумма запасов составляла 2296 тыс. руб., в 2021 году сумма запасов уменьшилась до 489 тыс. руб. или на 44,48%. Это свидетельствует о том, что большая сумма финансовых ресурсов заморожена в запасах. На начало исследуемого периода, в 2020 году, сумма дебиторской задолженности составляла 463 тыс. руб. Показатель показывает снижение на 39,26% в 2021 году. С одной стороны, это сдерживает сбыт услуг, но с другой стороны – положительно влияет на финансовые затраты, так как нет необходимости привлекать дополнительные средства для финансирования этого элемента активов. Предприятие не осуществляет краткосрочных вложений в финансовые инструменты. Сумма денежных средств уменьшилась на 19,49%.</w:t>
      </w:r>
    </w:p>
    <w:p w14:paraId="39B3F19E"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начало 2020 года стоимость оборотных активов составляла 3178 тыс. руб., а в 2021 году стоимость оборотных активов увеличилась на 749 тыс. руб. или на 18,43%. Это положительная тенденция, так как это свидетельствует о </w:t>
      </w:r>
      <w:r>
        <w:rPr>
          <w:rFonts w:ascii="Times New Roman" w:hAnsi="Times New Roman" w:cs="Times New Roman"/>
          <w:sz w:val="28"/>
          <w:szCs w:val="28"/>
        </w:rPr>
        <w:lastRenderedPageBreak/>
        <w:t>повышении потенциала предприятия генерировать прибыль для собственников. Тенденция сохранилась и прирост составил 127,81%.</w:t>
      </w:r>
    </w:p>
    <w:p w14:paraId="47490C5F" w14:textId="77777777" w:rsidR="005B1BEA" w:rsidRPr="008C5EC7"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течении 2020-2021 годов сумма уставного капитала составляла 10 тыс. руб. В 2020 году сумма нераспределенной прибыли составила 1859 тыс. руб. в 2021 году показатель увеличивается на 120,7%. Это положительная тенденция, так как это свидетельствует о том, что рост капитала организации происходит за счет эффективной работы. На конец 2021 года сумма нераспределенной прибыли составила 2245 тыс. руб. Вся сумма собственного капитала организации составляла 1869 тыс. руб. в 2020 году. В 2021 году этот показатель увеличился на 136,7%. Это положительная динамика, которая говорит о повышении благосостояния инвесторов и собственников предприятия. Сумма долгосрочных обязательств не изменилась. Сумма кредиторской задолженности в 2020 году составляла 431 тыс. руб. В 2021 сумма увеличивается на 33,87%. В конце 2021 года сумма кредиторской задолженности составляла 1807 тыс. руб.</w:t>
      </w:r>
    </w:p>
    <w:p w14:paraId="586C6769" w14:textId="77777777" w:rsidR="005B1BEA" w:rsidRDefault="005B1BEA" w:rsidP="005B1BEA">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3.2.</w:t>
      </w:r>
      <w:r w:rsidRPr="006D2800">
        <w:rPr>
          <w:rFonts w:ascii="Times New Roman" w:hAnsi="Times New Roman" w:cs="Times New Roman"/>
          <w:b/>
          <w:bCs/>
          <w:sz w:val="28"/>
          <w:szCs w:val="28"/>
        </w:rPr>
        <w:t xml:space="preserve"> Анализ финансовой отчетности. </w:t>
      </w:r>
    </w:p>
    <w:p w14:paraId="51C80B3F"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относится к числу основных форм бухгалтерской отчетности. Он дает представление о финансовых результатах хозяйственной деятельности организации за отчетный период. Годовой отчет о финансовых результатах обобщает информацию о финансовых результатах отчетного года и входит в состав годовой отчетности, а отчет, формируемый нарастающим итогом за каждый месяц (квартал), - в состав промежуточной отчетности.</w:t>
      </w:r>
    </w:p>
    <w:p w14:paraId="02646381"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Вертикальный анализ отчета о финансовых результатах изучает структуру указанной формы бухгалтерской отчетности и позволяет определить долю каждой статьи отчета в результирующем показателе деятельности предприятия - выручке. Вертикальный анализ отчета о финансовых результатах показывает пример получения предприятием прибыли или убытков в изучаемом периоде. </w:t>
      </w:r>
    </w:p>
    <w:p w14:paraId="604A09C1"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Проведем вертикальный анализ ООО «ЛМТ-групп» в таблице 3.</w:t>
      </w:r>
    </w:p>
    <w:p w14:paraId="13650C4E" w14:textId="77777777" w:rsidR="005B1BEA" w:rsidRDefault="005B1BEA" w:rsidP="005B1BEA">
      <w:pPr>
        <w:jc w:val="right"/>
        <w:rPr>
          <w:rFonts w:ascii="Times New Roman" w:hAnsi="Times New Roman" w:cs="Times New Roman"/>
          <w:sz w:val="28"/>
          <w:szCs w:val="28"/>
        </w:rPr>
      </w:pPr>
      <w:r>
        <w:rPr>
          <w:rFonts w:ascii="Times New Roman" w:hAnsi="Times New Roman" w:cs="Times New Roman"/>
          <w:sz w:val="28"/>
          <w:szCs w:val="28"/>
        </w:rPr>
        <w:t>Таблица 3</w:t>
      </w:r>
    </w:p>
    <w:p w14:paraId="2695D8FD" w14:textId="77777777" w:rsidR="005B1BEA" w:rsidRDefault="005B1BEA" w:rsidP="005B1BEA">
      <w:pPr>
        <w:jc w:val="center"/>
        <w:rPr>
          <w:rFonts w:ascii="Times New Roman" w:hAnsi="Times New Roman" w:cs="Times New Roman"/>
          <w:b/>
          <w:color w:val="FF0000"/>
          <w:sz w:val="28"/>
          <w:szCs w:val="28"/>
        </w:rPr>
      </w:pPr>
      <w:r>
        <w:rPr>
          <w:rFonts w:ascii="Times New Roman" w:hAnsi="Times New Roman" w:cs="Times New Roman"/>
          <w:b/>
          <w:sz w:val="28"/>
          <w:szCs w:val="28"/>
        </w:rPr>
        <w:t>Вертикальный анализ отчета о финансовых результатах ООО «ЛМТ-групп» за период 2020-2021 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4"/>
        <w:gridCol w:w="1189"/>
        <w:gridCol w:w="1190"/>
        <w:gridCol w:w="1190"/>
        <w:gridCol w:w="1190"/>
        <w:gridCol w:w="1718"/>
      </w:tblGrid>
      <w:tr w:rsidR="005B1BEA" w14:paraId="7702CF5F" w14:textId="77777777" w:rsidTr="003F5264">
        <w:tc>
          <w:tcPr>
            <w:tcW w:w="3094" w:type="dxa"/>
          </w:tcPr>
          <w:p w14:paraId="5DB234C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Статьи отчета о финансовых результатах</w:t>
            </w:r>
          </w:p>
        </w:tc>
        <w:tc>
          <w:tcPr>
            <w:tcW w:w="1189" w:type="dxa"/>
          </w:tcPr>
          <w:p w14:paraId="189FB27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2020, тыс. руб.</w:t>
            </w:r>
          </w:p>
        </w:tc>
        <w:tc>
          <w:tcPr>
            <w:tcW w:w="1190" w:type="dxa"/>
          </w:tcPr>
          <w:p w14:paraId="418DBEC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2021, тыс. руб.</w:t>
            </w:r>
          </w:p>
        </w:tc>
        <w:tc>
          <w:tcPr>
            <w:tcW w:w="1190" w:type="dxa"/>
          </w:tcPr>
          <w:p w14:paraId="75DD437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Уд. вес 2020, %</w:t>
            </w:r>
          </w:p>
        </w:tc>
        <w:tc>
          <w:tcPr>
            <w:tcW w:w="1190" w:type="dxa"/>
          </w:tcPr>
          <w:p w14:paraId="4473192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Уд. вес 2021, %</w:t>
            </w:r>
          </w:p>
        </w:tc>
        <w:tc>
          <w:tcPr>
            <w:tcW w:w="1718" w:type="dxa"/>
          </w:tcPr>
          <w:p w14:paraId="0E97F79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Отклонение, %</w:t>
            </w:r>
          </w:p>
        </w:tc>
      </w:tr>
      <w:tr w:rsidR="005B1BEA" w14:paraId="4DB2EEF1" w14:textId="77777777" w:rsidTr="003F5264">
        <w:tc>
          <w:tcPr>
            <w:tcW w:w="3094" w:type="dxa"/>
          </w:tcPr>
          <w:p w14:paraId="41DA5617"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Выручка</w:t>
            </w:r>
          </w:p>
        </w:tc>
        <w:tc>
          <w:tcPr>
            <w:tcW w:w="1189" w:type="dxa"/>
          </w:tcPr>
          <w:p w14:paraId="70257D7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13715</w:t>
            </w:r>
          </w:p>
        </w:tc>
        <w:tc>
          <w:tcPr>
            <w:tcW w:w="1190" w:type="dxa"/>
          </w:tcPr>
          <w:p w14:paraId="694AC7D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19176</w:t>
            </w:r>
          </w:p>
        </w:tc>
        <w:tc>
          <w:tcPr>
            <w:tcW w:w="1190" w:type="dxa"/>
          </w:tcPr>
          <w:p w14:paraId="74E0A6B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190" w:type="dxa"/>
          </w:tcPr>
          <w:p w14:paraId="6968BC1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718" w:type="dxa"/>
          </w:tcPr>
          <w:p w14:paraId="72053AF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B1BEA" w14:paraId="16A49729" w14:textId="77777777" w:rsidTr="003F5264">
        <w:tc>
          <w:tcPr>
            <w:tcW w:w="3094" w:type="dxa"/>
          </w:tcPr>
          <w:p w14:paraId="648560CD"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Себестоимость продаж</w:t>
            </w:r>
          </w:p>
        </w:tc>
        <w:tc>
          <w:tcPr>
            <w:tcW w:w="1189" w:type="dxa"/>
          </w:tcPr>
          <w:p w14:paraId="6BDF7CB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77C0C6C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8709</w:t>
            </w:r>
          </w:p>
        </w:tc>
        <w:tc>
          <w:tcPr>
            <w:tcW w:w="1190" w:type="dxa"/>
          </w:tcPr>
          <w:p w14:paraId="3995DC9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453B634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45,41</w:t>
            </w:r>
          </w:p>
        </w:tc>
        <w:tc>
          <w:tcPr>
            <w:tcW w:w="1718" w:type="dxa"/>
          </w:tcPr>
          <w:p w14:paraId="125D0C1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45,41</w:t>
            </w:r>
          </w:p>
        </w:tc>
      </w:tr>
      <w:tr w:rsidR="005B1BEA" w14:paraId="7C4CF3CA" w14:textId="77777777" w:rsidTr="003F5264">
        <w:tc>
          <w:tcPr>
            <w:tcW w:w="3094" w:type="dxa"/>
          </w:tcPr>
          <w:p w14:paraId="4347AF19"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i/>
              </w:rPr>
              <w:t>Валовая прибыль (убыток)</w:t>
            </w:r>
          </w:p>
        </w:tc>
        <w:tc>
          <w:tcPr>
            <w:tcW w:w="1189" w:type="dxa"/>
          </w:tcPr>
          <w:p w14:paraId="30153C8E"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13715</w:t>
            </w:r>
          </w:p>
        </w:tc>
        <w:tc>
          <w:tcPr>
            <w:tcW w:w="1190" w:type="dxa"/>
          </w:tcPr>
          <w:p w14:paraId="39C0F1B2"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10467</w:t>
            </w:r>
          </w:p>
        </w:tc>
        <w:tc>
          <w:tcPr>
            <w:tcW w:w="1190" w:type="dxa"/>
          </w:tcPr>
          <w:p w14:paraId="3A0518E6"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100</w:t>
            </w:r>
          </w:p>
        </w:tc>
        <w:tc>
          <w:tcPr>
            <w:tcW w:w="1190" w:type="dxa"/>
          </w:tcPr>
          <w:p w14:paraId="70990439"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54,58</w:t>
            </w:r>
          </w:p>
        </w:tc>
        <w:tc>
          <w:tcPr>
            <w:tcW w:w="1718" w:type="dxa"/>
          </w:tcPr>
          <w:p w14:paraId="3943E24A"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-45,42</w:t>
            </w:r>
          </w:p>
        </w:tc>
      </w:tr>
      <w:tr w:rsidR="005B1BEA" w14:paraId="1754731D" w14:textId="77777777" w:rsidTr="003F5264">
        <w:tc>
          <w:tcPr>
            <w:tcW w:w="3094" w:type="dxa"/>
          </w:tcPr>
          <w:p w14:paraId="2F319474"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Коммерческие расходы</w:t>
            </w:r>
          </w:p>
        </w:tc>
        <w:tc>
          <w:tcPr>
            <w:tcW w:w="1189" w:type="dxa"/>
          </w:tcPr>
          <w:p w14:paraId="1C18FA9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10089</w:t>
            </w:r>
          </w:p>
        </w:tc>
        <w:tc>
          <w:tcPr>
            <w:tcW w:w="1190" w:type="dxa"/>
          </w:tcPr>
          <w:p w14:paraId="05521B2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9088</w:t>
            </w:r>
          </w:p>
        </w:tc>
        <w:tc>
          <w:tcPr>
            <w:tcW w:w="1190" w:type="dxa"/>
          </w:tcPr>
          <w:p w14:paraId="39E90FD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73,56</w:t>
            </w:r>
          </w:p>
        </w:tc>
        <w:tc>
          <w:tcPr>
            <w:tcW w:w="1190" w:type="dxa"/>
          </w:tcPr>
          <w:p w14:paraId="3D10C4E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47,39</w:t>
            </w:r>
          </w:p>
        </w:tc>
        <w:tc>
          <w:tcPr>
            <w:tcW w:w="1718" w:type="dxa"/>
          </w:tcPr>
          <w:p w14:paraId="475EB50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-26,17</w:t>
            </w:r>
          </w:p>
        </w:tc>
      </w:tr>
      <w:tr w:rsidR="005B1BEA" w14:paraId="363E1891" w14:textId="77777777" w:rsidTr="003F5264">
        <w:tc>
          <w:tcPr>
            <w:tcW w:w="3094" w:type="dxa"/>
          </w:tcPr>
          <w:p w14:paraId="1DD0ECA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sz w:val="24"/>
                <w:szCs w:val="24"/>
              </w:rPr>
              <w:t>Управленческие расходы</w:t>
            </w:r>
          </w:p>
        </w:tc>
        <w:tc>
          <w:tcPr>
            <w:tcW w:w="1189" w:type="dxa"/>
          </w:tcPr>
          <w:p w14:paraId="7312FF8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2639</w:t>
            </w:r>
          </w:p>
        </w:tc>
        <w:tc>
          <w:tcPr>
            <w:tcW w:w="1190" w:type="dxa"/>
          </w:tcPr>
          <w:p w14:paraId="3AE1E7D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0787D81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19,24</w:t>
            </w:r>
          </w:p>
        </w:tc>
        <w:tc>
          <w:tcPr>
            <w:tcW w:w="1190" w:type="dxa"/>
          </w:tcPr>
          <w:p w14:paraId="0179613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18" w:type="dxa"/>
          </w:tcPr>
          <w:p w14:paraId="28934EA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-19,24</w:t>
            </w:r>
          </w:p>
        </w:tc>
      </w:tr>
      <w:tr w:rsidR="005B1BEA" w14:paraId="53F55A70" w14:textId="77777777" w:rsidTr="003F5264">
        <w:tc>
          <w:tcPr>
            <w:tcW w:w="3094" w:type="dxa"/>
          </w:tcPr>
          <w:p w14:paraId="0741503A"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i/>
                <w:sz w:val="24"/>
                <w:szCs w:val="24"/>
              </w:rPr>
              <w:t>Прибыль (убыток) от продаж</w:t>
            </w:r>
          </w:p>
        </w:tc>
        <w:tc>
          <w:tcPr>
            <w:tcW w:w="1189" w:type="dxa"/>
          </w:tcPr>
          <w:p w14:paraId="6FAF7F42"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697</w:t>
            </w:r>
          </w:p>
        </w:tc>
        <w:tc>
          <w:tcPr>
            <w:tcW w:w="1190" w:type="dxa"/>
          </w:tcPr>
          <w:p w14:paraId="3AB1FE0A"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1379</w:t>
            </w:r>
          </w:p>
        </w:tc>
        <w:tc>
          <w:tcPr>
            <w:tcW w:w="1190" w:type="dxa"/>
          </w:tcPr>
          <w:p w14:paraId="596B913C"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5,08</w:t>
            </w:r>
          </w:p>
        </w:tc>
        <w:tc>
          <w:tcPr>
            <w:tcW w:w="1190" w:type="dxa"/>
          </w:tcPr>
          <w:p w14:paraId="0EAF8F34"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7,19</w:t>
            </w:r>
          </w:p>
        </w:tc>
        <w:tc>
          <w:tcPr>
            <w:tcW w:w="1718" w:type="dxa"/>
          </w:tcPr>
          <w:p w14:paraId="001580A8"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+1,39</w:t>
            </w:r>
          </w:p>
        </w:tc>
      </w:tr>
      <w:tr w:rsidR="005B1BEA" w14:paraId="41971045" w14:textId="77777777" w:rsidTr="003F5264">
        <w:tc>
          <w:tcPr>
            <w:tcW w:w="3094" w:type="dxa"/>
          </w:tcPr>
          <w:p w14:paraId="069B5761"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Доходы от участия в других организациях</w:t>
            </w:r>
          </w:p>
        </w:tc>
        <w:tc>
          <w:tcPr>
            <w:tcW w:w="1189" w:type="dxa"/>
          </w:tcPr>
          <w:p w14:paraId="1073D97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4769762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33E78A0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54A79ED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18" w:type="dxa"/>
          </w:tcPr>
          <w:p w14:paraId="3D85659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B1BEA" w14:paraId="6C697739" w14:textId="77777777" w:rsidTr="003F5264">
        <w:tc>
          <w:tcPr>
            <w:tcW w:w="3094" w:type="dxa"/>
          </w:tcPr>
          <w:p w14:paraId="5B580CAB"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Проценты к получению</w:t>
            </w:r>
          </w:p>
        </w:tc>
        <w:tc>
          <w:tcPr>
            <w:tcW w:w="1189" w:type="dxa"/>
          </w:tcPr>
          <w:p w14:paraId="5BEAE1A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5CDF7BD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049FAFF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7D2E790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18" w:type="dxa"/>
          </w:tcPr>
          <w:p w14:paraId="7AE6341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B1BEA" w14:paraId="08F7EDAD" w14:textId="77777777" w:rsidTr="003F5264">
        <w:tc>
          <w:tcPr>
            <w:tcW w:w="3094" w:type="dxa"/>
          </w:tcPr>
          <w:p w14:paraId="250FC550"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Проценты к уплате</w:t>
            </w:r>
          </w:p>
        </w:tc>
        <w:tc>
          <w:tcPr>
            <w:tcW w:w="1189" w:type="dxa"/>
          </w:tcPr>
          <w:p w14:paraId="69114E6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133</w:t>
            </w:r>
          </w:p>
        </w:tc>
        <w:tc>
          <w:tcPr>
            <w:tcW w:w="1190" w:type="dxa"/>
          </w:tcPr>
          <w:p w14:paraId="57FA868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4109096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0,9</w:t>
            </w:r>
          </w:p>
        </w:tc>
        <w:tc>
          <w:tcPr>
            <w:tcW w:w="1190" w:type="dxa"/>
          </w:tcPr>
          <w:p w14:paraId="12BB362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18" w:type="dxa"/>
          </w:tcPr>
          <w:p w14:paraId="331A09D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-0,9</w:t>
            </w:r>
          </w:p>
        </w:tc>
      </w:tr>
      <w:tr w:rsidR="005B1BEA" w14:paraId="5BA8C414" w14:textId="77777777" w:rsidTr="003F5264">
        <w:tc>
          <w:tcPr>
            <w:tcW w:w="3094" w:type="dxa"/>
          </w:tcPr>
          <w:p w14:paraId="2A65A94A"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rPr>
              <w:t>Прочие доходы</w:t>
            </w:r>
          </w:p>
        </w:tc>
        <w:tc>
          <w:tcPr>
            <w:tcW w:w="1189" w:type="dxa"/>
          </w:tcPr>
          <w:p w14:paraId="191C528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514</w:t>
            </w:r>
          </w:p>
        </w:tc>
        <w:tc>
          <w:tcPr>
            <w:tcW w:w="1190" w:type="dxa"/>
          </w:tcPr>
          <w:p w14:paraId="6E95D17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105</w:t>
            </w:r>
          </w:p>
        </w:tc>
        <w:tc>
          <w:tcPr>
            <w:tcW w:w="1190" w:type="dxa"/>
          </w:tcPr>
          <w:p w14:paraId="0490A6D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3,74</w:t>
            </w:r>
          </w:p>
        </w:tc>
        <w:tc>
          <w:tcPr>
            <w:tcW w:w="1190" w:type="dxa"/>
          </w:tcPr>
          <w:p w14:paraId="3C5CF7A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0,54</w:t>
            </w:r>
          </w:p>
        </w:tc>
        <w:tc>
          <w:tcPr>
            <w:tcW w:w="1718" w:type="dxa"/>
          </w:tcPr>
          <w:p w14:paraId="55954C9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p>
        </w:tc>
      </w:tr>
      <w:tr w:rsidR="005B1BEA" w14:paraId="1B0CDF71" w14:textId="77777777" w:rsidTr="003F5264">
        <w:tc>
          <w:tcPr>
            <w:tcW w:w="3094" w:type="dxa"/>
          </w:tcPr>
          <w:p w14:paraId="74771113"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Прочие расходы</w:t>
            </w:r>
          </w:p>
        </w:tc>
        <w:tc>
          <w:tcPr>
            <w:tcW w:w="1189" w:type="dxa"/>
          </w:tcPr>
          <w:p w14:paraId="16D6EFA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354</w:t>
            </w:r>
          </w:p>
        </w:tc>
        <w:tc>
          <w:tcPr>
            <w:tcW w:w="1190" w:type="dxa"/>
          </w:tcPr>
          <w:p w14:paraId="4EB3B25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536</w:t>
            </w:r>
          </w:p>
        </w:tc>
        <w:tc>
          <w:tcPr>
            <w:tcW w:w="1190" w:type="dxa"/>
          </w:tcPr>
          <w:p w14:paraId="5ECE0FBE"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5,58</w:t>
            </w:r>
          </w:p>
        </w:tc>
        <w:tc>
          <w:tcPr>
            <w:tcW w:w="1190" w:type="dxa"/>
          </w:tcPr>
          <w:p w14:paraId="223EDF3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2,79</w:t>
            </w:r>
          </w:p>
        </w:tc>
        <w:tc>
          <w:tcPr>
            <w:tcW w:w="1718" w:type="dxa"/>
          </w:tcPr>
          <w:p w14:paraId="6105153E"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-2,79</w:t>
            </w:r>
          </w:p>
        </w:tc>
      </w:tr>
      <w:tr w:rsidR="005B1BEA" w14:paraId="1FB8E218" w14:textId="77777777" w:rsidTr="003F5264">
        <w:tc>
          <w:tcPr>
            <w:tcW w:w="3094" w:type="dxa"/>
          </w:tcPr>
          <w:p w14:paraId="57E4A573"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i/>
                <w:sz w:val="24"/>
                <w:szCs w:val="24"/>
              </w:rPr>
              <w:t>Прибыль (убыток) до налогообложения</w:t>
            </w:r>
          </w:p>
        </w:tc>
        <w:tc>
          <w:tcPr>
            <w:tcW w:w="1189" w:type="dxa"/>
          </w:tcPr>
          <w:p w14:paraId="79AC1DD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1014</w:t>
            </w:r>
          </w:p>
        </w:tc>
        <w:tc>
          <w:tcPr>
            <w:tcW w:w="1190" w:type="dxa"/>
          </w:tcPr>
          <w:p w14:paraId="5B01C4F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948</w:t>
            </w:r>
          </w:p>
        </w:tc>
        <w:tc>
          <w:tcPr>
            <w:tcW w:w="1190" w:type="dxa"/>
          </w:tcPr>
          <w:p w14:paraId="6DEE9F0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7,39</w:t>
            </w:r>
          </w:p>
        </w:tc>
        <w:tc>
          <w:tcPr>
            <w:tcW w:w="1190" w:type="dxa"/>
          </w:tcPr>
          <w:p w14:paraId="7657EB8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4,94</w:t>
            </w:r>
          </w:p>
        </w:tc>
        <w:tc>
          <w:tcPr>
            <w:tcW w:w="1718" w:type="dxa"/>
          </w:tcPr>
          <w:p w14:paraId="25F4143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-2,45</w:t>
            </w:r>
          </w:p>
        </w:tc>
      </w:tr>
      <w:tr w:rsidR="005B1BEA" w14:paraId="511FF9D5" w14:textId="77777777" w:rsidTr="003F5264">
        <w:tc>
          <w:tcPr>
            <w:tcW w:w="3094" w:type="dxa"/>
          </w:tcPr>
          <w:p w14:paraId="12C67136"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Текущий налог на прибыль</w:t>
            </w:r>
          </w:p>
        </w:tc>
        <w:tc>
          <w:tcPr>
            <w:tcW w:w="1189" w:type="dxa"/>
          </w:tcPr>
          <w:p w14:paraId="61F1EAD3"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430</w:t>
            </w:r>
          </w:p>
        </w:tc>
        <w:tc>
          <w:tcPr>
            <w:tcW w:w="1190" w:type="dxa"/>
          </w:tcPr>
          <w:p w14:paraId="18CA821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557</w:t>
            </w:r>
          </w:p>
        </w:tc>
        <w:tc>
          <w:tcPr>
            <w:tcW w:w="1190" w:type="dxa"/>
          </w:tcPr>
          <w:p w14:paraId="2BEC5863"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3,13</w:t>
            </w:r>
          </w:p>
        </w:tc>
        <w:tc>
          <w:tcPr>
            <w:tcW w:w="1190" w:type="dxa"/>
          </w:tcPr>
          <w:p w14:paraId="250786C3"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1718" w:type="dxa"/>
          </w:tcPr>
          <w:p w14:paraId="2CC9B48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-0,23</w:t>
            </w:r>
          </w:p>
        </w:tc>
      </w:tr>
      <w:tr w:rsidR="005B1BEA" w14:paraId="7734569A" w14:textId="77777777" w:rsidTr="003F5264">
        <w:tc>
          <w:tcPr>
            <w:tcW w:w="3094" w:type="dxa"/>
          </w:tcPr>
          <w:p w14:paraId="52C04934"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Прочее</w:t>
            </w:r>
          </w:p>
        </w:tc>
        <w:tc>
          <w:tcPr>
            <w:tcW w:w="1189" w:type="dxa"/>
          </w:tcPr>
          <w:p w14:paraId="35C52E2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688854F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190" w:type="dxa"/>
          </w:tcPr>
          <w:p w14:paraId="5130C73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5758A03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0,02</w:t>
            </w:r>
          </w:p>
        </w:tc>
        <w:tc>
          <w:tcPr>
            <w:tcW w:w="1718" w:type="dxa"/>
          </w:tcPr>
          <w:p w14:paraId="7E07402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+0,02</w:t>
            </w:r>
          </w:p>
        </w:tc>
      </w:tr>
      <w:tr w:rsidR="005B1BEA" w14:paraId="717875DA" w14:textId="77777777" w:rsidTr="003F5264">
        <w:tc>
          <w:tcPr>
            <w:tcW w:w="3094" w:type="dxa"/>
          </w:tcPr>
          <w:p w14:paraId="2DEB54B2"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Изменение ОНО</w:t>
            </w:r>
          </w:p>
        </w:tc>
        <w:tc>
          <w:tcPr>
            <w:tcW w:w="1189" w:type="dxa"/>
          </w:tcPr>
          <w:p w14:paraId="381D092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4CF50AD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6FAE972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17E8947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18" w:type="dxa"/>
          </w:tcPr>
          <w:p w14:paraId="5094A48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B1BEA" w14:paraId="23A70838" w14:textId="77777777" w:rsidTr="003F5264">
        <w:tc>
          <w:tcPr>
            <w:tcW w:w="3094" w:type="dxa"/>
          </w:tcPr>
          <w:p w14:paraId="354E2FD8"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ОНА</w:t>
            </w:r>
          </w:p>
        </w:tc>
        <w:tc>
          <w:tcPr>
            <w:tcW w:w="1189" w:type="dxa"/>
          </w:tcPr>
          <w:p w14:paraId="138E50D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55C09DC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59729CC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190" w:type="dxa"/>
          </w:tcPr>
          <w:p w14:paraId="1CF69B2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18" w:type="dxa"/>
          </w:tcPr>
          <w:p w14:paraId="3BAAD48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B1BEA" w14:paraId="4D94E2EC" w14:textId="77777777" w:rsidTr="003F5264">
        <w:tc>
          <w:tcPr>
            <w:tcW w:w="3094" w:type="dxa"/>
          </w:tcPr>
          <w:p w14:paraId="59F31E6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Чистая прибыль</w:t>
            </w:r>
          </w:p>
        </w:tc>
        <w:tc>
          <w:tcPr>
            <w:tcW w:w="1189" w:type="dxa"/>
          </w:tcPr>
          <w:p w14:paraId="5EE1B83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584</w:t>
            </w:r>
          </w:p>
        </w:tc>
        <w:tc>
          <w:tcPr>
            <w:tcW w:w="1190" w:type="dxa"/>
          </w:tcPr>
          <w:p w14:paraId="1464362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386</w:t>
            </w:r>
          </w:p>
        </w:tc>
        <w:tc>
          <w:tcPr>
            <w:tcW w:w="1190" w:type="dxa"/>
          </w:tcPr>
          <w:p w14:paraId="637E1D6E"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4,25</w:t>
            </w:r>
          </w:p>
        </w:tc>
        <w:tc>
          <w:tcPr>
            <w:tcW w:w="1190" w:type="dxa"/>
          </w:tcPr>
          <w:p w14:paraId="783BE5B1"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2,01</w:t>
            </w:r>
          </w:p>
        </w:tc>
        <w:tc>
          <w:tcPr>
            <w:tcW w:w="1718" w:type="dxa"/>
          </w:tcPr>
          <w:p w14:paraId="2CE7A43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-2,24</w:t>
            </w:r>
          </w:p>
        </w:tc>
      </w:tr>
    </w:tbl>
    <w:p w14:paraId="63D24FFF" w14:textId="77777777" w:rsidR="005B1BEA" w:rsidRDefault="005B1BEA" w:rsidP="005B1BEA">
      <w:pPr>
        <w:spacing w:line="360" w:lineRule="auto"/>
        <w:ind w:firstLine="709"/>
        <w:jc w:val="both"/>
        <w:rPr>
          <w:rFonts w:ascii="Times New Roman" w:hAnsi="Times New Roman" w:cs="Times New Roman"/>
          <w:sz w:val="28"/>
          <w:szCs w:val="28"/>
        </w:rPr>
      </w:pPr>
      <w:r w:rsidRPr="00C53571">
        <w:rPr>
          <w:rFonts w:ascii="Times New Roman" w:hAnsi="Times New Roman" w:cs="Times New Roman"/>
          <w:b/>
          <w:sz w:val="28"/>
          <w:szCs w:val="28"/>
        </w:rPr>
        <w:t>Выводы:</w:t>
      </w:r>
      <w:r>
        <w:rPr>
          <w:rFonts w:ascii="Times New Roman" w:hAnsi="Times New Roman" w:cs="Times New Roman"/>
          <w:sz w:val="28"/>
          <w:szCs w:val="28"/>
        </w:rPr>
        <w:t xml:space="preserve"> В 2020 году суммарный объем выручки составил 13715 тыс. руб. В 2021 суммарный объем выручки составил 19716 тыс. руб. Это положительная тенденция, так как прирост объема предоставляемых услуг положительно влияет на финансовое положение предприятия. В 2021 году себестоимость продаж увеличилась на 45,41% - это ведет к снижению прибыли организации. В 2020 году сумма коммерческих расходов составляла 10089 тыс. руб., а в 2021 году сумма коммерческих расходов уменьшилась на 26,17% -это отрицательная тенденция, так как коммерческие расходы крайне необходимы для продвижения услуг, наращивания сбыта. В 2020 году сумма управленческих расходов равна 2639 тыс. руб., в 2021 наблюдается снижение расходов на 19,24%. В 2020 году сумма прибыли (убытка) от продаж составляла 697 тыс. руб. Положительное значение показателя свидетельствует об эффективной основной деятельности предприятия, в 2021 году прибыль </w:t>
      </w:r>
      <w:r>
        <w:rPr>
          <w:rFonts w:ascii="Times New Roman" w:hAnsi="Times New Roman" w:cs="Times New Roman"/>
          <w:sz w:val="28"/>
          <w:szCs w:val="28"/>
        </w:rPr>
        <w:lastRenderedPageBreak/>
        <w:t xml:space="preserve">(убыток) от продаж составила 1379 тыс. руб. Прочие доходы организации уменьшились на 3,2%. Сумма прочих расходов увеличилась на 2,79%. </w:t>
      </w:r>
    </w:p>
    <w:p w14:paraId="1653E8CB"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результат рассмотренных выше факторов, предприятие сформировало положительный финансовый результат.</w:t>
      </w:r>
    </w:p>
    <w:p w14:paraId="2C167097" w14:textId="77777777" w:rsidR="005B1BEA" w:rsidRDefault="005B1BEA" w:rsidP="005B1BEA">
      <w:pPr>
        <w:pStyle w:val="1"/>
        <w:spacing w:line="360" w:lineRule="auto"/>
        <w:jc w:val="center"/>
        <w:rPr>
          <w:rFonts w:ascii="Times New Roman" w:hAnsi="Times New Roman"/>
          <w:sz w:val="28"/>
          <w:szCs w:val="28"/>
        </w:rPr>
      </w:pPr>
      <w:r>
        <w:rPr>
          <w:rFonts w:ascii="Times New Roman" w:hAnsi="Times New Roman"/>
          <w:sz w:val="28"/>
          <w:szCs w:val="28"/>
        </w:rPr>
        <w:t>Горизонтальный анализ отчета о финансовых результатах</w:t>
      </w:r>
    </w:p>
    <w:p w14:paraId="73EA1736" w14:textId="77777777" w:rsidR="005B1BEA" w:rsidRDefault="005B1BEA" w:rsidP="005B1B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Горизонтальный анализ заключается в сопоставлении финансовых данных предприятия за 2 прошедших года в относительном и абсолютном виде с целью отражения изменения показателей в натуральном выражении – процентах или рублях.</w:t>
      </w:r>
    </w:p>
    <w:p w14:paraId="768961F5"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горизонтальный анализ ООО «ЛМТ-групп» в таблице 4.</w:t>
      </w:r>
    </w:p>
    <w:p w14:paraId="0F7FF136" w14:textId="77777777" w:rsidR="005B1BEA" w:rsidRDefault="005B1BEA" w:rsidP="005B1BEA">
      <w:pPr>
        <w:jc w:val="right"/>
        <w:rPr>
          <w:rFonts w:ascii="Times New Roman" w:hAnsi="Times New Roman" w:cs="Times New Roman"/>
          <w:sz w:val="28"/>
          <w:szCs w:val="28"/>
        </w:rPr>
      </w:pPr>
      <w:r>
        <w:rPr>
          <w:rFonts w:ascii="Times New Roman" w:hAnsi="Times New Roman" w:cs="Times New Roman"/>
          <w:sz w:val="28"/>
          <w:szCs w:val="28"/>
        </w:rPr>
        <w:t>Таблица 4</w:t>
      </w:r>
    </w:p>
    <w:p w14:paraId="3A556C2D" w14:textId="77777777" w:rsidR="005B1BEA" w:rsidRDefault="005B1BEA" w:rsidP="005B1BEA">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Горизонтальный анализ отчета о финансовых результатах ООО «ЛМТ-групп» за период 2020-2021 г.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981"/>
        <w:gridCol w:w="981"/>
        <w:gridCol w:w="1927"/>
        <w:gridCol w:w="2141"/>
        <w:gridCol w:w="1033"/>
      </w:tblGrid>
      <w:tr w:rsidR="005B1BEA" w14:paraId="7829AE22" w14:textId="77777777" w:rsidTr="003F5264">
        <w:tc>
          <w:tcPr>
            <w:tcW w:w="2508" w:type="dxa"/>
          </w:tcPr>
          <w:p w14:paraId="7A23BFB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Статьи отчета о финансовых результатах</w:t>
            </w:r>
          </w:p>
        </w:tc>
        <w:tc>
          <w:tcPr>
            <w:tcW w:w="981" w:type="dxa"/>
          </w:tcPr>
          <w:p w14:paraId="487F4A6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2020, тыс. руб.</w:t>
            </w:r>
          </w:p>
        </w:tc>
        <w:tc>
          <w:tcPr>
            <w:tcW w:w="981" w:type="dxa"/>
          </w:tcPr>
          <w:p w14:paraId="5656AA7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2021, тыс. руб.</w:t>
            </w:r>
          </w:p>
        </w:tc>
        <w:tc>
          <w:tcPr>
            <w:tcW w:w="1927" w:type="dxa"/>
          </w:tcPr>
          <w:p w14:paraId="55D7390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Абсолютное изменение, тыс. руб.</w:t>
            </w:r>
          </w:p>
        </w:tc>
        <w:tc>
          <w:tcPr>
            <w:tcW w:w="2141" w:type="dxa"/>
          </w:tcPr>
          <w:p w14:paraId="3CB4980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Относительное изменение, %</w:t>
            </w:r>
          </w:p>
        </w:tc>
        <w:tc>
          <w:tcPr>
            <w:tcW w:w="1033" w:type="dxa"/>
          </w:tcPr>
          <w:p w14:paraId="77399C2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Темп роста, %</w:t>
            </w:r>
          </w:p>
        </w:tc>
      </w:tr>
      <w:tr w:rsidR="005B1BEA" w14:paraId="1C0E9C82" w14:textId="77777777" w:rsidTr="003F5264">
        <w:tc>
          <w:tcPr>
            <w:tcW w:w="2508" w:type="dxa"/>
          </w:tcPr>
          <w:p w14:paraId="720A4051"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Выручка</w:t>
            </w:r>
          </w:p>
        </w:tc>
        <w:tc>
          <w:tcPr>
            <w:tcW w:w="981" w:type="dxa"/>
          </w:tcPr>
          <w:p w14:paraId="0E5247E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13715</w:t>
            </w:r>
          </w:p>
        </w:tc>
        <w:tc>
          <w:tcPr>
            <w:tcW w:w="981" w:type="dxa"/>
          </w:tcPr>
          <w:p w14:paraId="059D591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19176</w:t>
            </w:r>
          </w:p>
        </w:tc>
        <w:tc>
          <w:tcPr>
            <w:tcW w:w="1927" w:type="dxa"/>
          </w:tcPr>
          <w:p w14:paraId="006F779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5461</w:t>
            </w:r>
          </w:p>
        </w:tc>
        <w:tc>
          <w:tcPr>
            <w:tcW w:w="2141" w:type="dxa"/>
          </w:tcPr>
          <w:p w14:paraId="4F4C749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39,8</w:t>
            </w:r>
          </w:p>
        </w:tc>
        <w:tc>
          <w:tcPr>
            <w:tcW w:w="1033" w:type="dxa"/>
          </w:tcPr>
          <w:p w14:paraId="432275D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139,8</w:t>
            </w:r>
          </w:p>
        </w:tc>
      </w:tr>
      <w:tr w:rsidR="005B1BEA" w14:paraId="57779172" w14:textId="77777777" w:rsidTr="003F5264">
        <w:tc>
          <w:tcPr>
            <w:tcW w:w="2508" w:type="dxa"/>
          </w:tcPr>
          <w:p w14:paraId="7796E8F0"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Себестоимость продаж</w:t>
            </w:r>
          </w:p>
        </w:tc>
        <w:tc>
          <w:tcPr>
            <w:tcW w:w="981" w:type="dxa"/>
          </w:tcPr>
          <w:p w14:paraId="7373247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81" w:type="dxa"/>
          </w:tcPr>
          <w:p w14:paraId="234BBF6E"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8709</w:t>
            </w:r>
          </w:p>
        </w:tc>
        <w:tc>
          <w:tcPr>
            <w:tcW w:w="1927" w:type="dxa"/>
          </w:tcPr>
          <w:p w14:paraId="2BFBA7B8"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8709</w:t>
            </w:r>
          </w:p>
        </w:tc>
        <w:tc>
          <w:tcPr>
            <w:tcW w:w="2141" w:type="dxa"/>
          </w:tcPr>
          <w:p w14:paraId="705DFFA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3" w:type="dxa"/>
          </w:tcPr>
          <w:p w14:paraId="6124AFC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7D591570" w14:textId="77777777" w:rsidTr="003F5264">
        <w:tc>
          <w:tcPr>
            <w:tcW w:w="2508" w:type="dxa"/>
          </w:tcPr>
          <w:p w14:paraId="2113B8CE"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i/>
              </w:rPr>
              <w:t>Валовая прибыль (убыток)</w:t>
            </w:r>
          </w:p>
        </w:tc>
        <w:tc>
          <w:tcPr>
            <w:tcW w:w="981" w:type="dxa"/>
          </w:tcPr>
          <w:p w14:paraId="0CA56A04"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13175</w:t>
            </w:r>
          </w:p>
        </w:tc>
        <w:tc>
          <w:tcPr>
            <w:tcW w:w="981" w:type="dxa"/>
          </w:tcPr>
          <w:p w14:paraId="40E0D140"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10467</w:t>
            </w:r>
          </w:p>
        </w:tc>
        <w:tc>
          <w:tcPr>
            <w:tcW w:w="1927" w:type="dxa"/>
          </w:tcPr>
          <w:p w14:paraId="0BC86E21"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-2708</w:t>
            </w:r>
          </w:p>
        </w:tc>
        <w:tc>
          <w:tcPr>
            <w:tcW w:w="2141" w:type="dxa"/>
          </w:tcPr>
          <w:p w14:paraId="23358E5B" w14:textId="77777777" w:rsidR="005B1BEA" w:rsidRDefault="005B1BEA" w:rsidP="003F52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-20,5</w:t>
            </w:r>
          </w:p>
        </w:tc>
        <w:tc>
          <w:tcPr>
            <w:tcW w:w="1033" w:type="dxa"/>
          </w:tcPr>
          <w:p w14:paraId="58A2EC88" w14:textId="77777777" w:rsidR="005B1BEA" w:rsidRDefault="005B1BEA" w:rsidP="003F52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76,3</w:t>
            </w:r>
          </w:p>
        </w:tc>
      </w:tr>
      <w:tr w:rsidR="005B1BEA" w14:paraId="3F1C617E" w14:textId="77777777" w:rsidTr="003F5264">
        <w:tc>
          <w:tcPr>
            <w:tcW w:w="2508" w:type="dxa"/>
          </w:tcPr>
          <w:p w14:paraId="5D986970"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Коммерческие расходы</w:t>
            </w:r>
          </w:p>
        </w:tc>
        <w:tc>
          <w:tcPr>
            <w:tcW w:w="981" w:type="dxa"/>
          </w:tcPr>
          <w:p w14:paraId="3B11E25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10089</w:t>
            </w:r>
          </w:p>
        </w:tc>
        <w:tc>
          <w:tcPr>
            <w:tcW w:w="981" w:type="dxa"/>
          </w:tcPr>
          <w:p w14:paraId="3825696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9088</w:t>
            </w:r>
          </w:p>
        </w:tc>
        <w:tc>
          <w:tcPr>
            <w:tcW w:w="1927" w:type="dxa"/>
          </w:tcPr>
          <w:p w14:paraId="0E49F5B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-1001</w:t>
            </w:r>
          </w:p>
        </w:tc>
        <w:tc>
          <w:tcPr>
            <w:tcW w:w="2141" w:type="dxa"/>
          </w:tcPr>
          <w:p w14:paraId="4664C1D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w:t>
            </w:r>
          </w:p>
        </w:tc>
        <w:tc>
          <w:tcPr>
            <w:tcW w:w="1033" w:type="dxa"/>
          </w:tcPr>
          <w:p w14:paraId="226CB30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90,07</w:t>
            </w:r>
          </w:p>
        </w:tc>
      </w:tr>
      <w:tr w:rsidR="005B1BEA" w14:paraId="6C3ED079" w14:textId="77777777" w:rsidTr="003F5264">
        <w:tc>
          <w:tcPr>
            <w:tcW w:w="2508" w:type="dxa"/>
          </w:tcPr>
          <w:p w14:paraId="3ED4EBBA"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sz w:val="24"/>
                <w:szCs w:val="24"/>
              </w:rPr>
              <w:t>Управленческие расходы</w:t>
            </w:r>
          </w:p>
        </w:tc>
        <w:tc>
          <w:tcPr>
            <w:tcW w:w="981" w:type="dxa"/>
          </w:tcPr>
          <w:p w14:paraId="096406F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2639</w:t>
            </w:r>
          </w:p>
        </w:tc>
        <w:tc>
          <w:tcPr>
            <w:tcW w:w="981" w:type="dxa"/>
          </w:tcPr>
          <w:p w14:paraId="5D6B83F3" w14:textId="77777777" w:rsidR="005B1BEA" w:rsidRDefault="005B1BEA" w:rsidP="003F5264">
            <w:pPr>
              <w:spacing w:after="0" w:line="240" w:lineRule="auto"/>
              <w:rPr>
                <w:rFonts w:ascii="Times New Roman" w:hAnsi="Times New Roman" w:cs="Times New Roman"/>
                <w:b/>
                <w:sz w:val="24"/>
                <w:szCs w:val="24"/>
              </w:rPr>
            </w:pPr>
          </w:p>
        </w:tc>
        <w:tc>
          <w:tcPr>
            <w:tcW w:w="1927" w:type="dxa"/>
          </w:tcPr>
          <w:p w14:paraId="00B1DBC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-2639</w:t>
            </w:r>
          </w:p>
        </w:tc>
        <w:tc>
          <w:tcPr>
            <w:tcW w:w="2141" w:type="dxa"/>
          </w:tcPr>
          <w:p w14:paraId="4249BE68"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033" w:type="dxa"/>
          </w:tcPr>
          <w:p w14:paraId="221A767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09F66157" w14:textId="77777777" w:rsidTr="003F5264">
        <w:tc>
          <w:tcPr>
            <w:tcW w:w="2508" w:type="dxa"/>
          </w:tcPr>
          <w:p w14:paraId="40D0A2B9"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i/>
                <w:sz w:val="24"/>
                <w:szCs w:val="24"/>
              </w:rPr>
              <w:t>Прибыль (убыток) от продаж</w:t>
            </w:r>
          </w:p>
        </w:tc>
        <w:tc>
          <w:tcPr>
            <w:tcW w:w="981" w:type="dxa"/>
          </w:tcPr>
          <w:p w14:paraId="1EFF7B49"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987</w:t>
            </w:r>
          </w:p>
        </w:tc>
        <w:tc>
          <w:tcPr>
            <w:tcW w:w="981" w:type="dxa"/>
          </w:tcPr>
          <w:p w14:paraId="4A295E76"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1379</w:t>
            </w:r>
          </w:p>
        </w:tc>
        <w:tc>
          <w:tcPr>
            <w:tcW w:w="1927" w:type="dxa"/>
          </w:tcPr>
          <w:p w14:paraId="30199E86" w14:textId="77777777" w:rsidR="005B1BEA" w:rsidRDefault="005B1BEA" w:rsidP="003F5264">
            <w:pPr>
              <w:spacing w:after="0" w:line="240" w:lineRule="auto"/>
              <w:rPr>
                <w:rFonts w:ascii="Times New Roman" w:hAnsi="Times New Roman" w:cs="Times New Roman"/>
                <w:b/>
                <w:i/>
                <w:sz w:val="24"/>
                <w:szCs w:val="24"/>
              </w:rPr>
            </w:pPr>
            <w:r>
              <w:rPr>
                <w:rFonts w:ascii="Times New Roman" w:hAnsi="Times New Roman" w:cs="Times New Roman"/>
                <w:b/>
                <w:i/>
                <w:sz w:val="24"/>
                <w:szCs w:val="24"/>
              </w:rPr>
              <w:t>392</w:t>
            </w:r>
          </w:p>
        </w:tc>
        <w:tc>
          <w:tcPr>
            <w:tcW w:w="2141" w:type="dxa"/>
          </w:tcPr>
          <w:p w14:paraId="61E3435C" w14:textId="77777777" w:rsidR="005B1BEA" w:rsidRDefault="005B1BEA" w:rsidP="003F52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39,7</w:t>
            </w:r>
          </w:p>
        </w:tc>
        <w:tc>
          <w:tcPr>
            <w:tcW w:w="1033" w:type="dxa"/>
          </w:tcPr>
          <w:p w14:paraId="669C019A" w14:textId="77777777" w:rsidR="005B1BEA" w:rsidRDefault="005B1BEA" w:rsidP="003F52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139,7</w:t>
            </w:r>
          </w:p>
        </w:tc>
      </w:tr>
      <w:tr w:rsidR="005B1BEA" w14:paraId="0326A8E7" w14:textId="77777777" w:rsidTr="003F5264">
        <w:tc>
          <w:tcPr>
            <w:tcW w:w="2508" w:type="dxa"/>
          </w:tcPr>
          <w:p w14:paraId="4C010BC4"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Доходы от участия в других организациях</w:t>
            </w:r>
          </w:p>
        </w:tc>
        <w:tc>
          <w:tcPr>
            <w:tcW w:w="981" w:type="dxa"/>
          </w:tcPr>
          <w:p w14:paraId="5F2D2AC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81" w:type="dxa"/>
          </w:tcPr>
          <w:p w14:paraId="62CF068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927" w:type="dxa"/>
          </w:tcPr>
          <w:p w14:paraId="3B3B75D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732577E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3" w:type="dxa"/>
          </w:tcPr>
          <w:p w14:paraId="7F76945D"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20AFE959" w14:textId="77777777" w:rsidTr="003F5264">
        <w:tc>
          <w:tcPr>
            <w:tcW w:w="2508" w:type="dxa"/>
          </w:tcPr>
          <w:p w14:paraId="7D2A55CB"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Проценты к получению</w:t>
            </w:r>
          </w:p>
        </w:tc>
        <w:tc>
          <w:tcPr>
            <w:tcW w:w="981" w:type="dxa"/>
          </w:tcPr>
          <w:p w14:paraId="5C2A4F9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81" w:type="dxa"/>
          </w:tcPr>
          <w:p w14:paraId="5E3B8A8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927" w:type="dxa"/>
          </w:tcPr>
          <w:p w14:paraId="2D3D310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1F8DF1C5"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3" w:type="dxa"/>
          </w:tcPr>
          <w:p w14:paraId="2380D674"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F6C2F10" w14:textId="77777777" w:rsidTr="003F5264">
        <w:tc>
          <w:tcPr>
            <w:tcW w:w="2508" w:type="dxa"/>
          </w:tcPr>
          <w:p w14:paraId="1797C092"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t>Проценты к уплате</w:t>
            </w:r>
          </w:p>
        </w:tc>
        <w:tc>
          <w:tcPr>
            <w:tcW w:w="981" w:type="dxa"/>
          </w:tcPr>
          <w:p w14:paraId="33C34E3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133</w:t>
            </w:r>
          </w:p>
        </w:tc>
        <w:tc>
          <w:tcPr>
            <w:tcW w:w="981" w:type="dxa"/>
          </w:tcPr>
          <w:p w14:paraId="669CA87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927" w:type="dxa"/>
          </w:tcPr>
          <w:p w14:paraId="22F89DB3"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-133</w:t>
            </w:r>
          </w:p>
        </w:tc>
        <w:tc>
          <w:tcPr>
            <w:tcW w:w="2141" w:type="dxa"/>
          </w:tcPr>
          <w:p w14:paraId="36C6B12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033" w:type="dxa"/>
          </w:tcPr>
          <w:p w14:paraId="7F86BF7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79A36356" w14:textId="77777777" w:rsidTr="003F5264">
        <w:tc>
          <w:tcPr>
            <w:tcW w:w="2508" w:type="dxa"/>
          </w:tcPr>
          <w:p w14:paraId="24567C50"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rPr>
              <w:t>Прочие доходы</w:t>
            </w:r>
          </w:p>
        </w:tc>
        <w:tc>
          <w:tcPr>
            <w:tcW w:w="981" w:type="dxa"/>
          </w:tcPr>
          <w:p w14:paraId="24EBDA83"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514</w:t>
            </w:r>
          </w:p>
        </w:tc>
        <w:tc>
          <w:tcPr>
            <w:tcW w:w="981" w:type="dxa"/>
          </w:tcPr>
          <w:p w14:paraId="072A981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105</w:t>
            </w:r>
          </w:p>
        </w:tc>
        <w:tc>
          <w:tcPr>
            <w:tcW w:w="1927" w:type="dxa"/>
          </w:tcPr>
          <w:p w14:paraId="0818EB7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2141" w:type="dxa"/>
          </w:tcPr>
          <w:p w14:paraId="3F0F0B67"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033" w:type="dxa"/>
          </w:tcPr>
          <w:p w14:paraId="3F3544F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20,4</w:t>
            </w:r>
          </w:p>
        </w:tc>
      </w:tr>
      <w:tr w:rsidR="005B1BEA" w14:paraId="58E5A9BC" w14:textId="77777777" w:rsidTr="003F5264">
        <w:tc>
          <w:tcPr>
            <w:tcW w:w="2508" w:type="dxa"/>
          </w:tcPr>
          <w:p w14:paraId="0C26CF82"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Прочие расходы</w:t>
            </w:r>
          </w:p>
        </w:tc>
        <w:tc>
          <w:tcPr>
            <w:tcW w:w="981" w:type="dxa"/>
          </w:tcPr>
          <w:p w14:paraId="47F36C0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354</w:t>
            </w:r>
          </w:p>
        </w:tc>
        <w:tc>
          <w:tcPr>
            <w:tcW w:w="981" w:type="dxa"/>
          </w:tcPr>
          <w:p w14:paraId="6084B63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536</w:t>
            </w:r>
          </w:p>
        </w:tc>
        <w:tc>
          <w:tcPr>
            <w:tcW w:w="1927" w:type="dxa"/>
          </w:tcPr>
          <w:p w14:paraId="5E4F3C1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182</w:t>
            </w:r>
          </w:p>
        </w:tc>
        <w:tc>
          <w:tcPr>
            <w:tcW w:w="2141" w:type="dxa"/>
          </w:tcPr>
          <w:p w14:paraId="20C2001A"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51,41</w:t>
            </w:r>
          </w:p>
        </w:tc>
        <w:tc>
          <w:tcPr>
            <w:tcW w:w="1033" w:type="dxa"/>
          </w:tcPr>
          <w:p w14:paraId="4D8A979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151,4</w:t>
            </w:r>
          </w:p>
        </w:tc>
      </w:tr>
      <w:tr w:rsidR="005B1BEA" w14:paraId="0E5D4A64" w14:textId="77777777" w:rsidTr="003F5264">
        <w:tc>
          <w:tcPr>
            <w:tcW w:w="2508" w:type="dxa"/>
          </w:tcPr>
          <w:p w14:paraId="7DAD6823"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i/>
                <w:sz w:val="24"/>
                <w:szCs w:val="24"/>
              </w:rPr>
              <w:t>Прибыль (убыток) до налогообложения</w:t>
            </w:r>
          </w:p>
        </w:tc>
        <w:tc>
          <w:tcPr>
            <w:tcW w:w="981" w:type="dxa"/>
          </w:tcPr>
          <w:p w14:paraId="0080F49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1014</w:t>
            </w:r>
          </w:p>
        </w:tc>
        <w:tc>
          <w:tcPr>
            <w:tcW w:w="981" w:type="dxa"/>
          </w:tcPr>
          <w:p w14:paraId="6E32F6E0"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948</w:t>
            </w:r>
          </w:p>
        </w:tc>
        <w:tc>
          <w:tcPr>
            <w:tcW w:w="1927" w:type="dxa"/>
          </w:tcPr>
          <w:p w14:paraId="3435E2E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-66</w:t>
            </w:r>
          </w:p>
        </w:tc>
        <w:tc>
          <w:tcPr>
            <w:tcW w:w="2141" w:type="dxa"/>
          </w:tcPr>
          <w:p w14:paraId="124F13D6"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p>
        </w:tc>
        <w:tc>
          <w:tcPr>
            <w:tcW w:w="1033" w:type="dxa"/>
          </w:tcPr>
          <w:p w14:paraId="7EB8B0A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93,49</w:t>
            </w:r>
          </w:p>
        </w:tc>
      </w:tr>
      <w:tr w:rsidR="005B1BEA" w14:paraId="34C05A13" w14:textId="77777777" w:rsidTr="003F5264">
        <w:tc>
          <w:tcPr>
            <w:tcW w:w="2508" w:type="dxa"/>
          </w:tcPr>
          <w:p w14:paraId="2BFB8478"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Текущий налог на прибыль</w:t>
            </w:r>
          </w:p>
        </w:tc>
        <w:tc>
          <w:tcPr>
            <w:tcW w:w="981" w:type="dxa"/>
          </w:tcPr>
          <w:p w14:paraId="6B15B48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430</w:t>
            </w:r>
          </w:p>
        </w:tc>
        <w:tc>
          <w:tcPr>
            <w:tcW w:w="981" w:type="dxa"/>
          </w:tcPr>
          <w:p w14:paraId="3ABB7D14"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557</w:t>
            </w:r>
          </w:p>
        </w:tc>
        <w:tc>
          <w:tcPr>
            <w:tcW w:w="1927" w:type="dxa"/>
          </w:tcPr>
          <w:p w14:paraId="45BA409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127</w:t>
            </w:r>
          </w:p>
        </w:tc>
        <w:tc>
          <w:tcPr>
            <w:tcW w:w="2141" w:type="dxa"/>
          </w:tcPr>
          <w:p w14:paraId="154D5A1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29,5</w:t>
            </w:r>
          </w:p>
        </w:tc>
        <w:tc>
          <w:tcPr>
            <w:tcW w:w="1033" w:type="dxa"/>
          </w:tcPr>
          <w:p w14:paraId="53851D4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129,5</w:t>
            </w:r>
          </w:p>
        </w:tc>
      </w:tr>
      <w:tr w:rsidR="005B1BEA" w14:paraId="3FCD14CA" w14:textId="77777777" w:rsidTr="003F5264">
        <w:tc>
          <w:tcPr>
            <w:tcW w:w="2508" w:type="dxa"/>
          </w:tcPr>
          <w:p w14:paraId="524C505C" w14:textId="77777777" w:rsidR="005B1BEA" w:rsidRDefault="005B1BEA" w:rsidP="003F5264">
            <w:pPr>
              <w:spacing w:after="0" w:line="240" w:lineRule="auto"/>
              <w:rPr>
                <w:rFonts w:ascii="Times New Roman" w:hAnsi="Times New Roman" w:cs="Times New Roman"/>
              </w:rPr>
            </w:pPr>
            <w:r>
              <w:rPr>
                <w:rFonts w:ascii="Times New Roman" w:hAnsi="Times New Roman" w:cs="Times New Roman"/>
              </w:rPr>
              <w:t xml:space="preserve">Прочее </w:t>
            </w:r>
          </w:p>
        </w:tc>
        <w:tc>
          <w:tcPr>
            <w:tcW w:w="981" w:type="dxa"/>
          </w:tcPr>
          <w:p w14:paraId="54B3C1DF"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81" w:type="dxa"/>
          </w:tcPr>
          <w:p w14:paraId="0F2169CC"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927" w:type="dxa"/>
          </w:tcPr>
          <w:p w14:paraId="0FE46C2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2141" w:type="dxa"/>
          </w:tcPr>
          <w:p w14:paraId="49162B73"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3" w:type="dxa"/>
          </w:tcPr>
          <w:p w14:paraId="728DAA59"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67DA71A4" w14:textId="77777777" w:rsidTr="003F5264">
        <w:tc>
          <w:tcPr>
            <w:tcW w:w="2508" w:type="dxa"/>
          </w:tcPr>
          <w:p w14:paraId="39A357FC" w14:textId="77777777" w:rsidR="005B1BEA" w:rsidRDefault="005B1BEA" w:rsidP="003F5264">
            <w:pPr>
              <w:spacing w:after="0" w:line="240" w:lineRule="auto"/>
              <w:rPr>
                <w:rFonts w:ascii="Times New Roman" w:hAnsi="Times New Roman" w:cs="Times New Roman"/>
                <w:i/>
                <w:sz w:val="24"/>
                <w:szCs w:val="24"/>
              </w:rPr>
            </w:pPr>
            <w:r>
              <w:rPr>
                <w:rFonts w:ascii="Times New Roman" w:hAnsi="Times New Roman" w:cs="Times New Roman"/>
              </w:rPr>
              <w:t>Изменение ОНО</w:t>
            </w:r>
          </w:p>
        </w:tc>
        <w:tc>
          <w:tcPr>
            <w:tcW w:w="981" w:type="dxa"/>
          </w:tcPr>
          <w:p w14:paraId="4A7326C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81" w:type="dxa"/>
          </w:tcPr>
          <w:p w14:paraId="3EA37E07"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927" w:type="dxa"/>
          </w:tcPr>
          <w:p w14:paraId="2126B54D"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65060DE2"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3" w:type="dxa"/>
          </w:tcPr>
          <w:p w14:paraId="344F78CF"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4C2F64C3" w14:textId="77777777" w:rsidTr="003F5264">
        <w:tc>
          <w:tcPr>
            <w:tcW w:w="2508" w:type="dxa"/>
          </w:tcPr>
          <w:p w14:paraId="4246959E" w14:textId="77777777" w:rsidR="005B1BEA" w:rsidRDefault="005B1BEA" w:rsidP="003F52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Изменение ОНА</w:t>
            </w:r>
          </w:p>
        </w:tc>
        <w:tc>
          <w:tcPr>
            <w:tcW w:w="981" w:type="dxa"/>
          </w:tcPr>
          <w:p w14:paraId="28E69D99"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81" w:type="dxa"/>
          </w:tcPr>
          <w:p w14:paraId="3238D033"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927" w:type="dxa"/>
          </w:tcPr>
          <w:p w14:paraId="4897F14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141" w:type="dxa"/>
          </w:tcPr>
          <w:p w14:paraId="0810B001"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3" w:type="dxa"/>
          </w:tcPr>
          <w:p w14:paraId="033CBD1B"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1BEA" w14:paraId="1B497F08" w14:textId="77777777" w:rsidTr="003F5264">
        <w:tc>
          <w:tcPr>
            <w:tcW w:w="2508" w:type="dxa"/>
          </w:tcPr>
          <w:p w14:paraId="51397045"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Чистая прибыль</w:t>
            </w:r>
          </w:p>
        </w:tc>
        <w:tc>
          <w:tcPr>
            <w:tcW w:w="981" w:type="dxa"/>
          </w:tcPr>
          <w:p w14:paraId="2394F956"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584</w:t>
            </w:r>
          </w:p>
        </w:tc>
        <w:tc>
          <w:tcPr>
            <w:tcW w:w="981" w:type="dxa"/>
          </w:tcPr>
          <w:p w14:paraId="252E0BCB"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386</w:t>
            </w:r>
          </w:p>
        </w:tc>
        <w:tc>
          <w:tcPr>
            <w:tcW w:w="1927" w:type="dxa"/>
          </w:tcPr>
          <w:p w14:paraId="72874362" w14:textId="77777777" w:rsidR="005B1BEA" w:rsidRDefault="005B1BEA" w:rsidP="003F5264">
            <w:pPr>
              <w:spacing w:after="0" w:line="240" w:lineRule="auto"/>
              <w:rPr>
                <w:rFonts w:ascii="Times New Roman" w:hAnsi="Times New Roman" w:cs="Times New Roman"/>
                <w:b/>
                <w:sz w:val="24"/>
                <w:szCs w:val="24"/>
              </w:rPr>
            </w:pPr>
            <w:r>
              <w:rPr>
                <w:rFonts w:ascii="Times New Roman" w:hAnsi="Times New Roman" w:cs="Times New Roman"/>
                <w:b/>
                <w:sz w:val="24"/>
                <w:szCs w:val="24"/>
              </w:rPr>
              <w:t>-198</w:t>
            </w:r>
          </w:p>
        </w:tc>
        <w:tc>
          <w:tcPr>
            <w:tcW w:w="2141" w:type="dxa"/>
          </w:tcPr>
          <w:p w14:paraId="4A31023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-33,9</w:t>
            </w:r>
          </w:p>
        </w:tc>
        <w:tc>
          <w:tcPr>
            <w:tcW w:w="1033" w:type="dxa"/>
          </w:tcPr>
          <w:p w14:paraId="552F868C" w14:textId="77777777" w:rsidR="005B1BEA" w:rsidRDefault="005B1BEA" w:rsidP="003F5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66,09</w:t>
            </w:r>
          </w:p>
        </w:tc>
      </w:tr>
    </w:tbl>
    <w:p w14:paraId="4B999E1D" w14:textId="4BF23FE6" w:rsidR="005B1BEA" w:rsidRPr="005B1BEA" w:rsidRDefault="005B1BEA" w:rsidP="005B1BEA">
      <w:pPr>
        <w:spacing w:after="0" w:line="360" w:lineRule="auto"/>
        <w:ind w:firstLine="709"/>
        <w:jc w:val="both"/>
        <w:rPr>
          <w:rFonts w:ascii="Times New Roman" w:hAnsi="Times New Roman" w:cs="Times New Roman"/>
          <w:color w:val="FF0000"/>
          <w:sz w:val="28"/>
          <w:szCs w:val="28"/>
        </w:rPr>
      </w:pPr>
      <w:r w:rsidRPr="00C53571">
        <w:rPr>
          <w:rFonts w:ascii="Times New Roman" w:hAnsi="Times New Roman" w:cs="Times New Roman"/>
          <w:b/>
          <w:sz w:val="28"/>
          <w:szCs w:val="28"/>
        </w:rPr>
        <w:t>Выводы:</w:t>
      </w:r>
      <w:r>
        <w:rPr>
          <w:rFonts w:ascii="Times New Roman" w:hAnsi="Times New Roman" w:cs="Times New Roman"/>
          <w:sz w:val="28"/>
          <w:szCs w:val="28"/>
        </w:rPr>
        <w:t xml:space="preserve"> Из данных аналитической таблицы можно сделать вывод о том, что выручка в 2021 году увеличилась на 39,8% или 5461 тыс. руб. Темп её роста составил 139,8% соответственно. Это положительная тенденция. Отсутствие себестоимости объяснимо спецификой деятельности Общества. Также положительной оценке соответствует уменьшение управленческих расходов, которое повлияло на увеличение прибыли от продаж на 39,7% или 392 тыс. руб. В 2021 году прочие доходы снизились на 1,7% или 9 тыс. руб. Прибыль до налогообложения в 2021 году снизилась на 6,5% или 948 тыс. руб. Чистая прибыль организации снизилась на 33, 9% или 198 тыс. руб. Несмотря на это в 2021 году, организация имеет относительно стабильное финансовое положение.</w:t>
      </w:r>
    </w:p>
    <w:p w14:paraId="774D7FF5" w14:textId="77777777" w:rsidR="001C553A" w:rsidRDefault="001C553A" w:rsidP="005B1BEA">
      <w:pPr>
        <w:pStyle w:val="1"/>
        <w:spacing w:line="360" w:lineRule="auto"/>
        <w:jc w:val="center"/>
        <w:rPr>
          <w:rFonts w:ascii="Times New Roman" w:hAnsi="Times New Roman"/>
          <w:sz w:val="28"/>
          <w:szCs w:val="28"/>
        </w:rPr>
      </w:pPr>
      <w:bookmarkStart w:id="5" w:name="_44sinio" w:colFirst="0" w:colLast="0"/>
      <w:bookmarkEnd w:id="5"/>
    </w:p>
    <w:p w14:paraId="7F7CE559" w14:textId="222CA9CD" w:rsidR="001C553A" w:rsidRDefault="000B2E71" w:rsidP="005B1BEA">
      <w:pPr>
        <w:pStyle w:val="1"/>
        <w:spacing w:line="360" w:lineRule="auto"/>
        <w:jc w:val="center"/>
        <w:rPr>
          <w:rFonts w:ascii="Times New Roman" w:hAnsi="Times New Roman"/>
          <w:sz w:val="28"/>
          <w:szCs w:val="28"/>
        </w:rPr>
      </w:pPr>
      <w:r>
        <w:rPr>
          <w:rFonts w:ascii="Times New Roman" w:hAnsi="Times New Roman"/>
          <w:sz w:val="28"/>
          <w:szCs w:val="28"/>
        </w:rPr>
        <w:t>3.3.</w:t>
      </w:r>
      <w:r w:rsidRPr="003F5264">
        <w:rPr>
          <w:rFonts w:ascii="Times New Roman" w:hAnsi="Times New Roman"/>
          <w:sz w:val="28"/>
          <w:szCs w:val="28"/>
        </w:rPr>
        <w:t xml:space="preserve"> </w:t>
      </w:r>
      <w:r>
        <w:rPr>
          <w:rFonts w:ascii="Times New Roman" w:hAnsi="Times New Roman"/>
          <w:sz w:val="28"/>
          <w:szCs w:val="28"/>
        </w:rPr>
        <w:t>Внутренний контроль первичных учетных документов</w:t>
      </w:r>
    </w:p>
    <w:p w14:paraId="0185DF10" w14:textId="58E70472" w:rsidR="000B2E71" w:rsidRPr="00B956D7"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Хороший и постоянный внутренний контроль требуется всем организациям. Налаженная система внутреннего контроля противодействует возникновению ошибок, которые могут быть в текущей работе, и, следовательно, сводит к минимуму возможность принятия неправильных, невыгодных решений и возникновение убытков. В связи с этим, для упорядоченного и эффективного ведения хозяйственной деятельности, руководством организации </w:t>
      </w:r>
      <w:r>
        <w:rPr>
          <w:rFonts w:ascii="Times New Roman" w:hAnsi="Times New Roman" w:cs="Times New Roman"/>
          <w:sz w:val="28"/>
          <w:szCs w:val="28"/>
        </w:rPr>
        <w:t xml:space="preserve">ООО «ЛМТ-групп», </w:t>
      </w:r>
      <w:r w:rsidRPr="00B956D7">
        <w:rPr>
          <w:rFonts w:ascii="Times New Roman" w:hAnsi="Times New Roman"/>
          <w:sz w:val="28"/>
          <w:szCs w:val="28"/>
        </w:rPr>
        <w:t>применяется совокупность организационных мер, методик и процедур, которая называется системой внутреннего контроля. Данная система включает в себя:</w:t>
      </w:r>
    </w:p>
    <w:p w14:paraId="07CB1FBD" w14:textId="77777777" w:rsidR="000B2E71" w:rsidRPr="00B956D7" w:rsidRDefault="000B2E71" w:rsidP="000B2E71">
      <w:pPr>
        <w:numPr>
          <w:ilvl w:val="0"/>
          <w:numId w:val="10"/>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надлежащую систему бухгалтерского учета;</w:t>
      </w:r>
    </w:p>
    <w:p w14:paraId="168D4E9C" w14:textId="77777777" w:rsidR="000B2E71" w:rsidRPr="00B956D7" w:rsidRDefault="000B2E71" w:rsidP="000B2E71">
      <w:pPr>
        <w:numPr>
          <w:ilvl w:val="0"/>
          <w:numId w:val="10"/>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контрольную среду;</w:t>
      </w:r>
    </w:p>
    <w:p w14:paraId="460D7773" w14:textId="77777777" w:rsidR="000B2E71" w:rsidRPr="00B956D7" w:rsidRDefault="000B2E71" w:rsidP="000B2E71">
      <w:pPr>
        <w:numPr>
          <w:ilvl w:val="0"/>
          <w:numId w:val="10"/>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отдельные средства контроля.</w:t>
      </w:r>
    </w:p>
    <w:p w14:paraId="0DAC3E86" w14:textId="3137CE72" w:rsidR="000B2E71" w:rsidRPr="00B956D7"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Элементами системы бухгалтерского учета выступают: учетная политика организации; рабочий план счетов бухгалтерского учета; график </w:t>
      </w:r>
      <w:r w:rsidRPr="00B956D7">
        <w:rPr>
          <w:rFonts w:ascii="Times New Roman" w:hAnsi="Times New Roman"/>
          <w:sz w:val="28"/>
          <w:szCs w:val="28"/>
        </w:rPr>
        <w:lastRenderedPageBreak/>
        <w:t xml:space="preserve">документооборота; формы первичных учетных документов; порядок и сроки проведения инвентаризации; методы оценки имущества и обязательств. Однако, как показал детальный анализ организации первичного учета в общем и по отдельным участкам, в </w:t>
      </w:r>
      <w:r>
        <w:rPr>
          <w:rFonts w:ascii="Times New Roman" w:hAnsi="Times New Roman" w:cs="Times New Roman"/>
          <w:sz w:val="28"/>
          <w:szCs w:val="28"/>
        </w:rPr>
        <w:t xml:space="preserve">ООО «ЛМТ-групп», </w:t>
      </w:r>
      <w:r w:rsidRPr="00B956D7">
        <w:rPr>
          <w:rFonts w:ascii="Times New Roman" w:hAnsi="Times New Roman"/>
          <w:sz w:val="28"/>
          <w:szCs w:val="28"/>
        </w:rPr>
        <w:t xml:space="preserve">соблюдаются не все требования. В частности, не имеется утвержденного графика документооборота, не все самостоятельно разработанные формы первичных учетных документов утверждены учетной политикой. Но все же несмотря на эти нарушения, система бухгалтерского учета </w:t>
      </w:r>
      <w:r>
        <w:rPr>
          <w:rFonts w:ascii="Times New Roman" w:hAnsi="Times New Roman" w:cs="Times New Roman"/>
          <w:sz w:val="28"/>
          <w:szCs w:val="28"/>
        </w:rPr>
        <w:t xml:space="preserve">ООО «ЛМТ-групп», </w:t>
      </w:r>
      <w:r w:rsidRPr="00B956D7">
        <w:rPr>
          <w:rFonts w:ascii="Times New Roman" w:hAnsi="Times New Roman"/>
          <w:sz w:val="28"/>
          <w:szCs w:val="28"/>
        </w:rPr>
        <w:t>на мой взгляд, эффективна, так как в ходе фиксации хозяйственных операций выполняются следующие требования:</w:t>
      </w:r>
    </w:p>
    <w:p w14:paraId="23E75E44" w14:textId="77777777" w:rsidR="000B2E71" w:rsidRPr="00B956D7" w:rsidRDefault="000B2E71" w:rsidP="000B2E71">
      <w:pPr>
        <w:numPr>
          <w:ilvl w:val="0"/>
          <w:numId w:val="11"/>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операции в учете правильно отражают временной период их осуществления;</w:t>
      </w:r>
    </w:p>
    <w:p w14:paraId="7E182A65" w14:textId="77777777" w:rsidR="000B2E71" w:rsidRPr="00B956D7" w:rsidRDefault="000B2E71" w:rsidP="000B2E71">
      <w:pPr>
        <w:numPr>
          <w:ilvl w:val="0"/>
          <w:numId w:val="11"/>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операции в учете зафиксированы в правильных суммах;</w:t>
      </w:r>
    </w:p>
    <w:p w14:paraId="001F60C7" w14:textId="77777777" w:rsidR="000B2E71" w:rsidRPr="00B956D7" w:rsidRDefault="000B2E71" w:rsidP="000B2E71">
      <w:pPr>
        <w:numPr>
          <w:ilvl w:val="0"/>
          <w:numId w:val="11"/>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операции правильно и в соответствии с действующими нормативными положениями и учетной политикой отражены на счетах бухучета.</w:t>
      </w:r>
    </w:p>
    <w:p w14:paraId="4ED05DFA" w14:textId="6F4BCC4F" w:rsidR="000B2E71" w:rsidRPr="00B956D7"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Рассмотрим степень осведомленности и практические действия руководства фирмы, направленные на установление и поддержание системы внутреннего контроля (то есть, контрольную среду). Оценить стиль и основные принципы управления организацией важно, потому что именно руководство несет ответственность за разработку и фактическое воплощение системы внутреннего контроля. От этого зависит, будет ли она отвечать размерам и специфике деятельности фирмы, функционировать эффективно и регулярно. Стиль руководства представляет собой способ обращения руководителя с подчиненными в процессе исполнения служебных обязанностей. В организации </w:t>
      </w:r>
      <w:r>
        <w:rPr>
          <w:rFonts w:ascii="Times New Roman" w:hAnsi="Times New Roman" w:cs="Times New Roman"/>
          <w:sz w:val="28"/>
          <w:szCs w:val="28"/>
        </w:rPr>
        <w:t xml:space="preserve">ООО «ЛМТ-групп», </w:t>
      </w:r>
      <w:r w:rsidRPr="00B956D7">
        <w:rPr>
          <w:rFonts w:ascii="Times New Roman" w:hAnsi="Times New Roman"/>
          <w:sz w:val="28"/>
          <w:szCs w:val="28"/>
        </w:rPr>
        <w:t xml:space="preserve">демократический (коллегиальный) стиль руководства, который сочетает в себе требовательность со стороны руководителя с выражением интересов коллектива. Отношения во многом строятся на доверии, то есть, руководитель выполняет обещания, данные коллективу, и относится к нему с </w:t>
      </w:r>
      <w:r w:rsidRPr="00B956D7">
        <w:rPr>
          <w:rFonts w:ascii="Times New Roman" w:hAnsi="Times New Roman"/>
          <w:sz w:val="28"/>
          <w:szCs w:val="28"/>
        </w:rPr>
        <w:lastRenderedPageBreak/>
        <w:t>уважением. Подчиненный вправе сам выбрать способ выполнения задания руководителя, может предлагать различные варианты действия. То есть, при демократическом стиле руководства руководитель:</w:t>
      </w:r>
    </w:p>
    <w:p w14:paraId="2AB215B1"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дает четкие и ясные указания, задания;</w:t>
      </w:r>
    </w:p>
    <w:p w14:paraId="0CF6EF4F"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при необходимости всегда помогает;</w:t>
      </w:r>
    </w:p>
    <w:p w14:paraId="78477287"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сам соблюдает правила, принятые в организации;</w:t>
      </w:r>
    </w:p>
    <w:p w14:paraId="68019429"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требователен к себе и другим;</w:t>
      </w:r>
    </w:p>
    <w:p w14:paraId="1F9DD11F"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решает дела вовремя.</w:t>
      </w:r>
    </w:p>
    <w:p w14:paraId="046C5F24" w14:textId="2EF8BB04" w:rsidR="000B2E71" w:rsidRPr="00B956D7"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Вслед за рассмотрением стиля управления необходимо указать и принципы руководства - исходные позиции руководителя. В </w:t>
      </w:r>
      <w:r>
        <w:rPr>
          <w:rFonts w:ascii="Times New Roman" w:hAnsi="Times New Roman" w:cs="Times New Roman"/>
          <w:sz w:val="28"/>
          <w:szCs w:val="28"/>
        </w:rPr>
        <w:t xml:space="preserve">ООО «ЛМТ-групп», </w:t>
      </w:r>
      <w:r w:rsidRPr="00B956D7">
        <w:rPr>
          <w:rFonts w:ascii="Times New Roman" w:hAnsi="Times New Roman"/>
          <w:sz w:val="28"/>
          <w:szCs w:val="28"/>
        </w:rPr>
        <w:t>совмещены следующие принципы:</w:t>
      </w:r>
    </w:p>
    <w:p w14:paraId="4C8AA97D"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принцип законопослушности, то есть организационно-правовая форма фирмы отвечает требованиям законодательства;</w:t>
      </w:r>
    </w:p>
    <w:p w14:paraId="7E951033"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принцип авторитарной ответственности, то есть единоличная ответственность за результаты деятельности;</w:t>
      </w:r>
    </w:p>
    <w:p w14:paraId="379B7508"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 xml:space="preserve">принцип иерархии, то есть нижний уровень подчиняется непосредственно руководителю верхнего уровня; </w:t>
      </w:r>
    </w:p>
    <w:p w14:paraId="61E57B29"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принцип демократизации управления, то есть опора в управлении на коллектив, учет его мнения и допуск к принятию определенных управленческих решений;</w:t>
      </w:r>
    </w:p>
    <w:p w14:paraId="3BB2CA22"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принцип социальной ответственности руководителя перед обязательствами, то есть руководитель действует не только под давлением закона, но и добровольно формирует благоприятную внутреннюю среду;</w:t>
      </w:r>
    </w:p>
    <w:p w14:paraId="550145F4" w14:textId="77777777" w:rsidR="000B2E71" w:rsidRPr="00B956D7" w:rsidRDefault="000B2E71" w:rsidP="000B2E71">
      <w:pPr>
        <w:numPr>
          <w:ilvl w:val="0"/>
          <w:numId w:val="13"/>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принцип экономичности в управлении, то есть затраты должны соизмеряться с результатами.</w:t>
      </w:r>
    </w:p>
    <w:p w14:paraId="2CE5860C" w14:textId="71A0FFE1" w:rsidR="000B2E71" w:rsidRPr="00B956D7"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Важно отметить, что, так как </w:t>
      </w:r>
      <w:r>
        <w:rPr>
          <w:rFonts w:ascii="Times New Roman" w:hAnsi="Times New Roman" w:cs="Times New Roman"/>
          <w:sz w:val="28"/>
          <w:szCs w:val="28"/>
        </w:rPr>
        <w:t xml:space="preserve">ООО «ЛМТ-групп», </w:t>
      </w:r>
      <w:r w:rsidRPr="00B956D7">
        <w:rPr>
          <w:rFonts w:ascii="Times New Roman" w:hAnsi="Times New Roman"/>
          <w:sz w:val="28"/>
          <w:szCs w:val="28"/>
        </w:rPr>
        <w:t xml:space="preserve">является малым предприятием, то в нем нет отдельного лица, а тем более службы, которая занималась бы внутренним контролем. Внутренний аудит осуществляют </w:t>
      </w:r>
      <w:r w:rsidRPr="00B956D7">
        <w:rPr>
          <w:rFonts w:ascii="Times New Roman" w:hAnsi="Times New Roman"/>
          <w:sz w:val="28"/>
          <w:szCs w:val="28"/>
        </w:rPr>
        <w:lastRenderedPageBreak/>
        <w:t xml:space="preserve">начальники отделов, главный бухгалтер, руководитель организации. Документально обязанности по осуществлению внутреннего контроля не за кем не закреплены. Это говорит о том, что в фирме нет полной и четкой организации ревизионной работы. </w:t>
      </w:r>
    </w:p>
    <w:p w14:paraId="7C543D1E" w14:textId="3CF098E4" w:rsidR="000B2E71" w:rsidRPr="00B956D7"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Теперь проанализируем третью составляющую системы внутреннего контроля - средства контроля, которые представляют собой конкретные приемы и процедуры, установленные руководством и осуществляемые сотрудниками фирмы на отдельных направлениях и участках хозяйственной деятельности. Это необходимо для обеспечения эффективного и надежного управления фирмой. В организации </w:t>
      </w:r>
      <w:r>
        <w:rPr>
          <w:rFonts w:ascii="Times New Roman" w:hAnsi="Times New Roman" w:cs="Times New Roman"/>
          <w:sz w:val="28"/>
          <w:szCs w:val="28"/>
        </w:rPr>
        <w:t xml:space="preserve">ООО «ЛМТ-групп», </w:t>
      </w:r>
      <w:r w:rsidRPr="00B956D7">
        <w:rPr>
          <w:rFonts w:ascii="Times New Roman" w:hAnsi="Times New Roman"/>
          <w:sz w:val="28"/>
          <w:szCs w:val="28"/>
        </w:rPr>
        <w:t>используются следующие приемы и процедуры документального контроля:</w:t>
      </w:r>
    </w:p>
    <w:p w14:paraId="46B9A208" w14:textId="77777777" w:rsidR="000B2E71" w:rsidRPr="00B956D7" w:rsidRDefault="000B2E71" w:rsidP="000B2E71">
      <w:pPr>
        <w:numPr>
          <w:ilvl w:val="0"/>
          <w:numId w:val="12"/>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формальная проверка документов;</w:t>
      </w:r>
    </w:p>
    <w:p w14:paraId="5A89E9BE" w14:textId="77777777" w:rsidR="000B2E71" w:rsidRPr="00B956D7" w:rsidRDefault="000B2E71" w:rsidP="000B2E71">
      <w:pPr>
        <w:numPr>
          <w:ilvl w:val="0"/>
          <w:numId w:val="12"/>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проверка наличия на документах всех реквизитов, том числе распорядительных подписей руководителя и главного бухгалтера;</w:t>
      </w:r>
    </w:p>
    <w:p w14:paraId="77D8F9E2" w14:textId="77777777" w:rsidR="000B2E71" w:rsidRPr="00B956D7" w:rsidRDefault="000B2E71" w:rsidP="000B2E71">
      <w:pPr>
        <w:numPr>
          <w:ilvl w:val="0"/>
          <w:numId w:val="12"/>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экспертная проверка на наличие подчисток, подделок;</w:t>
      </w:r>
    </w:p>
    <w:p w14:paraId="59F74777" w14:textId="77777777" w:rsidR="000B2E71" w:rsidRPr="00B956D7" w:rsidRDefault="000B2E71" w:rsidP="000B2E71">
      <w:pPr>
        <w:numPr>
          <w:ilvl w:val="0"/>
          <w:numId w:val="12"/>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нормативно-правовая проверка соответствия совершенных операций, отраженных в документах, действующему законодательству;</w:t>
      </w:r>
    </w:p>
    <w:p w14:paraId="7E7D7D83" w14:textId="77777777" w:rsidR="000B2E71" w:rsidRPr="00B956D7" w:rsidRDefault="000B2E71" w:rsidP="000B2E71">
      <w:pPr>
        <w:numPr>
          <w:ilvl w:val="0"/>
          <w:numId w:val="12"/>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арифметическая проверка правильности записей;</w:t>
      </w:r>
    </w:p>
    <w:p w14:paraId="2F451043" w14:textId="77777777" w:rsidR="000B2E71" w:rsidRPr="00B956D7" w:rsidRDefault="000B2E71" w:rsidP="000B2E71">
      <w:pPr>
        <w:numPr>
          <w:ilvl w:val="0"/>
          <w:numId w:val="12"/>
        </w:numPr>
        <w:shd w:val="clear" w:color="auto" w:fill="FFFFFF"/>
        <w:tabs>
          <w:tab w:val="clear" w:pos="1724"/>
          <w:tab w:val="num" w:pos="900"/>
        </w:tabs>
        <w:spacing w:after="0" w:line="360" w:lineRule="auto"/>
        <w:ind w:left="0" w:firstLine="709"/>
        <w:jc w:val="both"/>
        <w:rPr>
          <w:rFonts w:ascii="Times New Roman" w:hAnsi="Times New Roman"/>
          <w:sz w:val="28"/>
          <w:szCs w:val="28"/>
        </w:rPr>
      </w:pPr>
      <w:r w:rsidRPr="00B956D7">
        <w:rPr>
          <w:rFonts w:ascii="Times New Roman" w:hAnsi="Times New Roman"/>
          <w:sz w:val="28"/>
          <w:szCs w:val="28"/>
        </w:rPr>
        <w:t>встречные взаимопроверки бухгалтерских записей.</w:t>
      </w:r>
    </w:p>
    <w:p w14:paraId="450E688E" w14:textId="54E9F533" w:rsidR="001C553A" w:rsidRPr="000B2E71" w:rsidRDefault="000B2E71" w:rsidP="000B2E71">
      <w:pPr>
        <w:shd w:val="clear" w:color="auto" w:fill="FFFFFF"/>
        <w:spacing w:line="360" w:lineRule="auto"/>
        <w:ind w:firstLine="709"/>
        <w:rPr>
          <w:rFonts w:ascii="Times New Roman" w:hAnsi="Times New Roman"/>
          <w:sz w:val="28"/>
          <w:szCs w:val="28"/>
        </w:rPr>
      </w:pPr>
      <w:r w:rsidRPr="00B956D7">
        <w:rPr>
          <w:rFonts w:ascii="Times New Roman" w:hAnsi="Times New Roman"/>
          <w:sz w:val="28"/>
          <w:szCs w:val="28"/>
        </w:rPr>
        <w:t xml:space="preserve">Кроме того, в данной фирме осуществляются меры направленные на физическое ограничение доступа несанкционированных лиц к активам предприятия, к системе ведения документации и записей по бухгалтерским счетам. Но существенным недостатком является то, что в </w:t>
      </w:r>
      <w:r>
        <w:rPr>
          <w:rFonts w:ascii="Times New Roman" w:hAnsi="Times New Roman" w:cs="Times New Roman"/>
          <w:sz w:val="28"/>
          <w:szCs w:val="28"/>
        </w:rPr>
        <w:t xml:space="preserve">ООО «ЛМТ-групп», </w:t>
      </w:r>
      <w:r w:rsidRPr="00B956D7">
        <w:rPr>
          <w:rFonts w:ascii="Times New Roman" w:hAnsi="Times New Roman"/>
          <w:sz w:val="28"/>
          <w:szCs w:val="28"/>
        </w:rPr>
        <w:t xml:space="preserve">не используется важнейший прием фактического контроля – инвентаризация, а значит и нет утвержденного приказом руководителя организации порядка проведения инвентаризации. Это является нарушением требований законодательства, в том числе Федерального закона «О бухгалтерском учете» и Положения по ведению бухгалтерского учета и бухгалтерской отчетности в российской федерации. </w:t>
      </w:r>
    </w:p>
    <w:p w14:paraId="5F539D2B" w14:textId="4C0434D8" w:rsidR="005B1BEA" w:rsidRDefault="005B1BEA" w:rsidP="001C553A">
      <w:pPr>
        <w:pStyle w:val="1"/>
        <w:spacing w:line="360" w:lineRule="auto"/>
        <w:jc w:val="center"/>
        <w:rPr>
          <w:rFonts w:ascii="Times New Roman" w:hAnsi="Times New Roman"/>
          <w:sz w:val="28"/>
          <w:szCs w:val="28"/>
        </w:rPr>
      </w:pPr>
      <w:r>
        <w:rPr>
          <w:rFonts w:ascii="Times New Roman" w:hAnsi="Times New Roman"/>
          <w:sz w:val="28"/>
          <w:szCs w:val="28"/>
        </w:rPr>
        <w:lastRenderedPageBreak/>
        <w:t>Заключение</w:t>
      </w:r>
    </w:p>
    <w:p w14:paraId="25C16446" w14:textId="77777777" w:rsidR="005B1BEA" w:rsidRDefault="005B1BEA" w:rsidP="005B1B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отчета стоит отметить, что при прохождении производственной практики в организации ООО «ЛМТ-групп», были закреплены знания, полученные в процессе обучения. Также были получены навыки работы с документами.</w:t>
      </w:r>
    </w:p>
    <w:p w14:paraId="040941C7" w14:textId="18E75EF8" w:rsidR="005B1BEA" w:rsidRDefault="005B1BEA" w:rsidP="005B1B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Производственная практика помогла усвоить практический аспект деятельности бухгалтера. Также была достигнута цель практики: овладение видами профессиональной деятельности по документированию хозяйственных операций и ведению бухгалтерского учета активов организации, ведению бухгалтерского учета источников формирования активов, выполнению работ по инвентаризации активов и финансовых обязательств организации, в том числе общими (ОК) и профессиональными (ПК) компетенциями.</w:t>
      </w:r>
      <w:bookmarkStart w:id="6" w:name="_2jxsxqh" w:colFirst="0" w:colLast="0"/>
      <w:bookmarkEnd w:id="6"/>
    </w:p>
    <w:p w14:paraId="7F330849" w14:textId="63D1E190" w:rsidR="001C553A" w:rsidRDefault="001C553A" w:rsidP="005B1BEA">
      <w:pPr>
        <w:spacing w:after="0" w:line="360" w:lineRule="auto"/>
        <w:jc w:val="both"/>
        <w:rPr>
          <w:rFonts w:ascii="Times New Roman" w:hAnsi="Times New Roman" w:cs="Times New Roman"/>
          <w:sz w:val="28"/>
          <w:szCs w:val="28"/>
        </w:rPr>
      </w:pPr>
    </w:p>
    <w:p w14:paraId="05C733B2" w14:textId="4616FA19" w:rsidR="001C553A" w:rsidRDefault="001C553A" w:rsidP="005B1BEA">
      <w:pPr>
        <w:spacing w:after="0" w:line="360" w:lineRule="auto"/>
        <w:jc w:val="both"/>
        <w:rPr>
          <w:rFonts w:ascii="Times New Roman" w:hAnsi="Times New Roman" w:cs="Times New Roman"/>
          <w:sz w:val="28"/>
          <w:szCs w:val="28"/>
        </w:rPr>
      </w:pPr>
    </w:p>
    <w:p w14:paraId="7A856107" w14:textId="69E8427A" w:rsidR="001C553A" w:rsidRDefault="001C553A" w:rsidP="005B1BEA">
      <w:pPr>
        <w:spacing w:after="0" w:line="360" w:lineRule="auto"/>
        <w:jc w:val="both"/>
        <w:rPr>
          <w:rFonts w:ascii="Times New Roman" w:hAnsi="Times New Roman" w:cs="Times New Roman"/>
          <w:sz w:val="28"/>
          <w:szCs w:val="28"/>
        </w:rPr>
      </w:pPr>
    </w:p>
    <w:p w14:paraId="0E4B22C2" w14:textId="7381172F" w:rsidR="001C553A" w:rsidRDefault="001C553A" w:rsidP="005B1BEA">
      <w:pPr>
        <w:spacing w:after="0" w:line="360" w:lineRule="auto"/>
        <w:jc w:val="both"/>
        <w:rPr>
          <w:rFonts w:ascii="Times New Roman" w:hAnsi="Times New Roman" w:cs="Times New Roman"/>
          <w:sz w:val="28"/>
          <w:szCs w:val="28"/>
        </w:rPr>
      </w:pPr>
    </w:p>
    <w:p w14:paraId="3A635472" w14:textId="0FAB6253" w:rsidR="001C553A" w:rsidRDefault="001C553A" w:rsidP="005B1BEA">
      <w:pPr>
        <w:spacing w:after="0" w:line="360" w:lineRule="auto"/>
        <w:jc w:val="both"/>
        <w:rPr>
          <w:rFonts w:ascii="Times New Roman" w:hAnsi="Times New Roman" w:cs="Times New Roman"/>
          <w:sz w:val="28"/>
          <w:szCs w:val="28"/>
        </w:rPr>
      </w:pPr>
    </w:p>
    <w:p w14:paraId="3CE7B383" w14:textId="1FDE8C9F" w:rsidR="001C553A" w:rsidRDefault="001C553A" w:rsidP="005B1BEA">
      <w:pPr>
        <w:spacing w:after="0" w:line="360" w:lineRule="auto"/>
        <w:jc w:val="both"/>
        <w:rPr>
          <w:rFonts w:ascii="Times New Roman" w:hAnsi="Times New Roman" w:cs="Times New Roman"/>
          <w:sz w:val="28"/>
          <w:szCs w:val="28"/>
        </w:rPr>
      </w:pPr>
    </w:p>
    <w:p w14:paraId="37C5760C" w14:textId="2D4E6C5F" w:rsidR="001C553A" w:rsidRDefault="001C553A" w:rsidP="005B1BEA">
      <w:pPr>
        <w:spacing w:after="0" w:line="360" w:lineRule="auto"/>
        <w:jc w:val="both"/>
        <w:rPr>
          <w:rFonts w:ascii="Times New Roman" w:hAnsi="Times New Roman" w:cs="Times New Roman"/>
          <w:sz w:val="28"/>
          <w:szCs w:val="28"/>
        </w:rPr>
      </w:pPr>
    </w:p>
    <w:p w14:paraId="34A05353" w14:textId="05A976B1" w:rsidR="001C553A" w:rsidRDefault="001C553A" w:rsidP="005B1BEA">
      <w:pPr>
        <w:spacing w:after="0" w:line="360" w:lineRule="auto"/>
        <w:jc w:val="both"/>
        <w:rPr>
          <w:rFonts w:ascii="Times New Roman" w:hAnsi="Times New Roman" w:cs="Times New Roman"/>
          <w:sz w:val="28"/>
          <w:szCs w:val="28"/>
        </w:rPr>
      </w:pPr>
    </w:p>
    <w:p w14:paraId="513B081E" w14:textId="60B339FE" w:rsidR="001C553A" w:rsidRDefault="001C553A" w:rsidP="005B1BEA">
      <w:pPr>
        <w:spacing w:after="0" w:line="360" w:lineRule="auto"/>
        <w:jc w:val="both"/>
        <w:rPr>
          <w:rFonts w:ascii="Times New Roman" w:hAnsi="Times New Roman" w:cs="Times New Roman"/>
          <w:sz w:val="28"/>
          <w:szCs w:val="28"/>
        </w:rPr>
      </w:pPr>
    </w:p>
    <w:p w14:paraId="56C4AFF8" w14:textId="529FB01C" w:rsidR="001C553A" w:rsidRDefault="001C553A" w:rsidP="005B1BEA">
      <w:pPr>
        <w:spacing w:after="0" w:line="360" w:lineRule="auto"/>
        <w:jc w:val="both"/>
        <w:rPr>
          <w:rFonts w:ascii="Times New Roman" w:hAnsi="Times New Roman" w:cs="Times New Roman"/>
          <w:sz w:val="28"/>
          <w:szCs w:val="28"/>
        </w:rPr>
      </w:pPr>
    </w:p>
    <w:p w14:paraId="5333F50B" w14:textId="0B4C7CCB" w:rsidR="001C553A" w:rsidRDefault="001C553A" w:rsidP="005B1BEA">
      <w:pPr>
        <w:spacing w:after="0" w:line="360" w:lineRule="auto"/>
        <w:jc w:val="both"/>
        <w:rPr>
          <w:rFonts w:ascii="Times New Roman" w:hAnsi="Times New Roman" w:cs="Times New Roman"/>
          <w:sz w:val="28"/>
          <w:szCs w:val="28"/>
        </w:rPr>
      </w:pPr>
    </w:p>
    <w:p w14:paraId="105C2A67" w14:textId="3AD35CCD" w:rsidR="001C553A" w:rsidRDefault="001C553A" w:rsidP="005B1BEA">
      <w:pPr>
        <w:spacing w:after="0" w:line="360" w:lineRule="auto"/>
        <w:jc w:val="both"/>
        <w:rPr>
          <w:rFonts w:ascii="Times New Roman" w:hAnsi="Times New Roman" w:cs="Times New Roman"/>
          <w:sz w:val="28"/>
          <w:szCs w:val="28"/>
        </w:rPr>
      </w:pPr>
    </w:p>
    <w:p w14:paraId="599C04D4" w14:textId="5172297B" w:rsidR="001C553A" w:rsidRDefault="001C553A" w:rsidP="005B1BEA">
      <w:pPr>
        <w:spacing w:after="0" w:line="360" w:lineRule="auto"/>
        <w:jc w:val="both"/>
        <w:rPr>
          <w:rFonts w:ascii="Times New Roman" w:hAnsi="Times New Roman" w:cs="Times New Roman"/>
          <w:sz w:val="28"/>
          <w:szCs w:val="28"/>
        </w:rPr>
      </w:pPr>
    </w:p>
    <w:p w14:paraId="23AE462D" w14:textId="6FC6F4CD" w:rsidR="001C553A" w:rsidRDefault="001C553A" w:rsidP="005B1BEA">
      <w:pPr>
        <w:spacing w:after="0" w:line="360" w:lineRule="auto"/>
        <w:jc w:val="both"/>
        <w:rPr>
          <w:rFonts w:ascii="Times New Roman" w:hAnsi="Times New Roman" w:cs="Times New Roman"/>
          <w:sz w:val="28"/>
          <w:szCs w:val="28"/>
        </w:rPr>
      </w:pPr>
    </w:p>
    <w:p w14:paraId="3EAA4F1D" w14:textId="26A9E214" w:rsidR="001C553A" w:rsidRDefault="001C553A" w:rsidP="005B1BEA">
      <w:pPr>
        <w:spacing w:after="0" w:line="360" w:lineRule="auto"/>
        <w:jc w:val="both"/>
        <w:rPr>
          <w:rFonts w:ascii="Times New Roman" w:hAnsi="Times New Roman" w:cs="Times New Roman"/>
          <w:sz w:val="28"/>
          <w:szCs w:val="28"/>
        </w:rPr>
      </w:pPr>
    </w:p>
    <w:p w14:paraId="5E52EB3C" w14:textId="2E175210" w:rsidR="001C553A" w:rsidRDefault="001C553A" w:rsidP="005B1BEA">
      <w:pPr>
        <w:spacing w:after="0" w:line="360" w:lineRule="auto"/>
        <w:jc w:val="both"/>
        <w:rPr>
          <w:rFonts w:ascii="Times New Roman" w:hAnsi="Times New Roman" w:cs="Times New Roman"/>
          <w:sz w:val="28"/>
          <w:szCs w:val="28"/>
        </w:rPr>
      </w:pPr>
    </w:p>
    <w:p w14:paraId="58EE812F" w14:textId="77777777" w:rsidR="001C553A" w:rsidRDefault="001C553A" w:rsidP="005B1BEA">
      <w:pPr>
        <w:spacing w:after="0" w:line="360" w:lineRule="auto"/>
        <w:jc w:val="both"/>
        <w:rPr>
          <w:rFonts w:ascii="Times New Roman" w:hAnsi="Times New Roman" w:cs="Times New Roman"/>
          <w:sz w:val="28"/>
          <w:szCs w:val="28"/>
        </w:rPr>
      </w:pPr>
    </w:p>
    <w:p w14:paraId="722D1D25" w14:textId="77777777" w:rsidR="005B1BEA" w:rsidRDefault="005B1BEA" w:rsidP="005B1BEA">
      <w:pPr>
        <w:pStyle w:val="1"/>
        <w:spacing w:line="360" w:lineRule="auto"/>
        <w:jc w:val="center"/>
        <w:rPr>
          <w:rFonts w:ascii="Times New Roman" w:hAnsi="Times New Roman"/>
          <w:sz w:val="28"/>
          <w:szCs w:val="28"/>
        </w:rPr>
      </w:pPr>
      <w:r>
        <w:rPr>
          <w:rFonts w:ascii="Times New Roman" w:hAnsi="Times New Roman"/>
          <w:sz w:val="28"/>
          <w:szCs w:val="28"/>
        </w:rPr>
        <w:lastRenderedPageBreak/>
        <w:t>Библиографический список</w:t>
      </w:r>
    </w:p>
    <w:p w14:paraId="47C41AF0"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Гражданский кодекс Российской Федерации. Часть вторая от 26 января 1996 г. № 14-ФЗ: принят принят Гос. Думой Федер. Собр. Рос. Федерации 22 декабря 1995 г.: ввод Федер. законом Рос.Федерации от 26 января 1996 г. № 146-ФЗ (в ред. от 01.07.2021, с изм. от 08.07.2021) (с изм. и доп., вступ. в силу с 01.01.2022) [Электронный ресурс]: Документ опубликован не был. Доступ из справ.-правов. сист. «Консультант плюс».</w:t>
      </w:r>
    </w:p>
    <w:p w14:paraId="494A44D3"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bookmarkStart w:id="7" w:name="_z337ya" w:colFirst="0" w:colLast="0"/>
      <w:bookmarkEnd w:id="7"/>
      <w:r>
        <w:rPr>
          <w:rFonts w:ascii="Times New Roman" w:hAnsi="Times New Roman" w:cs="Times New Roman"/>
          <w:color w:val="000000"/>
          <w:sz w:val="27"/>
          <w:szCs w:val="27"/>
        </w:rPr>
        <w:t>Н</w:t>
      </w:r>
      <w:r>
        <w:rPr>
          <w:rFonts w:ascii="Times New Roman" w:hAnsi="Times New Roman" w:cs="Times New Roman"/>
          <w:color w:val="000000"/>
          <w:sz w:val="28"/>
          <w:szCs w:val="28"/>
        </w:rPr>
        <w:t>алоговый кодекс Российской Федерации. Часть первая от 31 июля 1998 г. № 146-ФЗ: принят Гос. Думой Федер. Собр. Рос. Федерации 16 июля 1998 г.: одобр. Советом Федерации Федер. Собрания Рос. Федерации 17 июля 1998 г.: ввод Федер. законом Рос.Федерации от 31 июля 1998 г. № 146-ФЗ (в ред. от 08.03.2015) [Электронный ресурс]: Документ опубликован не был. Доступ из справ.-правов. сист. «Консультант плюс».</w:t>
      </w:r>
    </w:p>
    <w:p w14:paraId="413F321C"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Налоговый кодекс Российской Федерации. Часть вторая от 5 августа 2000г. № 117-ФЗ: принят Гос. Думой Федер. Собр. Рос. Федерации 19 июня 2000г.: одобр. Советом Федерации Федер. Собрания Рос. Федерации 26 июля 2000г.: ввод Федер. законом Рос.Федерации от 5 августа 2000 г. № 117-ФЗ [Электронный ресурс]: Документ опубликован не был. Доступ из справ.-правов. сист. «Консультант плюс».</w:t>
      </w:r>
    </w:p>
    <w:p w14:paraId="307245BF"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bookmarkStart w:id="8" w:name="_3j2qqm3" w:colFirst="0" w:colLast="0"/>
      <w:bookmarkEnd w:id="8"/>
      <w:r>
        <w:rPr>
          <w:rFonts w:ascii="Times New Roman" w:hAnsi="Times New Roman" w:cs="Times New Roman"/>
          <w:color w:val="000000"/>
          <w:sz w:val="28"/>
          <w:szCs w:val="28"/>
        </w:rPr>
        <w:t>О бухгалтерском учете: закон Российской Федерации от 06.12.2011 № 402-ФЗ (в ред. от 30.12.2021) [Электронный ресурс]: Документ опубликован не был. Доступ из справ.-правов. сист. «Консультант плюс».</w:t>
      </w:r>
    </w:p>
    <w:p w14:paraId="2AEA879B"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типовых рекомендациях по организации бухгалтерского учета для субъектов малого предпринимательства: Приказ Минфина Российской Федерации от 21.12.1998 № 64н [Электронный ресурс]: Документ опубликован не был. Доступ из справ.-правов. сист. «Консультант плюс».</w:t>
      </w:r>
    </w:p>
    <w:p w14:paraId="02610946"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Плана счетов бухгалтерского учета финансово-хозяйственной деятельности организаций и Инструкции по его применению: Приказ Минфина Российской Федерации от 31.10.2000 № 94н (ред. от </w:t>
      </w:r>
      <w:r>
        <w:rPr>
          <w:rFonts w:ascii="Times New Roman" w:hAnsi="Times New Roman" w:cs="Times New Roman"/>
          <w:color w:val="000000"/>
          <w:sz w:val="28"/>
          <w:szCs w:val="28"/>
        </w:rPr>
        <w:lastRenderedPageBreak/>
        <w:t>08.11.2010) [Электронный ресурс]: Документ опубликован не был. Доступ из справ.-правов. сист. «Консультант плюс».</w:t>
      </w:r>
    </w:p>
    <w:p w14:paraId="5FAD6C3D"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Учетная политика организации (ПБУ 1/2008): Приказ Минфина Российской Федерации от 06.10.2008 № 106н (в ред. от 07.02.2020) [Электронный ресурс]: Документ опубликован не был. Доступ из справ.-правов. сист. «Консультант плюс».</w:t>
      </w:r>
    </w:p>
    <w:p w14:paraId="1B1E47A4"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Бухгалтерская отчетность организации (ПБУ 4/99): Приказ Минфина Российской Федерации от 06.07.99 № 43н [Электронный ресурс]: Документ опубликован не был. Доступ из справ.-правов. сист. «Консультант плюс».</w:t>
      </w:r>
    </w:p>
    <w:p w14:paraId="73AF2322"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организации (ПБУ 9/99): Приказ Минфина Российской Федерации от 06.05.1999 № 32н (в ред. от 27.11.2020) [Электронный ресурс]: Документ опубликован не был. Доступ из справ.-правов. сист. «Консультант плюс».</w:t>
      </w:r>
    </w:p>
    <w:p w14:paraId="20E3D746"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организации (ПБУ 10/99): Приказ Минфина Российской Федерации от 06.05.1999 № 32н (в ред. от 06.04.2015) [Электронный ресурс]: Документ опубликован не был. Доступ из справ.-правов. сист. «Консультант плюс».</w:t>
      </w:r>
    </w:p>
    <w:p w14:paraId="5FC65F16"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 расходов по налогу на прибыль организаций (ПБУ 18/02): Приказ Минфина Российской Федерации от 19.11.2002 №114н (в ред. от 20.11.2018) [Электронный ресурс]: Документ опубликован не был. Доступ из справ.-правов. сист. «Консультант плюс».</w:t>
      </w:r>
    </w:p>
    <w:p w14:paraId="583AB3D8"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Агеева, О. А.  Бухгалтерский учет : учебник и практикум для среднего профессионального образования / О. А. Агеева. — Москва : Издательство Юрайт, 2021. — 273 с. — (Профессиональное образование). — ISBN 978-5-534-08720-8. — Текст : электронный // ЭБС Юрайт [сайт]. — URL: </w:t>
      </w:r>
      <w:hyperlink r:id="rId7">
        <w:r>
          <w:rPr>
            <w:rFonts w:ascii="Times New Roman" w:hAnsi="Times New Roman" w:cs="Times New Roman"/>
            <w:color w:val="0000FF"/>
            <w:sz w:val="28"/>
            <w:szCs w:val="28"/>
            <w:u w:val="single"/>
          </w:rPr>
          <w:t>https://urait.ru/bcode/471338</w:t>
        </w:r>
      </w:hyperlink>
    </w:p>
    <w:p w14:paraId="5F12520A"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Басовский, Л.Е. Комплексный экономический анализ хозяйственной деятельности: Учебное пособие / Л.Е. Басовский, Е.Н. Басовская. — М.: ИНФРА-М, 2018. — 366 c.</w:t>
      </w:r>
    </w:p>
    <w:p w14:paraId="5CE22B0A"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Коренкова, С. И.  Бюджетный учет и отчетность : учебное пособие для среднего профессионального образования / С. И. Коренкова. — М.: Издательство Юрайт, 2020. — 197 с. — (Профессиональное образование). — ISBN 978-5-534-06695-1. — Текст : электронный // ЭБС Юрайт [сайт]. — URL: https://urait.ru/bcode/455372 </w:t>
      </w:r>
    </w:p>
    <w:p w14:paraId="6B99FD91"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Кулагина, Н. А.  Анализ и диагностика финансово-хозяйственной деятельности предприятия. Практикум : учебное пособие для среднего профессионального образования / Н. А. Кулагина. — 2-е изд., перераб. и доп. — М.: Издательство Юрайт, 2020. — 135 с. — (Профессиональное образование). — ISBN 978-5-534-07836-7. — Текст : электронный // ЭБС Юрайт [сайт]. — URL: </w:t>
      </w:r>
      <w:hyperlink r:id="rId8">
        <w:r>
          <w:rPr>
            <w:rFonts w:ascii="Times New Roman" w:hAnsi="Times New Roman" w:cs="Times New Roman"/>
            <w:color w:val="0000FF"/>
            <w:sz w:val="28"/>
            <w:szCs w:val="28"/>
            <w:u w:val="single"/>
          </w:rPr>
          <w:t>https://urait.ru/bcode/453840</w:t>
        </w:r>
      </w:hyperlink>
      <w:r>
        <w:rPr>
          <w:rFonts w:ascii="Times New Roman" w:hAnsi="Times New Roman" w:cs="Times New Roman"/>
          <w:color w:val="000000"/>
          <w:sz w:val="28"/>
          <w:szCs w:val="28"/>
        </w:rPr>
        <w:t xml:space="preserve"> </w:t>
      </w:r>
    </w:p>
    <w:p w14:paraId="0DA182D7" w14:textId="77777777" w:rsidR="005B1BEA" w:rsidRDefault="005B1BEA" w:rsidP="005B1BEA">
      <w:pPr>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Пансков, В. Г.  Налоги и налогообложение : учебник и практикум для среднего профессионального образования / В. Г. Пансков. — 7-е изд., перераб. и доп. — М.: Издательство Юрайт, 2020. — 472 с. — (Профессиональное образование). — ISBN 978-5-534-13209-0. — Текст : электронный // ЭБС Юрайт [сайт]. — URL: https://urait.ru/bcode/449529 </w:t>
      </w:r>
    </w:p>
    <w:p w14:paraId="08251999" w14:textId="77777777" w:rsidR="005B1BEA" w:rsidRDefault="005B1BEA" w:rsidP="005B1BEA">
      <w:pPr>
        <w:keepNext/>
        <w:keepLines/>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Румянцева, Е. Е.  Экономический анализ : учебник и практикум для среднего профессионального образования / Е. Е. Румянцева. — М.: Издательство Юрайт, 2020. — 381 с. — (Профессиональное образование). — ISBN 978-5-9916-7946-6. — Текст : электронный // ЭБС Юрайт [сайт]. — URL: </w:t>
      </w:r>
      <w:hyperlink r:id="rId9">
        <w:r>
          <w:rPr>
            <w:rFonts w:ascii="Times New Roman" w:hAnsi="Times New Roman" w:cs="Times New Roman"/>
            <w:color w:val="0000FF"/>
            <w:sz w:val="28"/>
            <w:szCs w:val="28"/>
            <w:u w:val="single"/>
          </w:rPr>
          <w:t>https://urait.ru/bcode/452238</w:t>
        </w:r>
      </w:hyperlink>
      <w:r>
        <w:rPr>
          <w:rFonts w:ascii="Times New Roman" w:hAnsi="Times New Roman" w:cs="Times New Roman"/>
          <w:color w:val="000000"/>
          <w:sz w:val="28"/>
          <w:szCs w:val="28"/>
        </w:rPr>
        <w:t xml:space="preserve"> </w:t>
      </w:r>
    </w:p>
    <w:p w14:paraId="1253AB7F" w14:textId="77777777" w:rsidR="005B1BEA" w:rsidRPr="00EF0CE9" w:rsidRDefault="005B1BEA" w:rsidP="005B1BEA">
      <w:pPr>
        <w:keepNext/>
        <w:keepLines/>
        <w:numPr>
          <w:ilvl w:val="0"/>
          <w:numId w:val="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Налоги и налогообложение : учебник и практикум для среднего профессионального образования / Д. Г. Черник [и др.] ; под редакцией Д. Г. Черника, Ю. Д. Шмелева. — 4-е изд., перераб. и доп. — М.: Издательство Юрайт, 2021. — 450 с. — (Профессиональное образование). — ISBN 978-5-534-13753-8. — Текст : электронный // ЭБС Юрайт [сайт]. — URL: https://urait.ru/bcode/469455</w:t>
      </w:r>
    </w:p>
    <w:p w14:paraId="3BE03572" w14:textId="77777777" w:rsidR="005B1BEA" w:rsidRPr="00AE57DD" w:rsidRDefault="005B1BEA" w:rsidP="000E295D">
      <w:pPr>
        <w:spacing w:line="360" w:lineRule="auto"/>
        <w:jc w:val="both"/>
        <w:rPr>
          <w:rFonts w:ascii="Times New Roman" w:hAnsi="Times New Roman"/>
          <w:sz w:val="28"/>
          <w:szCs w:val="28"/>
        </w:rPr>
      </w:pPr>
    </w:p>
    <w:sectPr w:rsidR="005B1BEA" w:rsidRPr="00AE57DD">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C3E7" w14:textId="77777777" w:rsidR="00C42F39" w:rsidRDefault="00C42F39" w:rsidP="001C553A">
      <w:pPr>
        <w:spacing w:after="0" w:line="240" w:lineRule="auto"/>
      </w:pPr>
      <w:r>
        <w:separator/>
      </w:r>
    </w:p>
  </w:endnote>
  <w:endnote w:type="continuationSeparator" w:id="0">
    <w:p w14:paraId="35B74DCF" w14:textId="77777777" w:rsidR="00C42F39" w:rsidRDefault="00C42F39" w:rsidP="001C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81622"/>
      <w:docPartObj>
        <w:docPartGallery w:val="Page Numbers (Bottom of Page)"/>
        <w:docPartUnique/>
      </w:docPartObj>
    </w:sdtPr>
    <w:sdtEndPr/>
    <w:sdtContent>
      <w:p w14:paraId="36CF6B5F" w14:textId="57B9CE2C" w:rsidR="003F5264" w:rsidRDefault="003F5264">
        <w:pPr>
          <w:pStyle w:val="a8"/>
          <w:jc w:val="center"/>
        </w:pPr>
        <w:r>
          <w:fldChar w:fldCharType="begin"/>
        </w:r>
        <w:r>
          <w:instrText>PAGE   \* MERGEFORMAT</w:instrText>
        </w:r>
        <w:r>
          <w:fldChar w:fldCharType="separate"/>
        </w:r>
        <w:r w:rsidR="00B877E6">
          <w:rPr>
            <w:noProof/>
          </w:rPr>
          <w:t>22</w:t>
        </w:r>
        <w:r>
          <w:fldChar w:fldCharType="end"/>
        </w:r>
      </w:p>
    </w:sdtContent>
  </w:sdt>
  <w:p w14:paraId="79B5369D" w14:textId="45778D43" w:rsidR="003F5264" w:rsidRPr="00B877E6" w:rsidRDefault="00B877E6" w:rsidP="00B877E6">
    <w:pPr>
      <w:pStyle w:val="a8"/>
      <w:jc w:val="center"/>
      <w:rPr>
        <w:color w:val="FF0000"/>
      </w:rPr>
    </w:pPr>
    <w:r w:rsidRPr="00B877E6">
      <w:rPr>
        <w:color w:val="FF0000"/>
      </w:rPr>
      <w:t>Дистанционный Центр  Обучения отчеты по практике на заказ  info@дцо.рф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0C39" w14:textId="77777777" w:rsidR="00C42F39" w:rsidRDefault="00C42F39" w:rsidP="001C553A">
      <w:pPr>
        <w:spacing w:after="0" w:line="240" w:lineRule="auto"/>
      </w:pPr>
      <w:r>
        <w:separator/>
      </w:r>
    </w:p>
  </w:footnote>
  <w:footnote w:type="continuationSeparator" w:id="0">
    <w:p w14:paraId="152B1EB2" w14:textId="77777777" w:rsidR="00C42F39" w:rsidRDefault="00C42F39" w:rsidP="001C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CE5E" w14:textId="418E9EED" w:rsidR="00B877E6" w:rsidRPr="00B877E6" w:rsidRDefault="00B877E6" w:rsidP="00B877E6">
    <w:pPr>
      <w:pStyle w:val="a6"/>
      <w:jc w:val="center"/>
      <w:rPr>
        <w:color w:val="FF0000"/>
      </w:rPr>
    </w:pPr>
    <w:r w:rsidRPr="00B877E6">
      <w:rPr>
        <w:color w:val="FF0000"/>
      </w:rPr>
      <w:t>Дистанционный Центр  Обучения отчеты по практике на заказ  info@дцо.рф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D9B"/>
    <w:multiLevelType w:val="hybridMultilevel"/>
    <w:tmpl w:val="B99667DC"/>
    <w:lvl w:ilvl="0" w:tplc="63401354">
      <w:start w:val="1"/>
      <w:numFmt w:val="bullet"/>
      <w:lvlText w:val=""/>
      <w:lvlJc w:val="left"/>
      <w:pPr>
        <w:tabs>
          <w:tab w:val="num" w:pos="1724"/>
        </w:tabs>
        <w:ind w:left="1724"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D4189C"/>
    <w:multiLevelType w:val="multilevel"/>
    <w:tmpl w:val="8B862B0A"/>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 w15:restartNumberingAfterBreak="0">
    <w:nsid w:val="301547B6"/>
    <w:multiLevelType w:val="hybridMultilevel"/>
    <w:tmpl w:val="950EA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F731D"/>
    <w:multiLevelType w:val="multilevel"/>
    <w:tmpl w:val="CE3EA59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6C24200"/>
    <w:multiLevelType w:val="hybridMultilevel"/>
    <w:tmpl w:val="5F0CB304"/>
    <w:lvl w:ilvl="0" w:tplc="6340135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7C1DA1"/>
    <w:multiLevelType w:val="hybridMultilevel"/>
    <w:tmpl w:val="C082B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44378A"/>
    <w:multiLevelType w:val="multilevel"/>
    <w:tmpl w:val="C42A18A0"/>
    <w:lvl w:ilvl="0">
      <w:start w:val="1"/>
      <w:numFmt w:val="bullet"/>
      <w:lvlText w:val="−"/>
      <w:lvlJc w:val="left"/>
      <w:pPr>
        <w:ind w:left="1500" w:hanging="360"/>
      </w:pPr>
      <w:rPr>
        <w:rFonts w:ascii="Noto Sans Symbols" w:eastAsia="Times New Roman" w:hAnsi="Noto Sans Symbols"/>
      </w:rPr>
    </w:lvl>
    <w:lvl w:ilvl="1">
      <w:start w:val="1"/>
      <w:numFmt w:val="bullet"/>
      <w:lvlText w:val="o"/>
      <w:lvlJc w:val="left"/>
      <w:pPr>
        <w:ind w:left="2220" w:hanging="360"/>
      </w:pPr>
      <w:rPr>
        <w:rFonts w:ascii="Courier New" w:eastAsia="Times New Roman" w:hAnsi="Courier New"/>
      </w:rPr>
    </w:lvl>
    <w:lvl w:ilvl="2">
      <w:start w:val="1"/>
      <w:numFmt w:val="bullet"/>
      <w:lvlText w:val="▪"/>
      <w:lvlJc w:val="left"/>
      <w:pPr>
        <w:ind w:left="2940" w:hanging="360"/>
      </w:pPr>
      <w:rPr>
        <w:rFonts w:ascii="Noto Sans Symbols" w:eastAsia="Times New Roman" w:hAnsi="Noto Sans Symbols"/>
      </w:rPr>
    </w:lvl>
    <w:lvl w:ilvl="3">
      <w:start w:val="1"/>
      <w:numFmt w:val="bullet"/>
      <w:lvlText w:val="●"/>
      <w:lvlJc w:val="left"/>
      <w:pPr>
        <w:ind w:left="3660" w:hanging="360"/>
      </w:pPr>
      <w:rPr>
        <w:rFonts w:ascii="Noto Sans Symbols" w:eastAsia="Times New Roman" w:hAnsi="Noto Sans Symbols"/>
      </w:rPr>
    </w:lvl>
    <w:lvl w:ilvl="4">
      <w:start w:val="1"/>
      <w:numFmt w:val="bullet"/>
      <w:lvlText w:val="o"/>
      <w:lvlJc w:val="left"/>
      <w:pPr>
        <w:ind w:left="4380" w:hanging="360"/>
      </w:pPr>
      <w:rPr>
        <w:rFonts w:ascii="Courier New" w:eastAsia="Times New Roman" w:hAnsi="Courier New"/>
      </w:rPr>
    </w:lvl>
    <w:lvl w:ilvl="5">
      <w:start w:val="1"/>
      <w:numFmt w:val="bullet"/>
      <w:lvlText w:val="▪"/>
      <w:lvlJc w:val="left"/>
      <w:pPr>
        <w:ind w:left="5100" w:hanging="360"/>
      </w:pPr>
      <w:rPr>
        <w:rFonts w:ascii="Noto Sans Symbols" w:eastAsia="Times New Roman" w:hAnsi="Noto Sans Symbols"/>
      </w:rPr>
    </w:lvl>
    <w:lvl w:ilvl="6">
      <w:start w:val="1"/>
      <w:numFmt w:val="bullet"/>
      <w:lvlText w:val="●"/>
      <w:lvlJc w:val="left"/>
      <w:pPr>
        <w:ind w:left="5820" w:hanging="360"/>
      </w:pPr>
      <w:rPr>
        <w:rFonts w:ascii="Noto Sans Symbols" w:eastAsia="Times New Roman" w:hAnsi="Noto Sans Symbols"/>
      </w:rPr>
    </w:lvl>
    <w:lvl w:ilvl="7">
      <w:start w:val="1"/>
      <w:numFmt w:val="bullet"/>
      <w:lvlText w:val="o"/>
      <w:lvlJc w:val="left"/>
      <w:pPr>
        <w:ind w:left="6540" w:hanging="360"/>
      </w:pPr>
      <w:rPr>
        <w:rFonts w:ascii="Courier New" w:eastAsia="Times New Roman" w:hAnsi="Courier New"/>
      </w:rPr>
    </w:lvl>
    <w:lvl w:ilvl="8">
      <w:start w:val="1"/>
      <w:numFmt w:val="bullet"/>
      <w:lvlText w:val="▪"/>
      <w:lvlJc w:val="left"/>
      <w:pPr>
        <w:ind w:left="7260" w:hanging="360"/>
      </w:pPr>
      <w:rPr>
        <w:rFonts w:ascii="Noto Sans Symbols" w:eastAsia="Times New Roman" w:hAnsi="Noto Sans Symbols"/>
      </w:rPr>
    </w:lvl>
  </w:abstractNum>
  <w:abstractNum w:abstractNumId="7" w15:restartNumberingAfterBreak="0">
    <w:nsid w:val="4CA938A6"/>
    <w:multiLevelType w:val="multilevel"/>
    <w:tmpl w:val="F61AECF0"/>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8" w15:restartNumberingAfterBreak="0">
    <w:nsid w:val="4F925ABF"/>
    <w:multiLevelType w:val="hybridMultilevel"/>
    <w:tmpl w:val="46825C8A"/>
    <w:lvl w:ilvl="0" w:tplc="6340135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1D67F4"/>
    <w:multiLevelType w:val="hybridMultilevel"/>
    <w:tmpl w:val="6C94D356"/>
    <w:lvl w:ilvl="0" w:tplc="6340135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333BFF"/>
    <w:multiLevelType w:val="hybridMultilevel"/>
    <w:tmpl w:val="BAB8A2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5610C7"/>
    <w:multiLevelType w:val="multilevel"/>
    <w:tmpl w:val="148CB4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440" w:hanging="108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800" w:hanging="1440"/>
      </w:pPr>
      <w:rPr>
        <w:rFonts w:cs="Calibri" w:hint="default"/>
        <w:b/>
      </w:rPr>
    </w:lvl>
    <w:lvl w:ilvl="6">
      <w:start w:val="1"/>
      <w:numFmt w:val="decimal"/>
      <w:isLgl/>
      <w:lvlText w:val="%1.%2.%3.%4.%5.%6.%7."/>
      <w:lvlJc w:val="left"/>
      <w:pPr>
        <w:ind w:left="2160" w:hanging="1800"/>
      </w:pPr>
      <w:rPr>
        <w:rFonts w:cs="Calibri" w:hint="default"/>
        <w:b/>
      </w:rPr>
    </w:lvl>
    <w:lvl w:ilvl="7">
      <w:start w:val="1"/>
      <w:numFmt w:val="decimal"/>
      <w:isLgl/>
      <w:lvlText w:val="%1.%2.%3.%4.%5.%6.%7.%8."/>
      <w:lvlJc w:val="left"/>
      <w:pPr>
        <w:ind w:left="2160" w:hanging="1800"/>
      </w:pPr>
      <w:rPr>
        <w:rFonts w:cs="Calibri" w:hint="default"/>
        <w:b/>
      </w:rPr>
    </w:lvl>
    <w:lvl w:ilvl="8">
      <w:start w:val="1"/>
      <w:numFmt w:val="decimal"/>
      <w:isLgl/>
      <w:lvlText w:val="%1.%2.%3.%4.%5.%6.%7.%8.%9."/>
      <w:lvlJc w:val="left"/>
      <w:pPr>
        <w:ind w:left="2520" w:hanging="2160"/>
      </w:pPr>
      <w:rPr>
        <w:rFonts w:cs="Calibri" w:hint="default"/>
        <w:b/>
      </w:rPr>
    </w:lvl>
  </w:abstractNum>
  <w:abstractNum w:abstractNumId="12" w15:restartNumberingAfterBreak="0">
    <w:nsid w:val="67643BA2"/>
    <w:multiLevelType w:val="multilevel"/>
    <w:tmpl w:val="D940FE9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11"/>
  </w:num>
  <w:num w:numId="2">
    <w:abstractNumId w:val="1"/>
  </w:num>
  <w:num w:numId="3">
    <w:abstractNumId w:val="6"/>
  </w:num>
  <w:num w:numId="4">
    <w:abstractNumId w:val="7"/>
  </w:num>
  <w:num w:numId="5">
    <w:abstractNumId w:val="2"/>
  </w:num>
  <w:num w:numId="6">
    <w:abstractNumId w:val="10"/>
  </w:num>
  <w:num w:numId="7">
    <w:abstractNumId w:val="5"/>
  </w:num>
  <w:num w:numId="8">
    <w:abstractNumId w:val="3"/>
  </w:num>
  <w:num w:numId="9">
    <w:abstractNumId w:val="12"/>
  </w:num>
  <w:num w:numId="10">
    <w:abstractNumId w:val="9"/>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1D"/>
    <w:rsid w:val="00097FEE"/>
    <w:rsid w:val="000B2E71"/>
    <w:rsid w:val="000E295D"/>
    <w:rsid w:val="001C553A"/>
    <w:rsid w:val="003F5264"/>
    <w:rsid w:val="004E5497"/>
    <w:rsid w:val="005B1BEA"/>
    <w:rsid w:val="005B42FC"/>
    <w:rsid w:val="00911953"/>
    <w:rsid w:val="00925C75"/>
    <w:rsid w:val="00934207"/>
    <w:rsid w:val="00AE57DD"/>
    <w:rsid w:val="00B14CA8"/>
    <w:rsid w:val="00B877E6"/>
    <w:rsid w:val="00C1651D"/>
    <w:rsid w:val="00C42F39"/>
    <w:rsid w:val="00F9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AB887B"/>
  <w15:chartTrackingRefBased/>
  <w15:docId w15:val="{FD5F448F-ED99-4F3C-A67A-70F598C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97"/>
    <w:pPr>
      <w:spacing w:after="200" w:line="276" w:lineRule="auto"/>
    </w:pPr>
    <w:rPr>
      <w:rFonts w:ascii="Calibri" w:eastAsia="Calibri" w:hAnsi="Calibri" w:cs="Calibri"/>
      <w:lang w:eastAsia="ru-RU"/>
    </w:rPr>
  </w:style>
  <w:style w:type="paragraph" w:styleId="1">
    <w:name w:val="heading 1"/>
    <w:basedOn w:val="a"/>
    <w:next w:val="a"/>
    <w:link w:val="10"/>
    <w:uiPriority w:val="99"/>
    <w:qFormat/>
    <w:rsid w:val="005B1BEA"/>
    <w:pPr>
      <w:keepNext/>
      <w:spacing w:before="240" w:after="60"/>
      <w:outlineLvl w:val="0"/>
    </w:pPr>
    <w:rPr>
      <w:rFonts w:eastAsia="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99"/>
    <w:rsid w:val="004E5497"/>
    <w:pPr>
      <w:spacing w:after="100" w:line="259" w:lineRule="auto"/>
      <w:ind w:left="220"/>
    </w:pPr>
    <w:rPr>
      <w:rFonts w:eastAsia="Times New Roman" w:cs="Times New Roman"/>
    </w:rPr>
  </w:style>
  <w:style w:type="paragraph" w:styleId="a3">
    <w:name w:val="Normal (Web)"/>
    <w:basedOn w:val="a"/>
    <w:uiPriority w:val="99"/>
    <w:semiHidden/>
    <w:unhideWhenUsed/>
    <w:rsid w:val="00925C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4207"/>
    <w:rPr>
      <w:color w:val="0000FF"/>
      <w:u w:val="single"/>
    </w:rPr>
  </w:style>
  <w:style w:type="paragraph" w:styleId="a5">
    <w:name w:val="List Paragraph"/>
    <w:basedOn w:val="a"/>
    <w:uiPriority w:val="34"/>
    <w:qFormat/>
    <w:rsid w:val="00934207"/>
    <w:pPr>
      <w:ind w:left="720"/>
      <w:contextualSpacing/>
    </w:pPr>
  </w:style>
  <w:style w:type="character" w:customStyle="1" w:styleId="10">
    <w:name w:val="Заголовок 1 Знак"/>
    <w:basedOn w:val="a0"/>
    <w:link w:val="1"/>
    <w:uiPriority w:val="99"/>
    <w:rsid w:val="005B1BEA"/>
    <w:rPr>
      <w:rFonts w:ascii="Calibri" w:eastAsia="Times New Roman" w:hAnsi="Calibri" w:cs="Times New Roman"/>
      <w:b/>
      <w:sz w:val="32"/>
      <w:szCs w:val="32"/>
      <w:lang w:eastAsia="ru-RU"/>
    </w:rPr>
  </w:style>
  <w:style w:type="paragraph" w:styleId="a6">
    <w:name w:val="header"/>
    <w:basedOn w:val="a"/>
    <w:link w:val="a7"/>
    <w:uiPriority w:val="99"/>
    <w:unhideWhenUsed/>
    <w:rsid w:val="001C55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553A"/>
    <w:rPr>
      <w:rFonts w:ascii="Calibri" w:eastAsia="Calibri" w:hAnsi="Calibri" w:cs="Calibri"/>
      <w:lang w:eastAsia="ru-RU"/>
    </w:rPr>
  </w:style>
  <w:style w:type="paragraph" w:styleId="a8">
    <w:name w:val="footer"/>
    <w:basedOn w:val="a"/>
    <w:link w:val="a9"/>
    <w:uiPriority w:val="99"/>
    <w:unhideWhenUsed/>
    <w:rsid w:val="001C55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553A"/>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893">
      <w:bodyDiv w:val="1"/>
      <w:marLeft w:val="0"/>
      <w:marRight w:val="0"/>
      <w:marTop w:val="0"/>
      <w:marBottom w:val="0"/>
      <w:divBdr>
        <w:top w:val="none" w:sz="0" w:space="0" w:color="auto"/>
        <w:left w:val="none" w:sz="0" w:space="0" w:color="auto"/>
        <w:bottom w:val="none" w:sz="0" w:space="0" w:color="auto"/>
        <w:right w:val="none" w:sz="0" w:space="0" w:color="auto"/>
      </w:divBdr>
    </w:div>
    <w:div w:id="322590634">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268849790">
      <w:bodyDiv w:val="1"/>
      <w:marLeft w:val="0"/>
      <w:marRight w:val="0"/>
      <w:marTop w:val="0"/>
      <w:marBottom w:val="0"/>
      <w:divBdr>
        <w:top w:val="none" w:sz="0" w:space="0" w:color="auto"/>
        <w:left w:val="none" w:sz="0" w:space="0" w:color="auto"/>
        <w:bottom w:val="none" w:sz="0" w:space="0" w:color="auto"/>
        <w:right w:val="none" w:sz="0" w:space="0" w:color="auto"/>
      </w:divBdr>
    </w:div>
    <w:div w:id="1539515559">
      <w:bodyDiv w:val="1"/>
      <w:marLeft w:val="0"/>
      <w:marRight w:val="0"/>
      <w:marTop w:val="0"/>
      <w:marBottom w:val="0"/>
      <w:divBdr>
        <w:top w:val="none" w:sz="0" w:space="0" w:color="auto"/>
        <w:left w:val="none" w:sz="0" w:space="0" w:color="auto"/>
        <w:bottom w:val="none" w:sz="0" w:space="0" w:color="auto"/>
        <w:right w:val="none" w:sz="0" w:space="0" w:color="auto"/>
      </w:divBdr>
    </w:div>
    <w:div w:id="1654026582">
      <w:bodyDiv w:val="1"/>
      <w:marLeft w:val="0"/>
      <w:marRight w:val="0"/>
      <w:marTop w:val="0"/>
      <w:marBottom w:val="0"/>
      <w:divBdr>
        <w:top w:val="none" w:sz="0" w:space="0" w:color="auto"/>
        <w:left w:val="none" w:sz="0" w:space="0" w:color="auto"/>
        <w:bottom w:val="none" w:sz="0" w:space="0" w:color="auto"/>
        <w:right w:val="none" w:sz="0" w:space="0" w:color="auto"/>
      </w:divBdr>
    </w:div>
    <w:div w:id="1689288353">
      <w:bodyDiv w:val="1"/>
      <w:marLeft w:val="0"/>
      <w:marRight w:val="0"/>
      <w:marTop w:val="0"/>
      <w:marBottom w:val="0"/>
      <w:divBdr>
        <w:top w:val="none" w:sz="0" w:space="0" w:color="auto"/>
        <w:left w:val="none" w:sz="0" w:space="0" w:color="auto"/>
        <w:bottom w:val="none" w:sz="0" w:space="0" w:color="auto"/>
        <w:right w:val="none" w:sz="0" w:space="0" w:color="auto"/>
      </w:divBdr>
    </w:div>
    <w:div w:id="17532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38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71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ait.ru/bcode/452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37</Pages>
  <Words>8194</Words>
  <Characters>46710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Oksana</cp:lastModifiedBy>
  <cp:revision>5</cp:revision>
  <dcterms:created xsi:type="dcterms:W3CDTF">2022-05-23T18:29:00Z</dcterms:created>
  <dcterms:modified xsi:type="dcterms:W3CDTF">2023-07-01T07:59:00Z</dcterms:modified>
</cp:coreProperties>
</file>