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29C" w:rsidRPr="00FC2CBE" w:rsidRDefault="0012429C" w:rsidP="0012429C">
      <w:pPr>
        <w:pStyle w:val="a3"/>
        <w:spacing w:after="0"/>
        <w:ind w:firstLine="720"/>
        <w:jc w:val="center"/>
        <w:rPr>
          <w:b/>
          <w:bCs/>
          <w:sz w:val="28"/>
        </w:rPr>
      </w:pPr>
      <w:r w:rsidRPr="00FC2CBE">
        <w:rPr>
          <w:b/>
          <w:bCs/>
          <w:sz w:val="28"/>
        </w:rPr>
        <w:t>Частное образовательное учреждение высшего образования</w:t>
      </w:r>
    </w:p>
    <w:p w:rsidR="0012429C" w:rsidRDefault="0012429C" w:rsidP="0012429C">
      <w:pPr>
        <w:pStyle w:val="a3"/>
        <w:spacing w:after="0"/>
        <w:ind w:firstLine="720"/>
        <w:jc w:val="center"/>
        <w:rPr>
          <w:b/>
          <w:bCs/>
          <w:sz w:val="28"/>
        </w:rPr>
      </w:pPr>
      <w:r w:rsidRPr="00FC2CBE">
        <w:rPr>
          <w:b/>
          <w:bCs/>
          <w:sz w:val="28"/>
        </w:rPr>
        <w:t>«Национальный открытый институт г. Санкт-Петербург»</w:t>
      </w:r>
    </w:p>
    <w:p w:rsidR="0012429C" w:rsidRDefault="0012429C" w:rsidP="0012429C">
      <w:pPr>
        <w:pStyle w:val="a3"/>
        <w:spacing w:after="0"/>
        <w:ind w:firstLine="720"/>
        <w:jc w:val="center"/>
        <w:rPr>
          <w:b/>
          <w:bCs/>
          <w:sz w:val="28"/>
        </w:rPr>
      </w:pPr>
    </w:p>
    <w:p w:rsidR="0012429C" w:rsidRDefault="0012429C" w:rsidP="0012429C">
      <w:pPr>
        <w:pStyle w:val="a3"/>
        <w:spacing w:after="0"/>
        <w:ind w:firstLine="720"/>
        <w:jc w:val="center"/>
        <w:rPr>
          <w:b/>
          <w:bCs/>
          <w:sz w:val="28"/>
        </w:rPr>
      </w:pPr>
    </w:p>
    <w:p w:rsidR="0012429C" w:rsidRDefault="0012429C" w:rsidP="0012429C">
      <w:pPr>
        <w:pStyle w:val="a3"/>
        <w:spacing w:after="0"/>
        <w:ind w:firstLine="720"/>
        <w:jc w:val="center"/>
        <w:rPr>
          <w:b/>
          <w:bCs/>
          <w:sz w:val="28"/>
        </w:rPr>
      </w:pPr>
    </w:p>
    <w:p w:rsidR="0012429C" w:rsidRDefault="0012429C" w:rsidP="0012429C">
      <w:pPr>
        <w:pStyle w:val="a5"/>
        <w:ind w:firstLine="720"/>
        <w:rPr>
          <w:spacing w:val="4"/>
          <w:sz w:val="32"/>
        </w:rPr>
      </w:pPr>
    </w:p>
    <w:p w:rsidR="0012429C" w:rsidRDefault="0012429C" w:rsidP="0012429C">
      <w:pPr>
        <w:pStyle w:val="a5"/>
        <w:ind w:firstLine="720"/>
        <w:rPr>
          <w:spacing w:val="4"/>
          <w:sz w:val="32"/>
        </w:rPr>
      </w:pPr>
    </w:p>
    <w:p w:rsidR="0012429C" w:rsidRPr="0029364D" w:rsidRDefault="0012429C" w:rsidP="0012429C">
      <w:pPr>
        <w:pStyle w:val="a5"/>
        <w:ind w:firstLine="720"/>
        <w:rPr>
          <w:spacing w:val="4"/>
          <w:sz w:val="32"/>
        </w:rPr>
      </w:pPr>
      <w:r>
        <w:rPr>
          <w:spacing w:val="4"/>
          <w:sz w:val="32"/>
        </w:rPr>
        <w:t xml:space="preserve">ОТЧЕТ </w:t>
      </w:r>
      <w:r w:rsidRPr="0029364D">
        <w:rPr>
          <w:spacing w:val="4"/>
          <w:sz w:val="32"/>
        </w:rPr>
        <w:t xml:space="preserve"> </w:t>
      </w:r>
    </w:p>
    <w:p w:rsidR="0012429C" w:rsidRPr="0029364D" w:rsidRDefault="0012429C" w:rsidP="0012429C">
      <w:pPr>
        <w:pStyle w:val="a5"/>
        <w:ind w:firstLine="720"/>
        <w:rPr>
          <w:spacing w:val="4"/>
        </w:rPr>
      </w:pPr>
    </w:p>
    <w:p w:rsidR="0012429C" w:rsidRDefault="0012429C" w:rsidP="0012429C">
      <w:pPr>
        <w:pStyle w:val="a5"/>
        <w:rPr>
          <w:spacing w:val="4"/>
          <w:sz w:val="32"/>
        </w:rPr>
      </w:pPr>
      <w:r>
        <w:rPr>
          <w:spacing w:val="4"/>
          <w:sz w:val="32"/>
        </w:rPr>
        <w:t xml:space="preserve">ПО ПРОИЗВОДСТВЕННОЙ </w:t>
      </w:r>
      <w:r w:rsidRPr="0029364D">
        <w:rPr>
          <w:spacing w:val="4"/>
          <w:sz w:val="32"/>
        </w:rPr>
        <w:t>ПРАКТИК</w:t>
      </w:r>
      <w:r>
        <w:rPr>
          <w:spacing w:val="4"/>
          <w:sz w:val="32"/>
        </w:rPr>
        <w:t xml:space="preserve">Е </w:t>
      </w:r>
    </w:p>
    <w:p w:rsidR="0012429C" w:rsidRPr="0029364D" w:rsidRDefault="0012429C" w:rsidP="0012429C">
      <w:pPr>
        <w:pStyle w:val="a5"/>
        <w:rPr>
          <w:spacing w:val="4"/>
          <w:sz w:val="32"/>
        </w:rPr>
      </w:pPr>
      <w:r w:rsidRPr="0029364D">
        <w:rPr>
          <w:spacing w:val="4"/>
          <w:sz w:val="32"/>
        </w:rPr>
        <w:t xml:space="preserve">СТУДЕНТА </w:t>
      </w:r>
    </w:p>
    <w:p w:rsidR="0012429C" w:rsidRDefault="0012429C" w:rsidP="0012429C">
      <w:pPr>
        <w:pStyle w:val="a5"/>
        <w:rPr>
          <w:spacing w:val="4"/>
          <w:highlight w:val="yellow"/>
        </w:rPr>
      </w:pPr>
    </w:p>
    <w:p w:rsidR="0012429C" w:rsidRPr="00C11ED2" w:rsidRDefault="0012429C" w:rsidP="0012429C">
      <w:pPr>
        <w:pStyle w:val="a5"/>
        <w:ind w:firstLine="720"/>
        <w:rPr>
          <w:bCs/>
          <w:spacing w:val="4"/>
          <w:sz w:val="36"/>
        </w:rPr>
      </w:pPr>
      <w:r w:rsidRPr="00C11ED2">
        <w:rPr>
          <w:bCs/>
          <w:spacing w:val="4"/>
        </w:rPr>
        <w:t>_______________________________________</w:t>
      </w:r>
    </w:p>
    <w:p w:rsidR="0012429C" w:rsidRPr="00C11ED2" w:rsidRDefault="0012429C" w:rsidP="0012429C">
      <w:pPr>
        <w:pStyle w:val="a5"/>
        <w:ind w:firstLine="720"/>
        <w:rPr>
          <w:bCs/>
          <w:spacing w:val="4"/>
          <w:sz w:val="16"/>
          <w:szCs w:val="16"/>
        </w:rPr>
      </w:pPr>
      <w:r w:rsidRPr="00C11ED2">
        <w:rPr>
          <w:bCs/>
          <w:spacing w:val="4"/>
          <w:sz w:val="16"/>
          <w:szCs w:val="16"/>
        </w:rPr>
        <w:t>ФИО</w:t>
      </w:r>
    </w:p>
    <w:p w:rsidR="0012429C" w:rsidRPr="005458D9" w:rsidRDefault="0012429C" w:rsidP="0012429C">
      <w:pPr>
        <w:ind w:firstLine="567"/>
        <w:jc w:val="center"/>
        <w:rPr>
          <w:rFonts w:eastAsia="Calibri"/>
          <w:b/>
        </w:rPr>
      </w:pPr>
    </w:p>
    <w:p w:rsidR="0012429C" w:rsidRPr="00887F53" w:rsidRDefault="0012429C" w:rsidP="0012429C">
      <w:pPr>
        <w:spacing w:line="360" w:lineRule="auto"/>
        <w:ind w:firstLine="567"/>
        <w:jc w:val="center"/>
        <w:rPr>
          <w:b/>
          <w:sz w:val="28"/>
        </w:rPr>
      </w:pPr>
      <w:r w:rsidRPr="00887F53">
        <w:rPr>
          <w:rFonts w:eastAsia="Calibri"/>
          <w:b/>
          <w:sz w:val="28"/>
        </w:rPr>
        <w:t>Специальность 38.02.03 «Операционная деятельность в логистике»</w:t>
      </w:r>
    </w:p>
    <w:p w:rsidR="0012429C" w:rsidRPr="00887F53" w:rsidRDefault="0012429C" w:rsidP="0012429C">
      <w:pPr>
        <w:spacing w:line="360" w:lineRule="auto"/>
        <w:ind w:firstLine="567"/>
        <w:jc w:val="center"/>
        <w:rPr>
          <w:b/>
          <w:sz w:val="28"/>
        </w:rPr>
      </w:pPr>
      <w:r w:rsidRPr="00887F53">
        <w:rPr>
          <w:rFonts w:eastAsia="Calibri"/>
          <w:b/>
          <w:sz w:val="28"/>
        </w:rPr>
        <w:t>Группа ____________________________________________________</w:t>
      </w:r>
    </w:p>
    <w:p w:rsidR="0012429C" w:rsidRPr="00887F53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Pr="00887F53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Pr="00887F53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Pr="00887F53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Pr="00887F53" w:rsidRDefault="0012429C" w:rsidP="0012429C">
      <w:pPr>
        <w:spacing w:line="360" w:lineRule="auto"/>
        <w:ind w:firstLine="567"/>
        <w:jc w:val="center"/>
        <w:rPr>
          <w:b/>
          <w:bCs/>
          <w:sz w:val="28"/>
        </w:rPr>
      </w:pPr>
    </w:p>
    <w:p w:rsidR="0012429C" w:rsidRPr="00887F53" w:rsidRDefault="0012429C" w:rsidP="0012429C">
      <w:pPr>
        <w:spacing w:line="360" w:lineRule="auto"/>
        <w:ind w:firstLine="567"/>
        <w:jc w:val="center"/>
        <w:rPr>
          <w:rFonts w:eastAsia="Calibri"/>
          <w:b/>
          <w:sz w:val="28"/>
        </w:rPr>
      </w:pPr>
      <w:r w:rsidRPr="00887F53">
        <w:rPr>
          <w:rFonts w:eastAsia="Calibri"/>
          <w:b/>
          <w:bCs/>
          <w:sz w:val="28"/>
        </w:rPr>
        <w:t>Руководитель практики</w:t>
      </w:r>
      <w:r w:rsidRPr="00887F53">
        <w:rPr>
          <w:b/>
          <w:bCs/>
          <w:sz w:val="28"/>
        </w:rPr>
        <w:t xml:space="preserve"> ______________________________</w:t>
      </w:r>
    </w:p>
    <w:p w:rsidR="0012429C" w:rsidRPr="00887F53" w:rsidRDefault="0012429C" w:rsidP="0012429C">
      <w:pPr>
        <w:pStyle w:val="2"/>
        <w:spacing w:before="0" w:after="0" w:line="360" w:lineRule="auto"/>
        <w:ind w:firstLine="720"/>
        <w:jc w:val="both"/>
        <w:rPr>
          <w:sz w:val="28"/>
        </w:rPr>
      </w:pPr>
    </w:p>
    <w:p w:rsidR="0012429C" w:rsidRPr="00C11ED2" w:rsidRDefault="0012429C" w:rsidP="0012429C">
      <w:pPr>
        <w:rPr>
          <w:rFonts w:eastAsia="Calibri"/>
          <w:b/>
          <w:bCs/>
        </w:rPr>
      </w:pPr>
    </w:p>
    <w:p w:rsidR="0012429C" w:rsidRPr="00C11ED2" w:rsidRDefault="0012429C" w:rsidP="0012429C">
      <w:pPr>
        <w:rPr>
          <w:rFonts w:eastAsia="Calibri"/>
          <w:b/>
          <w:bCs/>
        </w:rPr>
      </w:pPr>
    </w:p>
    <w:p w:rsidR="0012429C" w:rsidRPr="00C11ED2" w:rsidRDefault="0012429C" w:rsidP="0012429C">
      <w:pPr>
        <w:rPr>
          <w:rFonts w:eastAsia="Calibri"/>
          <w:b/>
          <w:bCs/>
        </w:rPr>
      </w:pPr>
    </w:p>
    <w:p w:rsidR="0012429C" w:rsidRDefault="0012429C" w:rsidP="0012429C">
      <w:pPr>
        <w:rPr>
          <w:b/>
          <w:bCs/>
        </w:rPr>
      </w:pPr>
    </w:p>
    <w:p w:rsidR="0012429C" w:rsidRDefault="0012429C" w:rsidP="0012429C">
      <w:pPr>
        <w:rPr>
          <w:rFonts w:eastAsia="Calibri"/>
          <w:b/>
          <w:bCs/>
        </w:rPr>
      </w:pPr>
    </w:p>
    <w:p w:rsidR="0012429C" w:rsidRDefault="0012429C" w:rsidP="0012429C">
      <w:pPr>
        <w:rPr>
          <w:rFonts w:eastAsia="Calibri"/>
          <w:b/>
          <w:bCs/>
        </w:rPr>
      </w:pPr>
    </w:p>
    <w:p w:rsidR="0012429C" w:rsidRDefault="0012429C" w:rsidP="0012429C">
      <w:pPr>
        <w:rPr>
          <w:rFonts w:eastAsia="Calibri"/>
          <w:b/>
          <w:bCs/>
        </w:rPr>
      </w:pPr>
    </w:p>
    <w:p w:rsidR="0012429C" w:rsidRPr="00C11ED2" w:rsidRDefault="0012429C" w:rsidP="0012429C">
      <w:pPr>
        <w:rPr>
          <w:rFonts w:eastAsia="Calibri"/>
          <w:b/>
          <w:bCs/>
        </w:rPr>
      </w:pPr>
    </w:p>
    <w:p w:rsidR="0012429C" w:rsidRPr="00C11ED2" w:rsidRDefault="0012429C" w:rsidP="0012429C">
      <w:pPr>
        <w:rPr>
          <w:rFonts w:eastAsia="Calibri"/>
          <w:b/>
          <w:bCs/>
        </w:rPr>
      </w:pPr>
    </w:p>
    <w:p w:rsidR="0012429C" w:rsidRPr="00C11ED2" w:rsidRDefault="0012429C" w:rsidP="0012429C">
      <w:pPr>
        <w:rPr>
          <w:rFonts w:eastAsia="Calibri"/>
          <w:b/>
          <w:bCs/>
        </w:rPr>
      </w:pPr>
    </w:p>
    <w:p w:rsidR="0012429C" w:rsidRPr="00887F53" w:rsidRDefault="0012429C" w:rsidP="0012429C">
      <w:pPr>
        <w:jc w:val="center"/>
        <w:rPr>
          <w:rFonts w:eastAsia="Calibri"/>
          <w:b/>
          <w:bCs/>
          <w:color w:val="FF0000"/>
          <w:sz w:val="28"/>
        </w:rPr>
      </w:pPr>
      <w:r w:rsidRPr="00887F53">
        <w:rPr>
          <w:b/>
          <w:bCs/>
          <w:sz w:val="28"/>
        </w:rPr>
        <w:t>20</w:t>
      </w:r>
      <w:r w:rsidRPr="0012429C">
        <w:rPr>
          <w:b/>
          <w:bCs/>
          <w:sz w:val="28"/>
        </w:rPr>
        <w:t>18</w:t>
      </w:r>
      <w:r w:rsidRPr="00887F53">
        <w:rPr>
          <w:rFonts w:eastAsia="Calibri"/>
          <w:b/>
          <w:bCs/>
          <w:sz w:val="28"/>
        </w:rPr>
        <w:t>/20</w:t>
      </w:r>
      <w:r w:rsidRPr="0012429C">
        <w:rPr>
          <w:b/>
          <w:bCs/>
          <w:sz w:val="28"/>
        </w:rPr>
        <w:t>19</w:t>
      </w:r>
      <w:r w:rsidRPr="00887F53">
        <w:rPr>
          <w:b/>
          <w:bCs/>
          <w:sz w:val="28"/>
        </w:rPr>
        <w:t xml:space="preserve"> </w:t>
      </w:r>
      <w:r w:rsidRPr="00887F53">
        <w:rPr>
          <w:rFonts w:eastAsia="Calibri"/>
          <w:b/>
          <w:bCs/>
          <w:sz w:val="28"/>
        </w:rPr>
        <w:t>учебный год</w:t>
      </w:r>
    </w:p>
    <w:p w:rsidR="0012429C" w:rsidRDefault="0012429C" w:rsidP="0012429C">
      <w:r>
        <w:lastRenderedPageBreak/>
        <w:br w:type="page"/>
      </w:r>
    </w:p>
    <w:p w:rsidR="0012429C" w:rsidRPr="00887F53" w:rsidRDefault="0012429C" w:rsidP="0012429C">
      <w:pPr>
        <w:spacing w:before="240" w:line="360" w:lineRule="auto"/>
        <w:jc w:val="center"/>
        <w:rPr>
          <w:sz w:val="28"/>
          <w:szCs w:val="28"/>
        </w:rPr>
      </w:pPr>
      <w:r w:rsidRPr="00887F53">
        <w:rPr>
          <w:sz w:val="28"/>
          <w:szCs w:val="28"/>
        </w:rPr>
        <w:lastRenderedPageBreak/>
        <w:t>Содержание</w:t>
      </w:r>
    </w:p>
    <w:p w:rsidR="0012429C" w:rsidRPr="00887F53" w:rsidRDefault="0012429C" w:rsidP="0012429C">
      <w:pPr>
        <w:spacing w:line="360" w:lineRule="auto"/>
        <w:rPr>
          <w:sz w:val="28"/>
          <w:szCs w:val="28"/>
        </w:rPr>
      </w:pPr>
    </w:p>
    <w:p w:rsidR="0012429C" w:rsidRPr="00887F53" w:rsidRDefault="0012429C" w:rsidP="0012429C">
      <w:pPr>
        <w:spacing w:line="360" w:lineRule="auto"/>
        <w:rPr>
          <w:sz w:val="28"/>
          <w:szCs w:val="28"/>
        </w:rPr>
      </w:pPr>
      <w:r w:rsidRPr="00887F53">
        <w:rPr>
          <w:sz w:val="28"/>
          <w:szCs w:val="28"/>
        </w:rPr>
        <w:t>Введение……………………………………………………………………………...3</w:t>
      </w:r>
    </w:p>
    <w:p w:rsidR="0012429C" w:rsidRPr="00887F53" w:rsidRDefault="0012429C" w:rsidP="0012429C">
      <w:pPr>
        <w:pStyle w:val="a7"/>
        <w:numPr>
          <w:ilvl w:val="0"/>
          <w:numId w:val="1"/>
        </w:numPr>
        <w:spacing w:line="360" w:lineRule="auto"/>
        <w:jc w:val="both"/>
        <w:rPr>
          <w:spacing w:val="4"/>
          <w:sz w:val="28"/>
          <w:szCs w:val="28"/>
        </w:rPr>
      </w:pPr>
      <w:r w:rsidRPr="00887F53">
        <w:rPr>
          <w:spacing w:val="4"/>
          <w:sz w:val="28"/>
          <w:szCs w:val="28"/>
        </w:rPr>
        <w:t xml:space="preserve">Характеристика </w:t>
      </w:r>
      <w:proofErr w:type="spellStart"/>
      <w:r w:rsidRPr="00887F53">
        <w:rPr>
          <w:spacing w:val="4"/>
          <w:sz w:val="28"/>
          <w:szCs w:val="28"/>
        </w:rPr>
        <w:t>транспортно</w:t>
      </w:r>
      <w:proofErr w:type="spellEnd"/>
      <w:r w:rsidRPr="00887F53">
        <w:rPr>
          <w:spacing w:val="4"/>
          <w:sz w:val="28"/>
          <w:szCs w:val="28"/>
        </w:rPr>
        <w:t xml:space="preserve"> - логистической системы Санкт – Петербурга…………………………………………………………………...4</w:t>
      </w:r>
    </w:p>
    <w:p w:rsidR="0012429C" w:rsidRPr="00887F53" w:rsidRDefault="0012429C" w:rsidP="0012429C">
      <w:pPr>
        <w:pStyle w:val="a7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887F53">
        <w:rPr>
          <w:sz w:val="28"/>
          <w:szCs w:val="28"/>
        </w:rPr>
        <w:t>К</w:t>
      </w:r>
      <w:r w:rsidRPr="00887F53">
        <w:rPr>
          <w:rFonts w:eastAsia="Calibri"/>
          <w:sz w:val="28"/>
          <w:szCs w:val="28"/>
        </w:rPr>
        <w:t>ратк</w:t>
      </w:r>
      <w:r w:rsidRPr="00887F53">
        <w:rPr>
          <w:sz w:val="28"/>
          <w:szCs w:val="28"/>
        </w:rPr>
        <w:t>ая</w:t>
      </w:r>
      <w:r w:rsidRPr="00887F53">
        <w:rPr>
          <w:rFonts w:eastAsia="Calibri"/>
          <w:sz w:val="28"/>
          <w:szCs w:val="28"/>
        </w:rPr>
        <w:t xml:space="preserve"> характеристик</w:t>
      </w:r>
      <w:r w:rsidRPr="00887F53">
        <w:rPr>
          <w:sz w:val="28"/>
          <w:szCs w:val="28"/>
        </w:rPr>
        <w:t>а</w:t>
      </w:r>
      <w:r w:rsidRPr="00887F53">
        <w:rPr>
          <w:rFonts w:eastAsia="Calibri"/>
          <w:sz w:val="28"/>
          <w:szCs w:val="28"/>
        </w:rPr>
        <w:t xml:space="preserve"> </w:t>
      </w:r>
      <w:r w:rsidRPr="00887F53">
        <w:rPr>
          <w:bCs/>
          <w:sz w:val="28"/>
          <w:szCs w:val="28"/>
        </w:rPr>
        <w:t xml:space="preserve">ООО </w:t>
      </w:r>
      <w:r w:rsidRPr="00887F53">
        <w:rPr>
          <w:color w:val="000000" w:themeColor="text1"/>
          <w:sz w:val="28"/>
          <w:szCs w:val="28"/>
        </w:rPr>
        <w:t>«</w:t>
      </w:r>
      <w:proofErr w:type="gramStart"/>
      <w:r>
        <w:rPr>
          <w:color w:val="000000" w:themeColor="text1"/>
          <w:sz w:val="28"/>
          <w:szCs w:val="28"/>
        </w:rPr>
        <w:t>Реверс</w:t>
      </w:r>
      <w:r w:rsidRPr="00887F53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…</w:t>
      </w:r>
      <w:proofErr w:type="gramEnd"/>
      <w:r>
        <w:rPr>
          <w:color w:val="000000" w:themeColor="text1"/>
          <w:sz w:val="28"/>
          <w:szCs w:val="28"/>
        </w:rPr>
        <w:t>……</w:t>
      </w:r>
      <w:r w:rsidRPr="00887F53">
        <w:rPr>
          <w:color w:val="000000" w:themeColor="text1"/>
          <w:sz w:val="28"/>
          <w:szCs w:val="28"/>
        </w:rPr>
        <w:t>.</w:t>
      </w:r>
      <w:r w:rsidRPr="00887F53">
        <w:rPr>
          <w:color w:val="000000"/>
          <w:sz w:val="28"/>
          <w:szCs w:val="28"/>
        </w:rPr>
        <w:t>………………………</w:t>
      </w:r>
      <w:r w:rsidRPr="00887F53">
        <w:rPr>
          <w:color w:val="000000"/>
          <w:sz w:val="28"/>
          <w:szCs w:val="28"/>
          <w:lang w:val="en-GB"/>
        </w:rPr>
        <w:t>..</w:t>
      </w:r>
      <w:r w:rsidRPr="00887F53">
        <w:rPr>
          <w:color w:val="000000"/>
          <w:sz w:val="28"/>
          <w:szCs w:val="28"/>
        </w:rPr>
        <w:t>…</w:t>
      </w:r>
      <w:r>
        <w:rPr>
          <w:color w:val="000000"/>
          <w:sz w:val="28"/>
          <w:szCs w:val="28"/>
        </w:rPr>
        <w:t>..</w:t>
      </w:r>
      <w:r w:rsidRPr="00887F53">
        <w:rPr>
          <w:color w:val="000000"/>
          <w:sz w:val="28"/>
          <w:szCs w:val="28"/>
        </w:rPr>
        <w:t>9</w:t>
      </w:r>
    </w:p>
    <w:p w:rsidR="0012429C" w:rsidRPr="0098651F" w:rsidRDefault="0012429C" w:rsidP="0012429C">
      <w:pPr>
        <w:pStyle w:val="a7"/>
        <w:numPr>
          <w:ilvl w:val="1"/>
          <w:numId w:val="1"/>
        </w:numPr>
        <w:spacing w:line="360" w:lineRule="auto"/>
        <w:jc w:val="both"/>
        <w:rPr>
          <w:sz w:val="28"/>
          <w:szCs w:val="28"/>
        </w:rPr>
      </w:pPr>
      <w:r w:rsidRPr="0098651F">
        <w:rPr>
          <w:rFonts w:eastAsia="Calibri"/>
          <w:sz w:val="28"/>
          <w:szCs w:val="28"/>
        </w:rPr>
        <w:t>Организационно-правовые особенности деятельности</w:t>
      </w:r>
      <w:r w:rsidRPr="0098651F">
        <w:rPr>
          <w:sz w:val="28"/>
          <w:szCs w:val="28"/>
        </w:rPr>
        <w:t>……</w:t>
      </w:r>
      <w:proofErr w:type="gramStart"/>
      <w:r w:rsidRPr="0098651F">
        <w:rPr>
          <w:sz w:val="28"/>
          <w:szCs w:val="28"/>
        </w:rPr>
        <w:t>…….</w:t>
      </w:r>
      <w:proofErr w:type="gramEnd"/>
      <w:r w:rsidRPr="0098651F">
        <w:rPr>
          <w:sz w:val="28"/>
          <w:szCs w:val="28"/>
        </w:rPr>
        <w:t>……..9</w:t>
      </w:r>
    </w:p>
    <w:p w:rsidR="0012429C" w:rsidRPr="0098651F" w:rsidRDefault="0012429C" w:rsidP="0012429C">
      <w:pPr>
        <w:pStyle w:val="a7"/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98651F">
        <w:rPr>
          <w:sz w:val="28"/>
          <w:szCs w:val="28"/>
        </w:rPr>
        <w:t xml:space="preserve"> </w:t>
      </w:r>
      <w:r w:rsidRPr="0098651F">
        <w:rPr>
          <w:rFonts w:eastAsia="Calibri"/>
          <w:sz w:val="28"/>
          <w:szCs w:val="28"/>
        </w:rPr>
        <w:t>Общая структура предприятия и структур</w:t>
      </w:r>
      <w:r w:rsidRPr="0098651F">
        <w:rPr>
          <w:sz w:val="28"/>
          <w:szCs w:val="28"/>
        </w:rPr>
        <w:t>а логистических подразделений……………………………………………………………</w:t>
      </w:r>
      <w:r>
        <w:rPr>
          <w:sz w:val="28"/>
          <w:szCs w:val="28"/>
        </w:rPr>
        <w:t>12</w:t>
      </w:r>
    </w:p>
    <w:p w:rsidR="0012429C" w:rsidRPr="0098651F" w:rsidRDefault="0012429C" w:rsidP="0012429C">
      <w:pPr>
        <w:pStyle w:val="a7"/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98651F">
        <w:rPr>
          <w:sz w:val="28"/>
          <w:szCs w:val="28"/>
        </w:rPr>
        <w:t xml:space="preserve"> </w:t>
      </w:r>
      <w:r w:rsidRPr="0098651F">
        <w:rPr>
          <w:rFonts w:eastAsia="Calibri"/>
          <w:sz w:val="28"/>
          <w:szCs w:val="28"/>
        </w:rPr>
        <w:t>Анализ внешней и внутренней среды</w:t>
      </w:r>
      <w:r w:rsidRPr="0098651F">
        <w:rPr>
          <w:sz w:val="28"/>
          <w:szCs w:val="28"/>
        </w:rPr>
        <w:t>……………………………</w:t>
      </w:r>
      <w:proofErr w:type="gramStart"/>
      <w:r w:rsidRPr="0098651F">
        <w:rPr>
          <w:sz w:val="28"/>
          <w:szCs w:val="28"/>
        </w:rPr>
        <w:t>…</w:t>
      </w:r>
      <w:r>
        <w:rPr>
          <w:sz w:val="28"/>
          <w:szCs w:val="28"/>
        </w:rPr>
        <w:t>….</w:t>
      </w:r>
      <w:proofErr w:type="gramEnd"/>
      <w:r>
        <w:rPr>
          <w:sz w:val="28"/>
          <w:szCs w:val="28"/>
        </w:rPr>
        <w:t>13</w:t>
      </w:r>
    </w:p>
    <w:p w:rsidR="0012429C" w:rsidRPr="00887F53" w:rsidRDefault="0012429C" w:rsidP="0012429C">
      <w:pPr>
        <w:spacing w:line="360" w:lineRule="auto"/>
        <w:rPr>
          <w:sz w:val="28"/>
          <w:szCs w:val="28"/>
        </w:rPr>
      </w:pPr>
      <w:r w:rsidRPr="00887F53">
        <w:rPr>
          <w:sz w:val="28"/>
          <w:szCs w:val="28"/>
        </w:rPr>
        <w:t>Заключение…………………………………………………</w:t>
      </w: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…….</w:t>
      </w:r>
      <w:proofErr w:type="gramEnd"/>
      <w:r w:rsidRPr="00887F53">
        <w:rPr>
          <w:sz w:val="28"/>
          <w:szCs w:val="28"/>
        </w:rPr>
        <w:t>………………</w:t>
      </w:r>
      <w:r>
        <w:rPr>
          <w:sz w:val="28"/>
          <w:szCs w:val="28"/>
        </w:rPr>
        <w:t>1</w:t>
      </w:r>
      <w:r w:rsidR="00133193">
        <w:rPr>
          <w:sz w:val="28"/>
          <w:szCs w:val="28"/>
        </w:rPr>
        <w:t>8</w:t>
      </w:r>
    </w:p>
    <w:p w:rsidR="0012429C" w:rsidRPr="00720EA9" w:rsidRDefault="0012429C" w:rsidP="0012429C">
      <w:pPr>
        <w:spacing w:line="360" w:lineRule="auto"/>
        <w:rPr>
          <w:sz w:val="28"/>
          <w:szCs w:val="28"/>
        </w:rPr>
      </w:pPr>
      <w:r w:rsidRPr="00887F53">
        <w:rPr>
          <w:sz w:val="28"/>
          <w:szCs w:val="28"/>
        </w:rPr>
        <w:t>Список литературы…………………………………………………………</w:t>
      </w:r>
      <w:r>
        <w:rPr>
          <w:sz w:val="28"/>
          <w:szCs w:val="28"/>
        </w:rPr>
        <w:t>…</w:t>
      </w:r>
      <w:proofErr w:type="gramStart"/>
      <w:r>
        <w:rPr>
          <w:sz w:val="28"/>
          <w:szCs w:val="28"/>
        </w:rPr>
        <w:t>…....</w:t>
      </w:r>
      <w:proofErr w:type="gramEnd"/>
      <w:r w:rsidR="00133193">
        <w:rPr>
          <w:sz w:val="28"/>
          <w:szCs w:val="28"/>
        </w:rPr>
        <w:t>20</w:t>
      </w:r>
    </w:p>
    <w:p w:rsidR="0012429C" w:rsidRDefault="0012429C" w:rsidP="0012429C">
      <w:pPr>
        <w:spacing w:line="360" w:lineRule="auto"/>
      </w:pPr>
    </w:p>
    <w:p w:rsidR="0012429C" w:rsidRDefault="0012429C">
      <w:r>
        <w:br w:type="page"/>
      </w:r>
      <w:bookmarkStart w:id="0" w:name="_GoBack"/>
      <w:bookmarkEnd w:id="0"/>
    </w:p>
    <w:p w:rsidR="0012429C" w:rsidRPr="00887F53" w:rsidRDefault="0012429C" w:rsidP="0012429C">
      <w:pPr>
        <w:spacing w:line="360" w:lineRule="auto"/>
        <w:jc w:val="center"/>
        <w:rPr>
          <w:sz w:val="28"/>
          <w:szCs w:val="28"/>
        </w:rPr>
      </w:pPr>
      <w:r w:rsidRPr="00887F53">
        <w:rPr>
          <w:sz w:val="28"/>
          <w:szCs w:val="28"/>
        </w:rPr>
        <w:lastRenderedPageBreak/>
        <w:t>Введение</w:t>
      </w:r>
    </w:p>
    <w:p w:rsidR="0012429C" w:rsidRPr="00887F53" w:rsidRDefault="0012429C" w:rsidP="0012429C">
      <w:pPr>
        <w:spacing w:line="360" w:lineRule="auto"/>
        <w:jc w:val="center"/>
        <w:rPr>
          <w:sz w:val="28"/>
          <w:szCs w:val="28"/>
        </w:rPr>
      </w:pPr>
    </w:p>
    <w:p w:rsidR="0012429C" w:rsidRPr="00887F53" w:rsidRDefault="0012429C" w:rsidP="0012429C">
      <w:pPr>
        <w:pStyle w:val="2"/>
        <w:spacing w:before="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 w:val="0"/>
          <w:i w:val="0"/>
          <w:sz w:val="28"/>
          <w:szCs w:val="28"/>
          <w:shd w:val="clear" w:color="auto" w:fill="FFFFFF"/>
        </w:rPr>
      </w:pPr>
      <w:r w:rsidRPr="00887F53">
        <w:rPr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shd w:val="clear" w:color="auto" w:fill="FFFFFF"/>
        </w:rPr>
        <w:t>Производственная</w:t>
      </w:r>
      <w:r w:rsidRPr="00887F53">
        <w:rPr>
          <w:rFonts w:ascii="Times New Roman" w:hAnsi="Times New Roman" w:cs="Times New Roman"/>
          <w:b w:val="0"/>
          <w:i w:val="0"/>
          <w:sz w:val="28"/>
          <w:szCs w:val="28"/>
          <w:shd w:val="clear" w:color="auto" w:fill="FFFFFF"/>
        </w:rPr>
        <w:t xml:space="preserve"> практика является важнейшим звеном в системе подготовки высококвалифицированных специалистов, также, как и учебный процесс. </w:t>
      </w:r>
    </w:p>
    <w:p w:rsidR="0012429C" w:rsidRPr="00887F53" w:rsidRDefault="0012429C" w:rsidP="0012429C">
      <w:pPr>
        <w:pStyle w:val="2"/>
        <w:spacing w:before="0"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b w:val="0"/>
          <w:i w:val="0"/>
          <w:sz w:val="28"/>
          <w:szCs w:val="28"/>
        </w:rPr>
      </w:pPr>
      <w:r w:rsidRPr="00887F53">
        <w:rPr>
          <w:rFonts w:ascii="Times New Roman" w:hAnsi="Times New Roman" w:cs="Times New Roman"/>
          <w:b w:val="0"/>
          <w:i w:val="0"/>
          <w:sz w:val="28"/>
          <w:szCs w:val="28"/>
        </w:rPr>
        <w:t>Целью производственной практики студентов бакалавров по профилю «Операционная деятельность в логистике» является закрепление теоретических знаний по основным дисциплинам специальности, приобретение практических навыков работы на предприятиях.</w:t>
      </w:r>
    </w:p>
    <w:p w:rsidR="0012429C" w:rsidRPr="00887F53" w:rsidRDefault="0012429C" w:rsidP="0012429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F53">
        <w:rPr>
          <w:sz w:val="28"/>
          <w:szCs w:val="28"/>
        </w:rPr>
        <w:t>В соответствии с поставленной целью необходимо решить следующие задачи:</w:t>
      </w:r>
    </w:p>
    <w:p w:rsidR="0012429C" w:rsidRPr="00887F53" w:rsidRDefault="0012429C" w:rsidP="0012429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F53">
        <w:rPr>
          <w:sz w:val="28"/>
          <w:szCs w:val="28"/>
        </w:rPr>
        <w:t>- закрепление, углубление и расширение знаний, умений и навыков, полученных в процессе теоретического обучения;</w:t>
      </w:r>
    </w:p>
    <w:p w:rsidR="0012429C" w:rsidRPr="00887F53" w:rsidRDefault="0012429C" w:rsidP="0012429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F53">
        <w:rPr>
          <w:sz w:val="28"/>
          <w:szCs w:val="28"/>
        </w:rPr>
        <w:t>- овладение профессионально-практическими умениями и производственными навыками;</w:t>
      </w:r>
    </w:p>
    <w:p w:rsidR="0012429C" w:rsidRPr="00887F53" w:rsidRDefault="0012429C" w:rsidP="0012429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F53">
        <w:rPr>
          <w:sz w:val="28"/>
          <w:szCs w:val="28"/>
        </w:rPr>
        <w:t>- овладение основами профессии в производственной и управленческой сфере: ознакомление и усвоение методологии и технологии решения профессиональных задач (проблем);</w:t>
      </w:r>
    </w:p>
    <w:p w:rsidR="0012429C" w:rsidRPr="00887F53" w:rsidRDefault="0012429C" w:rsidP="0012429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F53">
        <w:rPr>
          <w:sz w:val="28"/>
          <w:szCs w:val="28"/>
        </w:rPr>
        <w:t>- изучение разных сторон профессиональной деятельности: социальной, правовой, технической, технологической, экономической.</w:t>
      </w:r>
    </w:p>
    <w:p w:rsidR="0012429C" w:rsidRPr="00887F53" w:rsidRDefault="0012429C" w:rsidP="0012429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F53">
        <w:rPr>
          <w:sz w:val="28"/>
          <w:szCs w:val="28"/>
        </w:rPr>
        <w:t xml:space="preserve">Объектом исследования является </w:t>
      </w:r>
      <w:r w:rsidRPr="00887F53">
        <w:rPr>
          <w:bCs/>
          <w:sz w:val="28"/>
          <w:szCs w:val="28"/>
        </w:rPr>
        <w:t xml:space="preserve">ООО </w:t>
      </w:r>
      <w:r w:rsidRPr="00887F53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Реверс</w:t>
      </w:r>
      <w:r w:rsidRPr="00887F53">
        <w:rPr>
          <w:color w:val="000000" w:themeColor="text1"/>
          <w:sz w:val="28"/>
          <w:szCs w:val="28"/>
        </w:rPr>
        <w:t>».</w:t>
      </w:r>
    </w:p>
    <w:p w:rsidR="0012429C" w:rsidRPr="00887F53" w:rsidRDefault="0012429C" w:rsidP="0012429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87F53">
        <w:rPr>
          <w:sz w:val="28"/>
          <w:szCs w:val="28"/>
        </w:rPr>
        <w:t>Предметом исследования – деятельность предприятия</w:t>
      </w:r>
    </w:p>
    <w:p w:rsidR="0012429C" w:rsidRDefault="0012429C">
      <w:r>
        <w:br w:type="page"/>
      </w:r>
    </w:p>
    <w:p w:rsidR="0012429C" w:rsidRPr="00887F53" w:rsidRDefault="0012429C" w:rsidP="0012429C">
      <w:pPr>
        <w:pStyle w:val="a7"/>
        <w:numPr>
          <w:ilvl w:val="0"/>
          <w:numId w:val="3"/>
        </w:numPr>
        <w:spacing w:line="360" w:lineRule="auto"/>
        <w:jc w:val="center"/>
        <w:rPr>
          <w:color w:val="000000" w:themeColor="text1"/>
          <w:sz w:val="28"/>
          <w:szCs w:val="28"/>
        </w:rPr>
      </w:pPr>
      <w:r w:rsidRPr="00887F53">
        <w:rPr>
          <w:color w:val="000000" w:themeColor="text1"/>
          <w:spacing w:val="4"/>
          <w:sz w:val="28"/>
          <w:szCs w:val="28"/>
        </w:rPr>
        <w:lastRenderedPageBreak/>
        <w:t xml:space="preserve">Характеристика </w:t>
      </w:r>
      <w:proofErr w:type="spellStart"/>
      <w:r w:rsidRPr="00887F53">
        <w:rPr>
          <w:color w:val="000000" w:themeColor="text1"/>
          <w:spacing w:val="4"/>
          <w:sz w:val="28"/>
          <w:szCs w:val="28"/>
        </w:rPr>
        <w:t>транспортно</w:t>
      </w:r>
      <w:proofErr w:type="spellEnd"/>
      <w:r w:rsidRPr="00887F53">
        <w:rPr>
          <w:color w:val="000000" w:themeColor="text1"/>
          <w:spacing w:val="4"/>
          <w:sz w:val="28"/>
          <w:szCs w:val="28"/>
        </w:rPr>
        <w:t xml:space="preserve"> - логистической системы Санкт – Петербурга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Рынок </w:t>
      </w:r>
      <w:proofErr w:type="spellStart"/>
      <w:r w:rsidRPr="00887F53">
        <w:rPr>
          <w:color w:val="000000" w:themeColor="text1"/>
          <w:sz w:val="28"/>
          <w:szCs w:val="28"/>
          <w:shd w:val="clear" w:color="auto" w:fill="FFFFFF"/>
        </w:rPr>
        <w:t>транспортно</w:t>
      </w:r>
      <w:proofErr w:type="spellEnd"/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 - логистических услуг в России относительно молод, однако, имеет тенденции к стремительному развитию. 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На сегодняшний день, в России, активно развивается рынок </w:t>
      </w:r>
      <w:proofErr w:type="spellStart"/>
      <w:r w:rsidRPr="00887F53">
        <w:rPr>
          <w:color w:val="000000" w:themeColor="text1"/>
          <w:sz w:val="28"/>
          <w:szCs w:val="28"/>
          <w:shd w:val="clear" w:color="auto" w:fill="FFFFFF"/>
        </w:rPr>
        <w:t>транспортно</w:t>
      </w:r>
      <w:proofErr w:type="spellEnd"/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 - логистических услуг. Отрасль хранения и перевозки грузов обладает большим потенциалом развития в крупной по масштабам России. Ежегодно транспортные сети расширяются и улучшаются за счет усилий государства. Ключевыми видами транспорта в России является автомобильный, железнодорожный и воздушный.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7F53">
        <w:rPr>
          <w:color w:val="000000" w:themeColor="text1"/>
          <w:sz w:val="28"/>
          <w:szCs w:val="28"/>
        </w:rPr>
        <w:t>Современный российский рынок логистических услуг состоит их следующих сегментов: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887F53">
        <w:rPr>
          <w:color w:val="000000" w:themeColor="text1"/>
          <w:sz w:val="28"/>
          <w:szCs w:val="28"/>
        </w:rPr>
        <w:t>перевозка грузов разными видами транспорта;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887F53">
        <w:rPr>
          <w:color w:val="000000" w:themeColor="text1"/>
          <w:sz w:val="28"/>
          <w:szCs w:val="28"/>
        </w:rPr>
        <w:t>складирование и дистрибуция;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887F53">
        <w:rPr>
          <w:color w:val="000000" w:themeColor="text1"/>
          <w:sz w:val="28"/>
          <w:szCs w:val="28"/>
        </w:rPr>
        <w:t>экспедиторские услуги;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- </w:t>
      </w:r>
      <w:r w:rsidRPr="00887F53">
        <w:rPr>
          <w:color w:val="000000" w:themeColor="text1"/>
          <w:sz w:val="28"/>
          <w:szCs w:val="28"/>
        </w:rPr>
        <w:t>управленческая логистика.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87F53">
        <w:rPr>
          <w:color w:val="000000" w:themeColor="text1"/>
          <w:sz w:val="28"/>
          <w:szCs w:val="28"/>
        </w:rPr>
        <w:t>Исследование транспортной логистики в России на сегодняшний день является довольно актуальным.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proofErr w:type="spellStart"/>
      <w:r w:rsidRPr="00887F53">
        <w:rPr>
          <w:color w:val="000000" w:themeColor="text1"/>
          <w:sz w:val="28"/>
          <w:szCs w:val="28"/>
        </w:rPr>
        <w:t>Транспортно</w:t>
      </w:r>
      <w:proofErr w:type="spellEnd"/>
      <w:r w:rsidRPr="00887F53">
        <w:rPr>
          <w:color w:val="000000" w:themeColor="text1"/>
          <w:sz w:val="28"/>
          <w:szCs w:val="28"/>
        </w:rPr>
        <w:t xml:space="preserve"> - логистический комплекс Санкт-Петербурга обеспечивает как экспорт российских сырьевых материалов, продукции российских предприятий, так и стабильные поставки в Россию импортных товаров народного потребления, материалов, комплектующих и оборудования для всех отраслей экономики страны.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proofErr w:type="spellStart"/>
      <w:r w:rsidRPr="00887F53">
        <w:rPr>
          <w:color w:val="000000" w:themeColor="text1"/>
          <w:sz w:val="28"/>
          <w:szCs w:val="28"/>
          <w:shd w:val="clear" w:color="auto" w:fill="FFFFFF"/>
        </w:rPr>
        <w:t>Транспортно</w:t>
      </w:r>
      <w:proofErr w:type="spellEnd"/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 - логистический комплекс Санкт-Петербурга играет важнейшую роль в связях «Россия–Европа», «Россия–Азия», а также обеспечивает часть транзитных грузовых перевозок в сообщении «Европа-Азия». 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87F53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ТЛК Санкт-Петербурга обеспечивает транспортировку большей части международных грузов по направлению «Россия - страны ЕС», способствуя развитию торговли и международных отношений. Повышение роли </w:t>
      </w:r>
      <w:proofErr w:type="spellStart"/>
      <w:r w:rsidRPr="00887F53">
        <w:rPr>
          <w:color w:val="000000" w:themeColor="text1"/>
          <w:sz w:val="28"/>
          <w:szCs w:val="28"/>
          <w:shd w:val="clear" w:color="auto" w:fill="FFFFFF"/>
        </w:rPr>
        <w:t>транспортно</w:t>
      </w:r>
      <w:proofErr w:type="spellEnd"/>
      <w:r w:rsidRPr="00887F53">
        <w:rPr>
          <w:color w:val="000000" w:themeColor="text1"/>
          <w:sz w:val="28"/>
          <w:szCs w:val="28"/>
          <w:shd w:val="clear" w:color="auto" w:fill="FFFFFF"/>
        </w:rPr>
        <w:t xml:space="preserve"> - логистического комплекса Санкт-Петербурга в глобальной транспортной системе является важной составляющей стратегии интеграции Российской Федерации в мировую экономику и позволяет реализовать приоритетные интересы страны.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87F53">
        <w:rPr>
          <w:color w:val="000000" w:themeColor="text1"/>
          <w:sz w:val="28"/>
          <w:szCs w:val="28"/>
        </w:rPr>
        <w:t xml:space="preserve">На Санкт-Петербург приходится более 20% российского рынка </w:t>
      </w:r>
      <w:proofErr w:type="spellStart"/>
      <w:r w:rsidRPr="00887F53">
        <w:rPr>
          <w:color w:val="000000" w:themeColor="text1"/>
          <w:sz w:val="28"/>
          <w:szCs w:val="28"/>
        </w:rPr>
        <w:t>транспортно</w:t>
      </w:r>
      <w:proofErr w:type="spellEnd"/>
      <w:r w:rsidRPr="00887F53">
        <w:rPr>
          <w:color w:val="000000" w:themeColor="text1"/>
          <w:sz w:val="28"/>
          <w:szCs w:val="28"/>
        </w:rPr>
        <w:t xml:space="preserve"> - логистических услуг в денежном выражении. Транспортно- экспедиторские услуги – крупнейший сектор </w:t>
      </w:r>
      <w:proofErr w:type="spellStart"/>
      <w:r w:rsidRPr="00887F53">
        <w:rPr>
          <w:color w:val="000000" w:themeColor="text1"/>
          <w:sz w:val="28"/>
          <w:szCs w:val="28"/>
        </w:rPr>
        <w:t>транспортно</w:t>
      </w:r>
      <w:proofErr w:type="spellEnd"/>
      <w:r w:rsidRPr="00887F53">
        <w:rPr>
          <w:color w:val="000000" w:themeColor="text1"/>
          <w:sz w:val="28"/>
          <w:szCs w:val="28"/>
        </w:rPr>
        <w:t xml:space="preserve"> - логистического рынка Санкт-Петербурга, однако его доля в общей структуре постепенно снижается. Растет доля терминальных услуг, услуг по хранению и таможенному оформлению.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87F53">
        <w:rPr>
          <w:color w:val="000000" w:themeColor="text1"/>
          <w:sz w:val="28"/>
          <w:szCs w:val="28"/>
        </w:rPr>
        <w:t xml:space="preserve">Особенностью рынка </w:t>
      </w:r>
      <w:proofErr w:type="spellStart"/>
      <w:r w:rsidRPr="00887F53">
        <w:rPr>
          <w:color w:val="000000" w:themeColor="text1"/>
          <w:sz w:val="28"/>
          <w:szCs w:val="28"/>
        </w:rPr>
        <w:t>транспортно</w:t>
      </w:r>
      <w:proofErr w:type="spellEnd"/>
      <w:r w:rsidRPr="00887F53">
        <w:rPr>
          <w:color w:val="000000" w:themeColor="text1"/>
          <w:sz w:val="28"/>
          <w:szCs w:val="28"/>
        </w:rPr>
        <w:t xml:space="preserve"> - логистических услуг Санкт-Петербурга является большая доля доходов, которые генерирует контейнерный грузопоток морского порта. Большой порт Санкт-Петербург занимает лидирующие позиции по перевалке контейнерных грузов в России. В последние годы наблюдается существенный рост объемов контейнерного грузопотока через Большой порт Санкт-Петербург, что объясняется, в первую очередь, ростом импорта, приходящего в контейнерах.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87F53">
        <w:rPr>
          <w:color w:val="000000" w:themeColor="text1"/>
          <w:sz w:val="28"/>
          <w:szCs w:val="28"/>
        </w:rPr>
        <w:t xml:space="preserve">Автотранспортные перевозки являются важным сегментом рынка грузоперевозок в Санкт-Петербурге и Ленинградской области, способным составить конкуренцию другим видам транспорта. 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87F53">
        <w:rPr>
          <w:color w:val="000000" w:themeColor="text1"/>
          <w:sz w:val="28"/>
          <w:szCs w:val="28"/>
        </w:rPr>
        <w:t>В таблице 1 представлены данные по перевозке грузов и грузообороту в Санкт- Петербурге по видам транспорта (следует обратить внимание на то, что в таблице представлен совокупный оборот крупных и средних организаций транспорта, без учета малых предприятий).</w:t>
      </w: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12429C" w:rsidRPr="00887F53" w:rsidRDefault="0012429C" w:rsidP="0012429C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87F53">
        <w:rPr>
          <w:color w:val="000000" w:themeColor="text1"/>
          <w:sz w:val="28"/>
          <w:szCs w:val="28"/>
        </w:rPr>
        <w:t>Таблица 1 - Данные по перевозке грузов и грузообороту в Санкт- Петербурге</w:t>
      </w:r>
    </w:p>
    <w:tbl>
      <w:tblPr>
        <w:tblW w:w="9356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2835"/>
        <w:gridCol w:w="1417"/>
        <w:gridCol w:w="643"/>
        <w:gridCol w:w="169"/>
        <w:gridCol w:w="464"/>
        <w:gridCol w:w="1199"/>
        <w:gridCol w:w="149"/>
        <w:gridCol w:w="70"/>
        <w:gridCol w:w="1484"/>
        <w:gridCol w:w="75"/>
      </w:tblGrid>
      <w:tr w:rsidR="0012429C" w:rsidRPr="00555AC6" w:rsidTr="006833AB">
        <w:trPr>
          <w:trHeight w:val="15"/>
        </w:trPr>
        <w:tc>
          <w:tcPr>
            <w:tcW w:w="851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283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141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643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16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1663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149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1554" w:type="dxa"/>
            <w:gridSpan w:val="2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7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№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Наименование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Единица</w:t>
            </w:r>
          </w:p>
        </w:tc>
        <w:tc>
          <w:tcPr>
            <w:tcW w:w="4253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201</w:t>
            </w:r>
            <w:r>
              <w:rPr>
                <w:color w:val="0D0D0D"/>
              </w:rPr>
              <w:t>7</w:t>
            </w:r>
            <w:r w:rsidRPr="00555AC6">
              <w:rPr>
                <w:color w:val="0D0D0D"/>
              </w:rPr>
              <w:t xml:space="preserve"> г.</w:t>
            </w:r>
          </w:p>
        </w:tc>
      </w:tr>
      <w:tr w:rsidR="0012429C" w:rsidRPr="00555AC6" w:rsidTr="006833AB"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141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rPr>
                <w:color w:val="0D0D0D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Инерционный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Энергосырьевой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Инновационный</w:t>
            </w:r>
          </w:p>
        </w:tc>
      </w:tr>
      <w:tr w:rsidR="0012429C" w:rsidRPr="00555AC6" w:rsidTr="006833AB">
        <w:tc>
          <w:tcPr>
            <w:tcW w:w="935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pStyle w:val="a7"/>
              <w:numPr>
                <w:ilvl w:val="0"/>
                <w:numId w:val="4"/>
              </w:num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Морской транспорт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Грузооборот Большого порта Санкт-Петербург, в том числе: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млн. тонн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62,2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70,4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76,7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1.1.1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Контейнерооборот</w:t>
            </w:r>
            <w:proofErr w:type="spell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млн. тонн/</w:t>
            </w:r>
            <w:proofErr w:type="spellStart"/>
            <w:r w:rsidRPr="00555AC6">
              <w:rPr>
                <w:color w:val="0D0D0D"/>
              </w:rPr>
              <w:t>тыс.TEU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24,8/2800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32,0/3620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36,2/4100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1.1.2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Грузооборот рефрижераторных грузов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млн. тонн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4,1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5,1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5,1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1.1.3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Количество пассажиров, прибывающих в Санкт-Петербург на круизных судах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млн.чел</w:t>
            </w:r>
            <w:proofErr w:type="spellEnd"/>
            <w:r w:rsidRPr="00555AC6">
              <w:rPr>
                <w:color w:val="0D0D0D"/>
              </w:rPr>
              <w:t>.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0,6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1,1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1,1</w:t>
            </w:r>
          </w:p>
        </w:tc>
      </w:tr>
      <w:tr w:rsidR="0012429C" w:rsidRPr="00555AC6" w:rsidTr="006833AB">
        <w:tc>
          <w:tcPr>
            <w:tcW w:w="935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  <w:shd w:val="clear" w:color="auto" w:fill="FFFFFF"/>
              </w:rPr>
              <w:t>2. Внутренний водный транспорт и маломерный флот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2.1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Объем перевозок грузов по Волго-Балтийскому водному пути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млн. тонн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18,2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20,3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22,9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2.2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Объем транспортных перевозок водным транспортом Санкт-Петербурга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млн.чел</w:t>
            </w:r>
            <w:proofErr w:type="spellEnd"/>
            <w:r w:rsidRPr="00555AC6">
              <w:rPr>
                <w:color w:val="0D0D0D"/>
              </w:rPr>
              <w:t>.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1,1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1,2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1,5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2.3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Количество маломерных судов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тыс.ед</w:t>
            </w:r>
            <w:proofErr w:type="spellEnd"/>
            <w:r w:rsidRPr="00555AC6">
              <w:rPr>
                <w:color w:val="0D0D0D"/>
              </w:rPr>
              <w:t>.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44,0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45,5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46,0</w:t>
            </w:r>
          </w:p>
        </w:tc>
      </w:tr>
      <w:tr w:rsidR="0012429C" w:rsidRPr="00555AC6" w:rsidTr="006833AB">
        <w:tc>
          <w:tcPr>
            <w:tcW w:w="935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  <w:shd w:val="clear" w:color="auto" w:fill="FFFFFF"/>
              </w:rPr>
              <w:t>3. Железнодорожный транспорт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3.1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Грузовая работа железнодорожных станций в границах Санкт-Петербурга, в том числе: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млн. тонн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62,4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65,8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67,4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3.1.1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Погрузка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млн. тонн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10,0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11,7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12,5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lastRenderedPageBreak/>
              <w:t>3.1.2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Выгрузка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млн. тонн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52,4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54,1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54,9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3.2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Отправление пассажиров в дальнем и местном сообщении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млн.чел</w:t>
            </w:r>
            <w:proofErr w:type="spellEnd"/>
            <w:r w:rsidRPr="00555AC6">
              <w:rPr>
                <w:color w:val="0D0D0D"/>
              </w:rPr>
              <w:t>.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10,2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12,9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14,0</w:t>
            </w:r>
          </w:p>
        </w:tc>
      </w:tr>
      <w:tr w:rsidR="0012429C" w:rsidRPr="00555AC6" w:rsidTr="006833AB">
        <w:tc>
          <w:tcPr>
            <w:tcW w:w="935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  <w:shd w:val="clear" w:color="auto" w:fill="FFFFFF"/>
              </w:rPr>
              <w:t>4. Воздушный транспорт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4.1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Пассажиропоток в аэропорту "Пулково"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млн.чел</w:t>
            </w:r>
            <w:proofErr w:type="spellEnd"/>
            <w:r w:rsidRPr="00555AC6">
              <w:rPr>
                <w:color w:val="0D0D0D"/>
              </w:rPr>
              <w:t>.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14,1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15,1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17,0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4.2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Грузооборот в аэропорту "Пулково"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тыс. тонн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29,0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33,0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41,0</w:t>
            </w:r>
          </w:p>
        </w:tc>
      </w:tr>
      <w:tr w:rsidR="0012429C" w:rsidRPr="00555AC6" w:rsidTr="006833AB">
        <w:tc>
          <w:tcPr>
            <w:tcW w:w="935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  <w:shd w:val="clear" w:color="auto" w:fill="FFFFFF"/>
              </w:rPr>
              <w:t>5. Автомобильный транспорт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5.1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Объем перевозок грузов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млн. тонн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118,0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121,0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137,0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5.2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Объем пассажирских перевозок в международном и междугородном сообщениях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млн.чел</w:t>
            </w:r>
            <w:proofErr w:type="spellEnd"/>
            <w:r w:rsidRPr="00555AC6">
              <w:rPr>
                <w:color w:val="0D0D0D"/>
              </w:rPr>
              <w:t>.</w:t>
            </w:r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6,5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7,3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7,8</w:t>
            </w:r>
          </w:p>
        </w:tc>
      </w:tr>
      <w:tr w:rsidR="0012429C" w:rsidRPr="00555AC6" w:rsidTr="006833AB">
        <w:tc>
          <w:tcPr>
            <w:tcW w:w="9356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  <w:shd w:val="clear" w:color="auto" w:fill="FFFFFF"/>
              </w:rPr>
              <w:t xml:space="preserve">6. </w:t>
            </w:r>
            <w:proofErr w:type="spellStart"/>
            <w:r w:rsidRPr="00555AC6">
              <w:rPr>
                <w:color w:val="0D0D0D"/>
                <w:shd w:val="clear" w:color="auto" w:fill="FFFFFF"/>
              </w:rPr>
              <w:t>Терминально</w:t>
            </w:r>
            <w:proofErr w:type="spellEnd"/>
            <w:r w:rsidRPr="00555AC6">
              <w:rPr>
                <w:color w:val="0D0D0D"/>
                <w:shd w:val="clear" w:color="auto" w:fill="FFFFFF"/>
              </w:rPr>
              <w:t xml:space="preserve"> - складская инфраструктура</w:t>
            </w:r>
          </w:p>
        </w:tc>
      </w:tr>
      <w:tr w:rsidR="0012429C" w:rsidRPr="00555AC6" w:rsidTr="006833AB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6.1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rPr>
                <w:color w:val="0D0D0D"/>
              </w:rPr>
            </w:pPr>
            <w:r w:rsidRPr="00555AC6">
              <w:rPr>
                <w:color w:val="0D0D0D"/>
              </w:rPr>
              <w:t>Площадь складских объектов классов "А+", "А", "В+"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proofErr w:type="spellStart"/>
            <w:r w:rsidRPr="00555AC6">
              <w:rPr>
                <w:color w:val="0D0D0D"/>
              </w:rPr>
              <w:t>тыс.кв.м</w:t>
            </w:r>
            <w:proofErr w:type="spellEnd"/>
          </w:p>
        </w:tc>
        <w:tc>
          <w:tcPr>
            <w:tcW w:w="12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1100,0</w:t>
            </w:r>
          </w:p>
        </w:tc>
        <w:tc>
          <w:tcPr>
            <w:tcW w:w="1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1220,0</w:t>
            </w: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7" w:type="dxa"/>
              <w:bottom w:w="0" w:type="dxa"/>
              <w:right w:w="117" w:type="dxa"/>
            </w:tcMar>
            <w:hideMark/>
          </w:tcPr>
          <w:p w:rsidR="0012429C" w:rsidRPr="00555AC6" w:rsidRDefault="0012429C" w:rsidP="006833AB">
            <w:pPr>
              <w:spacing w:after="151"/>
              <w:jc w:val="center"/>
              <w:rPr>
                <w:color w:val="0D0D0D"/>
              </w:rPr>
            </w:pPr>
            <w:r w:rsidRPr="00555AC6">
              <w:rPr>
                <w:color w:val="0D0D0D"/>
              </w:rPr>
              <w:t>1350,0</w:t>
            </w:r>
          </w:p>
        </w:tc>
      </w:tr>
    </w:tbl>
    <w:p w:rsidR="0012429C" w:rsidRDefault="0012429C" w:rsidP="0012429C">
      <w:pPr>
        <w:shd w:val="clear" w:color="auto" w:fill="FFFFFF"/>
        <w:spacing w:line="360" w:lineRule="auto"/>
        <w:ind w:firstLine="709"/>
        <w:jc w:val="both"/>
        <w:rPr>
          <w:color w:val="0D0D0D"/>
        </w:rPr>
      </w:pPr>
    </w:p>
    <w:p w:rsidR="0012429C" w:rsidRPr="00887F53" w:rsidRDefault="0012429C" w:rsidP="0012429C">
      <w:pPr>
        <w:shd w:val="clear" w:color="auto" w:fill="FFFFFF"/>
        <w:spacing w:line="360" w:lineRule="auto"/>
        <w:ind w:firstLine="709"/>
        <w:jc w:val="both"/>
        <w:rPr>
          <w:color w:val="222222"/>
          <w:sz w:val="28"/>
        </w:rPr>
      </w:pPr>
      <w:r w:rsidRPr="00887F53">
        <w:rPr>
          <w:color w:val="0D0D0D"/>
          <w:sz w:val="28"/>
        </w:rPr>
        <w:t>Для лучшего обзора, составим диаграмму 1, для анализа лидера по перевозкам грузов в Санкт- Петербурге за 2017 год среди</w:t>
      </w:r>
      <w:r w:rsidRPr="00887F53">
        <w:rPr>
          <w:color w:val="222222"/>
          <w:sz w:val="28"/>
        </w:rPr>
        <w:t xml:space="preserve"> видов транспорта.</w:t>
      </w:r>
    </w:p>
    <w:p w:rsidR="0012429C" w:rsidRPr="00440535" w:rsidRDefault="0012429C" w:rsidP="0012429C">
      <w:pPr>
        <w:shd w:val="clear" w:color="auto" w:fill="FFFFFF"/>
        <w:spacing w:before="240" w:after="151" w:line="360" w:lineRule="auto"/>
        <w:ind w:firstLine="709"/>
        <w:jc w:val="both"/>
        <w:rPr>
          <w:color w:val="222222"/>
        </w:rPr>
      </w:pPr>
      <w:r>
        <w:rPr>
          <w:noProof/>
          <w:color w:val="222222"/>
        </w:rPr>
        <w:drawing>
          <wp:inline distT="0" distB="0" distL="0" distR="0" wp14:anchorId="2776A00B" wp14:editId="0CE69B7E">
            <wp:extent cx="5486400" cy="3200400"/>
            <wp:effectExtent l="19050" t="0" r="1905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2429C" w:rsidRPr="00887F53" w:rsidRDefault="0012429C" w:rsidP="0012429C">
      <w:pPr>
        <w:shd w:val="clear" w:color="auto" w:fill="FFFFFF"/>
        <w:spacing w:line="360" w:lineRule="auto"/>
        <w:ind w:firstLine="709"/>
        <w:jc w:val="both"/>
        <w:rPr>
          <w:color w:val="0D0D0D"/>
          <w:sz w:val="28"/>
        </w:rPr>
      </w:pPr>
      <w:r w:rsidRPr="00887F53">
        <w:rPr>
          <w:color w:val="0D0D0D"/>
          <w:sz w:val="28"/>
        </w:rPr>
        <w:lastRenderedPageBreak/>
        <w:t>Рисунок 1 - Анализ по перевозкам грузов в Санкт- Петербурге за 2017 год</w:t>
      </w:r>
    </w:p>
    <w:p w:rsidR="0012429C" w:rsidRPr="00887F53" w:rsidRDefault="0012429C" w:rsidP="001242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32"/>
          <w:szCs w:val="28"/>
        </w:rPr>
      </w:pPr>
    </w:p>
    <w:p w:rsidR="0012429C" w:rsidRDefault="0012429C" w:rsidP="001242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61F34">
        <w:rPr>
          <w:sz w:val="28"/>
          <w:szCs w:val="28"/>
        </w:rPr>
        <w:t>Исходя из представленного графика видно, что лидером по перевозки грузов среди видов транспорта является автомобильный, его доля в общем объеме составляет 43%. Основным конкурентом является железнодорожный транспорт.</w:t>
      </w:r>
    </w:p>
    <w:p w:rsidR="0012429C" w:rsidRPr="003D7205" w:rsidRDefault="0012429C" w:rsidP="001242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7205">
        <w:rPr>
          <w:sz w:val="28"/>
          <w:szCs w:val="28"/>
        </w:rPr>
        <w:t xml:space="preserve">На сегодняшний день конкурентную среду на российском рынке </w:t>
      </w:r>
      <w:proofErr w:type="spellStart"/>
      <w:r w:rsidRPr="003D7205">
        <w:rPr>
          <w:sz w:val="28"/>
          <w:szCs w:val="28"/>
        </w:rPr>
        <w:t>транспортно</w:t>
      </w:r>
      <w:proofErr w:type="spellEnd"/>
      <w:r>
        <w:rPr>
          <w:sz w:val="28"/>
          <w:szCs w:val="28"/>
        </w:rPr>
        <w:t xml:space="preserve"> </w:t>
      </w:r>
      <w:r w:rsidRPr="003D7205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3D7205">
        <w:rPr>
          <w:sz w:val="28"/>
          <w:szCs w:val="28"/>
        </w:rPr>
        <w:t>логистических услуг определяет, прежде всего, деятельность российских компаний.</w:t>
      </w:r>
    </w:p>
    <w:p w:rsidR="0012429C" w:rsidRPr="003D7205" w:rsidRDefault="0012429C" w:rsidP="0012429C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D7205">
        <w:rPr>
          <w:sz w:val="28"/>
          <w:szCs w:val="28"/>
        </w:rPr>
        <w:t>Наиболее высокий уровень конкуренции отмечается в сегменте транспортно-экспедиторских услуг, что связано с большим количеством компаний, работающих в сфере организации грузоперевозок, и достижением относительного баланса между спросом и предложением на рынке.</w:t>
      </w:r>
    </w:p>
    <w:p w:rsidR="0012429C" w:rsidRPr="003D7205" w:rsidRDefault="0012429C" w:rsidP="0012429C">
      <w:pPr>
        <w:pStyle w:val="ab"/>
        <w:shd w:val="clear" w:color="auto" w:fill="FFFFFF"/>
        <w:spacing w:before="0" w:beforeAutospacing="0" w:after="351" w:afterAutospacing="0" w:line="360" w:lineRule="auto"/>
        <w:ind w:firstLine="709"/>
        <w:jc w:val="both"/>
        <w:rPr>
          <w:sz w:val="28"/>
          <w:szCs w:val="28"/>
        </w:rPr>
      </w:pPr>
      <w:r w:rsidRPr="003D7205">
        <w:rPr>
          <w:sz w:val="28"/>
          <w:szCs w:val="28"/>
        </w:rPr>
        <w:t>В сегменте комплексной логистики, развитие которого началось лишь в последние годы, спрос существенно опережает предложение. Повышение конкуренции ожидается лишь в среднесрочной перспективе, после ввода в оборот новых складских площадей и роста предложения услуг по хранению и дистрибуции товаров.</w:t>
      </w:r>
    </w:p>
    <w:p w:rsidR="0012429C" w:rsidRDefault="0012429C">
      <w:r>
        <w:br w:type="page"/>
      </w:r>
    </w:p>
    <w:p w:rsidR="0012429C" w:rsidRPr="0012429C" w:rsidRDefault="0012429C" w:rsidP="00920646">
      <w:pPr>
        <w:pStyle w:val="a7"/>
        <w:numPr>
          <w:ilvl w:val="0"/>
          <w:numId w:val="4"/>
        </w:numPr>
        <w:spacing w:line="360" w:lineRule="auto"/>
        <w:jc w:val="center"/>
        <w:rPr>
          <w:sz w:val="28"/>
          <w:szCs w:val="28"/>
        </w:rPr>
      </w:pPr>
      <w:r w:rsidRPr="0012429C">
        <w:rPr>
          <w:sz w:val="28"/>
          <w:szCs w:val="28"/>
        </w:rPr>
        <w:lastRenderedPageBreak/>
        <w:t>К</w:t>
      </w:r>
      <w:r w:rsidRPr="0012429C">
        <w:rPr>
          <w:rFonts w:eastAsia="Calibri"/>
          <w:sz w:val="28"/>
          <w:szCs w:val="28"/>
        </w:rPr>
        <w:t>ратк</w:t>
      </w:r>
      <w:r w:rsidRPr="0012429C">
        <w:rPr>
          <w:sz w:val="28"/>
          <w:szCs w:val="28"/>
        </w:rPr>
        <w:t>ая</w:t>
      </w:r>
      <w:r w:rsidRPr="0012429C">
        <w:rPr>
          <w:rFonts w:eastAsia="Calibri"/>
          <w:sz w:val="28"/>
          <w:szCs w:val="28"/>
        </w:rPr>
        <w:t xml:space="preserve"> характеристик</w:t>
      </w:r>
      <w:r w:rsidRPr="0012429C">
        <w:rPr>
          <w:sz w:val="28"/>
          <w:szCs w:val="28"/>
        </w:rPr>
        <w:t>а</w:t>
      </w:r>
      <w:r w:rsidRPr="0012429C">
        <w:rPr>
          <w:rFonts w:eastAsia="Calibri"/>
          <w:sz w:val="28"/>
          <w:szCs w:val="28"/>
        </w:rPr>
        <w:t xml:space="preserve"> </w:t>
      </w:r>
      <w:r w:rsidRPr="0012429C">
        <w:rPr>
          <w:bCs/>
          <w:sz w:val="28"/>
          <w:szCs w:val="28"/>
        </w:rPr>
        <w:t xml:space="preserve">ООО </w:t>
      </w:r>
      <w:r w:rsidRPr="0012429C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Реверс</w:t>
      </w:r>
      <w:r w:rsidRPr="0012429C">
        <w:rPr>
          <w:color w:val="000000" w:themeColor="text1"/>
          <w:sz w:val="28"/>
          <w:szCs w:val="28"/>
        </w:rPr>
        <w:t>»</w:t>
      </w:r>
    </w:p>
    <w:p w:rsidR="0012429C" w:rsidRPr="00887F53" w:rsidRDefault="0012429C" w:rsidP="00920646">
      <w:pPr>
        <w:pStyle w:val="a7"/>
        <w:numPr>
          <w:ilvl w:val="1"/>
          <w:numId w:val="4"/>
        </w:numPr>
        <w:autoSpaceDE w:val="0"/>
        <w:autoSpaceDN w:val="0"/>
        <w:adjustRightInd w:val="0"/>
        <w:spacing w:line="360" w:lineRule="auto"/>
        <w:jc w:val="center"/>
        <w:rPr>
          <w:rFonts w:eastAsia="Calibri"/>
          <w:sz w:val="28"/>
          <w:szCs w:val="28"/>
        </w:rPr>
      </w:pPr>
      <w:r w:rsidRPr="00887F53">
        <w:rPr>
          <w:rFonts w:eastAsia="Calibri"/>
          <w:sz w:val="28"/>
          <w:szCs w:val="28"/>
        </w:rPr>
        <w:t>Организационно-правовые особенности деятельности</w:t>
      </w:r>
    </w:p>
    <w:p w:rsidR="00AA3FA6" w:rsidRDefault="00AA3FA6" w:rsidP="00920646">
      <w:pPr>
        <w:spacing w:line="360" w:lineRule="auto"/>
      </w:pPr>
    </w:p>
    <w:p w:rsidR="00920646" w:rsidRPr="00887F53" w:rsidRDefault="00920646" w:rsidP="0092064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 xml:space="preserve">Организационно-правовая форма — общества с ограниченной ответственностью. </w:t>
      </w:r>
    </w:p>
    <w:p w:rsidR="00920646" w:rsidRPr="00B10246" w:rsidRDefault="00920646" w:rsidP="00920646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>Тип собственности — частная собственность.</w:t>
      </w:r>
    </w:p>
    <w:p w:rsidR="00920646" w:rsidRPr="00887F53" w:rsidRDefault="00920646" w:rsidP="0092064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bCs/>
          <w:color w:val="000000"/>
          <w:sz w:val="28"/>
          <w:szCs w:val="28"/>
        </w:rPr>
        <w:t>Цели предприятия:</w:t>
      </w:r>
    </w:p>
    <w:p w:rsidR="00920646" w:rsidRPr="00887F53" w:rsidRDefault="00920646" w:rsidP="0092064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Получение прибыли. Увеличение объема продаж;</w:t>
      </w:r>
    </w:p>
    <w:p w:rsidR="00920646" w:rsidRPr="00887F53" w:rsidRDefault="00920646" w:rsidP="0092064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Развитие и удержание стабильной позиции на рынке;</w:t>
      </w:r>
    </w:p>
    <w:p w:rsidR="00920646" w:rsidRPr="00887F53" w:rsidRDefault="00920646" w:rsidP="0092064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</w:rPr>
        <w:t>- Расширение рынка сбыта;</w:t>
      </w:r>
    </w:p>
    <w:p w:rsidR="00920646" w:rsidRPr="00920646" w:rsidRDefault="00920646" w:rsidP="0092064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887F53">
        <w:rPr>
          <w:color w:val="000000"/>
          <w:sz w:val="28"/>
          <w:szCs w:val="28"/>
        </w:rPr>
        <w:t>- Высокое качество услуг.</w:t>
      </w:r>
    </w:p>
    <w:p w:rsidR="00920646" w:rsidRDefault="00920646" w:rsidP="00920646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 w:rsidRPr="001C0FB7">
        <w:rPr>
          <w:color w:val="000000"/>
          <w:sz w:val="28"/>
          <w:shd w:val="clear" w:color="auto" w:fill="FFFFFF"/>
        </w:rPr>
        <w:t>Юридический адрес: Санкт-Петербург ул. Крыленко д</w:t>
      </w:r>
      <w:r>
        <w:rPr>
          <w:color w:val="000000"/>
          <w:shd w:val="clear" w:color="auto" w:fill="FFFFFF"/>
        </w:rPr>
        <w:t>.</w:t>
      </w:r>
      <w:r w:rsidRPr="001C0FB7">
        <w:rPr>
          <w:color w:val="000000"/>
          <w:sz w:val="28"/>
          <w:shd w:val="clear" w:color="auto" w:fill="FFFFFF"/>
        </w:rPr>
        <w:t>21.</w:t>
      </w:r>
    </w:p>
    <w:p w:rsidR="00920646" w:rsidRDefault="00920646" w:rsidP="00920646">
      <w:pPr>
        <w:spacing w:line="360" w:lineRule="auto"/>
        <w:ind w:firstLine="709"/>
        <w:rPr>
          <w:color w:val="000000"/>
          <w:sz w:val="28"/>
          <w:shd w:val="clear" w:color="auto" w:fill="FFFFFF"/>
        </w:rPr>
      </w:pPr>
      <w:r w:rsidRPr="004E3DBB">
        <w:rPr>
          <w:color w:val="000000"/>
          <w:sz w:val="28"/>
          <w:shd w:val="clear" w:color="auto" w:fill="FFFFFF"/>
        </w:rPr>
        <w:t xml:space="preserve">Логистическая стратегия — это направление логистики, которое является качественным и долгосрочным направлением. </w:t>
      </w:r>
    </w:p>
    <w:p w:rsidR="00920646" w:rsidRPr="004E3DBB" w:rsidRDefault="00920646" w:rsidP="00920646">
      <w:pPr>
        <w:spacing w:line="360" w:lineRule="auto"/>
        <w:ind w:firstLine="709"/>
        <w:rPr>
          <w:color w:val="000000" w:themeColor="text1"/>
          <w:sz w:val="28"/>
          <w:szCs w:val="28"/>
          <w:shd w:val="clear" w:color="auto" w:fill="FFFFFF"/>
        </w:rPr>
      </w:pPr>
      <w:r w:rsidRPr="004E3DBB">
        <w:rPr>
          <w:color w:val="000000" w:themeColor="text1"/>
          <w:sz w:val="28"/>
          <w:szCs w:val="28"/>
          <w:shd w:val="clear" w:color="auto" w:fill="FFFFFF"/>
        </w:rPr>
        <w:t>Логистическая стратегия — это обобщающая модель действий, необходимых для достижения поставленных целей путем координации и распределения ресурсов предприятия.</w:t>
      </w:r>
    </w:p>
    <w:p w:rsidR="00920646" w:rsidRDefault="00920646" w:rsidP="00920646">
      <w:pPr>
        <w:spacing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sz w:val="28"/>
        </w:rPr>
        <w:t xml:space="preserve">Логистическая стратегия была проанализирована на предприятии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>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 xml:space="preserve">Логистическая стратегия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131883">
        <w:rPr>
          <w:iCs/>
          <w:color w:val="000000" w:themeColor="text1"/>
          <w:sz w:val="28"/>
          <w:szCs w:val="28"/>
        </w:rPr>
        <w:t>состоит в обеспечении высокого качества логистического сервиса в снабжении при оптимизации цен на закупаемые материальные ресурсы и готовую продукцию под влиянием рыночной конъюнк</w:t>
      </w:r>
      <w:r w:rsidRPr="00131883">
        <w:rPr>
          <w:iCs/>
          <w:color w:val="000000" w:themeColor="text1"/>
          <w:sz w:val="28"/>
          <w:szCs w:val="28"/>
        </w:rPr>
        <w:softHyphen/>
        <w:t>туры.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Для реализации данной стратегии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131883">
        <w:rPr>
          <w:color w:val="000000" w:themeColor="text1"/>
          <w:sz w:val="28"/>
          <w:szCs w:val="28"/>
        </w:rPr>
        <w:t>предусматривает решение следующих задач: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b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>1. Развитие отношений с поставщиками: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- Разумный учет взаимных корпоративных интересов между поставщиками 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131883">
        <w:rPr>
          <w:color w:val="000000" w:themeColor="text1"/>
          <w:sz w:val="28"/>
          <w:szCs w:val="28"/>
        </w:rPr>
        <w:t>;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lastRenderedPageBreak/>
        <w:t>- Налаживание </w:t>
      </w:r>
      <w:r w:rsidRPr="00131883">
        <w:rPr>
          <w:bCs/>
          <w:color w:val="000000" w:themeColor="text1"/>
          <w:sz w:val="28"/>
          <w:szCs w:val="28"/>
        </w:rPr>
        <w:t xml:space="preserve">с </w:t>
      </w:r>
      <w:r w:rsidRPr="00131883">
        <w:rPr>
          <w:color w:val="000000" w:themeColor="text1"/>
          <w:sz w:val="28"/>
          <w:szCs w:val="28"/>
        </w:rPr>
        <w:t>поставщиками партнерских отношений, резервные поставщики по некоторым продуктам с целью свести риск недопоставок к минимуму;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Обеспечение хорошо налаженных информационных каналов связи с поставщиками;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Стабильный поток точной информации о требуемых поставках;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Использование логистических технологий </w:t>
      </w:r>
      <w:proofErr w:type="spellStart"/>
      <w:r w:rsidRPr="00131883">
        <w:rPr>
          <w:iCs/>
          <w:color w:val="000000" w:themeColor="text1"/>
          <w:sz w:val="28"/>
          <w:szCs w:val="28"/>
        </w:rPr>
        <w:t>VMInJIT</w:t>
      </w:r>
      <w:proofErr w:type="spellEnd"/>
      <w:r w:rsidRPr="00131883">
        <w:rPr>
          <w:iCs/>
          <w:color w:val="000000" w:themeColor="text1"/>
          <w:sz w:val="28"/>
          <w:szCs w:val="28"/>
        </w:rPr>
        <w:t>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131883">
        <w:rPr>
          <w:bCs/>
          <w:color w:val="000000" w:themeColor="text1"/>
          <w:sz w:val="28"/>
          <w:szCs w:val="28"/>
        </w:rPr>
        <w:t>2. Оптимизация </w:t>
      </w:r>
      <w:r w:rsidRPr="00131883">
        <w:rPr>
          <w:iCs/>
          <w:color w:val="000000" w:themeColor="text1"/>
          <w:sz w:val="28"/>
          <w:szCs w:val="28"/>
        </w:rPr>
        <w:t>уровней запасов в складской системе </w:t>
      </w:r>
      <w:r w:rsidRPr="00131883">
        <w:rPr>
          <w:bCs/>
          <w:iCs/>
          <w:color w:val="000000" w:themeColor="text1"/>
          <w:sz w:val="28"/>
          <w:szCs w:val="28"/>
        </w:rPr>
        <w:t xml:space="preserve">при </w:t>
      </w:r>
      <w:r w:rsidRPr="00131883">
        <w:rPr>
          <w:iCs/>
          <w:color w:val="000000" w:themeColor="text1"/>
          <w:sz w:val="28"/>
          <w:szCs w:val="28"/>
        </w:rPr>
        <w:t>обеспечении требуемого уровня </w:t>
      </w:r>
      <w:r w:rsidRPr="00131883">
        <w:rPr>
          <w:bCs/>
          <w:iCs/>
          <w:color w:val="000000" w:themeColor="text1"/>
          <w:sz w:val="28"/>
          <w:szCs w:val="28"/>
        </w:rPr>
        <w:t>обслуживания потребителей.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Управление процедурами заказов (управление и контроль заказов клиентов осуществляются отделом при взаимодействии с отделом логистики и коммерческой командой) обеспечивает высокое качество обслуживания клиентов при минимальных размерах страховых запасов.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Управление производственными запасами (отдел логистики информирует ежемесячно производителя о потребностях в продукции на три месяца вперед с целью планирования графиков производства, минимизации уровня запасов материальных ресурсов и незавершенного производства, сокращения длительности производственного цикла).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В основе оптимизации параметров логистики закупок лежат: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Внутренние приоритеты производства и распределения, поиск компромиссов между различными структурными подразделениями Компании.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>- Учет различий в поставках продукции разных номенклатурных (ассортиментных) групп.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bCs/>
          <w:iCs/>
          <w:color w:val="000000" w:themeColor="text1"/>
          <w:sz w:val="28"/>
          <w:szCs w:val="28"/>
        </w:rPr>
      </w:pPr>
      <w:r w:rsidRPr="00131883">
        <w:rPr>
          <w:color w:val="000000" w:themeColor="text1"/>
          <w:sz w:val="28"/>
          <w:szCs w:val="28"/>
        </w:rPr>
        <w:t xml:space="preserve">Для реализации логистической стратегии и тактики в целом для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131883">
        <w:rPr>
          <w:color w:val="000000" w:themeColor="text1"/>
          <w:sz w:val="28"/>
          <w:szCs w:val="28"/>
        </w:rPr>
        <w:t xml:space="preserve"> используются следующие </w:t>
      </w:r>
      <w:r w:rsidRPr="00131883">
        <w:rPr>
          <w:bCs/>
          <w:iCs/>
          <w:color w:val="000000" w:themeColor="text1"/>
          <w:sz w:val="28"/>
          <w:szCs w:val="28"/>
        </w:rPr>
        <w:t>приоритеты: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>- Поддержание длительных профессиональных отношений с поставщиками. По ряду продуктов имеется несколько поставщиков, между которыми искусственно поддерживается конкуренция.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>- Качество. Цель — ноль дефектов.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lastRenderedPageBreak/>
        <w:t>- Эффективная информационная поддержка процедур закупок.</w:t>
      </w:r>
    </w:p>
    <w:p w:rsidR="00920646" w:rsidRPr="00131883" w:rsidRDefault="00920646" w:rsidP="00920646">
      <w:pPr>
        <w:spacing w:line="360" w:lineRule="auto"/>
        <w:ind w:firstLine="709"/>
        <w:jc w:val="both"/>
        <w:rPr>
          <w:iCs/>
          <w:color w:val="000000" w:themeColor="text1"/>
          <w:sz w:val="28"/>
          <w:szCs w:val="28"/>
          <w:shd w:val="clear" w:color="auto" w:fill="FEFEFE"/>
        </w:rPr>
      </w:pPr>
      <w:r w:rsidRPr="00131883">
        <w:rPr>
          <w:iCs/>
          <w:color w:val="000000" w:themeColor="text1"/>
          <w:sz w:val="28"/>
          <w:szCs w:val="28"/>
          <w:shd w:val="clear" w:color="auto" w:fill="FEFEFE"/>
        </w:rPr>
        <w:t xml:space="preserve">Цель Компании в логистике состоит в создании единой команды, при минимальном использовании формальных процедур и правил с целью организации и выполнения эффективного логистического процесса. </w:t>
      </w:r>
    </w:p>
    <w:p w:rsidR="00920646" w:rsidRPr="003F504C" w:rsidRDefault="00920646" w:rsidP="0092064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20646">
        <w:rPr>
          <w:rStyle w:val="ac"/>
          <w:b w:val="0"/>
          <w:color w:val="000000" w:themeColor="text1"/>
          <w:sz w:val="28"/>
          <w:szCs w:val="28"/>
        </w:rPr>
        <w:t>Основные элементы и состав логистической инфраструктуры</w:t>
      </w:r>
      <w:r w:rsidRPr="003F504C">
        <w:rPr>
          <w:rStyle w:val="ac"/>
          <w:color w:val="000000" w:themeColor="text1"/>
          <w:sz w:val="28"/>
          <w:szCs w:val="28"/>
        </w:rPr>
        <w:t xml:space="preserve"> </w:t>
      </w:r>
      <w:r w:rsidRPr="003F504C">
        <w:rPr>
          <w:sz w:val="28"/>
          <w:szCs w:val="28"/>
        </w:rPr>
        <w:t xml:space="preserve">ООО </w:t>
      </w:r>
      <w:r w:rsidRPr="001C0FB7">
        <w:rPr>
          <w:color w:val="000000"/>
          <w:sz w:val="28"/>
          <w:szCs w:val="28"/>
          <w:shd w:val="clear" w:color="auto" w:fill="FFFFFF"/>
        </w:rPr>
        <w:t>«Реверс»</w:t>
      </w:r>
      <w:r w:rsidRPr="003F504C">
        <w:rPr>
          <w:color w:val="000000" w:themeColor="text1"/>
          <w:sz w:val="28"/>
          <w:szCs w:val="28"/>
        </w:rPr>
        <w:t>:</w:t>
      </w:r>
    </w:p>
    <w:p w:rsidR="00920646" w:rsidRPr="003F504C" w:rsidRDefault="00920646" w:rsidP="00920646">
      <w:pPr>
        <w:pStyle w:val="a7"/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3F504C">
        <w:rPr>
          <w:sz w:val="28"/>
          <w:szCs w:val="28"/>
        </w:rPr>
        <w:t>Доставка товаров</w:t>
      </w:r>
    </w:p>
    <w:p w:rsidR="00920646" w:rsidRPr="003F504C" w:rsidRDefault="00920646" w:rsidP="00920646">
      <w:pPr>
        <w:spacing w:line="360" w:lineRule="auto"/>
        <w:ind w:firstLine="709"/>
        <w:jc w:val="both"/>
        <w:rPr>
          <w:sz w:val="28"/>
          <w:szCs w:val="28"/>
        </w:rPr>
      </w:pPr>
      <w:r w:rsidRPr="003F504C">
        <w:rPr>
          <w:sz w:val="28"/>
          <w:szCs w:val="28"/>
          <w:shd w:val="clear" w:color="auto" w:fill="FFFFFF"/>
        </w:rPr>
        <w:t xml:space="preserve">Стоимость доставки зависит от вида доставки, зоны расположения, адреса доставки, веса товара и наличия дополнительных услуг по доставке, таких, как подъем на этаж. Зоны доставки определены индивидуально для </w:t>
      </w:r>
      <w:r w:rsidRPr="003F504C">
        <w:rPr>
          <w:sz w:val="28"/>
          <w:szCs w:val="28"/>
        </w:rPr>
        <w:t xml:space="preserve">ООО </w:t>
      </w:r>
      <w:r w:rsidRPr="001C0FB7">
        <w:rPr>
          <w:color w:val="000000"/>
          <w:sz w:val="28"/>
          <w:szCs w:val="28"/>
          <w:shd w:val="clear" w:color="auto" w:fill="FFFFFF"/>
        </w:rPr>
        <w:t>«Реверс»</w:t>
      </w:r>
      <w:r w:rsidRPr="003F504C">
        <w:rPr>
          <w:sz w:val="28"/>
          <w:szCs w:val="28"/>
          <w:shd w:val="clear" w:color="auto" w:fill="FFFFFF"/>
        </w:rPr>
        <w:t xml:space="preserve">. </w:t>
      </w:r>
    </w:p>
    <w:p w:rsidR="00920646" w:rsidRPr="003F504C" w:rsidRDefault="00920646" w:rsidP="00920646">
      <w:pPr>
        <w:spacing w:line="360" w:lineRule="auto"/>
        <w:ind w:firstLine="709"/>
        <w:jc w:val="both"/>
        <w:rPr>
          <w:sz w:val="28"/>
          <w:szCs w:val="28"/>
        </w:rPr>
      </w:pPr>
      <w:r w:rsidRPr="003F504C">
        <w:rPr>
          <w:sz w:val="28"/>
          <w:szCs w:val="28"/>
        </w:rPr>
        <w:t>2.Условия доставки</w:t>
      </w:r>
    </w:p>
    <w:p w:rsidR="00920646" w:rsidRPr="00A007A9" w:rsidRDefault="00920646" w:rsidP="00920646">
      <w:pPr>
        <w:spacing w:line="360" w:lineRule="auto"/>
        <w:ind w:firstLine="709"/>
        <w:jc w:val="both"/>
        <w:rPr>
          <w:sz w:val="28"/>
        </w:rPr>
      </w:pPr>
      <w:r w:rsidRPr="00A007A9">
        <w:rPr>
          <w:sz w:val="28"/>
        </w:rPr>
        <w:t>Заказчик обязуется находиться в указанные сроки по месту доставки товара, иметь при себе кассовый и сохранный чеки, накладную доставки, а также обеспечить присутствие иного дееспособного лица, имеющего вышеуказанные документы при невозможности присутствовать лично. В случае невыполнения указанных условий, доставка товара осуществляется Заказчиком самостоятельно или оплачивается повторно Исполнителю.</w:t>
      </w:r>
    </w:p>
    <w:p w:rsidR="00920646" w:rsidRPr="00A007A9" w:rsidRDefault="00920646" w:rsidP="00920646">
      <w:pPr>
        <w:spacing w:line="360" w:lineRule="auto"/>
        <w:ind w:firstLine="709"/>
        <w:jc w:val="center"/>
        <w:rPr>
          <w:sz w:val="28"/>
          <w:szCs w:val="28"/>
        </w:rPr>
      </w:pPr>
      <w:r w:rsidRPr="00A007A9">
        <w:rPr>
          <w:noProof/>
          <w:sz w:val="28"/>
          <w:szCs w:val="28"/>
        </w:rPr>
        <w:drawing>
          <wp:inline distT="0" distB="0" distL="0" distR="0" wp14:anchorId="748165E4" wp14:editId="232EDF54">
            <wp:extent cx="3663696" cy="383022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696" t="23750" r="36462" b="16292"/>
                    <a:stretch/>
                  </pic:blipFill>
                  <pic:spPr bwMode="auto">
                    <a:xfrm>
                      <a:off x="0" y="0"/>
                      <a:ext cx="3676171" cy="3843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0646" w:rsidRPr="00A007A9" w:rsidRDefault="00920646" w:rsidP="00920646">
      <w:pPr>
        <w:spacing w:line="360" w:lineRule="auto"/>
        <w:jc w:val="center"/>
        <w:rPr>
          <w:sz w:val="28"/>
          <w:szCs w:val="28"/>
        </w:rPr>
      </w:pPr>
      <w:r w:rsidRPr="00A007A9">
        <w:rPr>
          <w:sz w:val="28"/>
          <w:szCs w:val="28"/>
        </w:rPr>
        <w:lastRenderedPageBreak/>
        <w:t xml:space="preserve">Рисунок </w:t>
      </w:r>
      <w:r>
        <w:rPr>
          <w:sz w:val="28"/>
          <w:szCs w:val="28"/>
        </w:rPr>
        <w:t>2</w:t>
      </w:r>
      <w:r w:rsidRPr="00A007A9">
        <w:rPr>
          <w:sz w:val="28"/>
          <w:szCs w:val="28"/>
        </w:rPr>
        <w:t xml:space="preserve"> – Карта зон доставки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</w:p>
    <w:p w:rsidR="00920646" w:rsidRPr="00A007A9" w:rsidRDefault="00920646" w:rsidP="00920646">
      <w:pPr>
        <w:spacing w:line="360" w:lineRule="auto"/>
        <w:rPr>
          <w:rFonts w:ascii="Helvetica Neue" w:hAnsi="Helvetica Neue"/>
          <w:color w:val="222222"/>
          <w:spacing w:val="8"/>
          <w:sz w:val="20"/>
          <w:szCs w:val="20"/>
          <w:shd w:val="clear" w:color="auto" w:fill="FFFFFF"/>
        </w:rPr>
      </w:pPr>
    </w:p>
    <w:p w:rsidR="00920646" w:rsidRPr="00A007A9" w:rsidRDefault="00920646" w:rsidP="0092064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  <w:shd w:val="clear" w:color="auto" w:fill="FFFFFF"/>
        </w:rPr>
        <w:t>Условия доставки распространяются на товары, купленные в магазин</w:t>
      </w:r>
      <w:r>
        <w:rPr>
          <w:shd w:val="clear" w:color="auto" w:fill="FFFFFF"/>
        </w:rPr>
        <w:t>е</w:t>
      </w:r>
      <w:r w:rsidRPr="00A007A9">
        <w:rPr>
          <w:sz w:val="28"/>
          <w:szCs w:val="28"/>
          <w:shd w:val="clear" w:color="auto" w:fill="FFFFFF"/>
        </w:rPr>
        <w:t xml:space="preserve"> </w:t>
      </w:r>
      <w:r>
        <w:t xml:space="preserve">ООО </w:t>
      </w:r>
      <w:r w:rsidRPr="001C0FB7">
        <w:rPr>
          <w:color w:val="000000"/>
          <w:sz w:val="28"/>
          <w:shd w:val="clear" w:color="auto" w:fill="FFFFFF"/>
        </w:rPr>
        <w:t>«Реверс»</w:t>
      </w:r>
      <w:r w:rsidRPr="00A007A9">
        <w:rPr>
          <w:sz w:val="28"/>
          <w:szCs w:val="28"/>
          <w:shd w:val="clear" w:color="auto" w:fill="FFFFFF"/>
        </w:rPr>
        <w:t>, интернет-магазин.</w:t>
      </w:r>
    </w:p>
    <w:p w:rsidR="00920646" w:rsidRPr="00A007A9" w:rsidRDefault="00920646" w:rsidP="0092064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bCs/>
          <w:sz w:val="28"/>
          <w:szCs w:val="28"/>
        </w:rPr>
        <w:t>Виды и стоимость доставки товара в зависимости от его веса и зоны доставки.</w:t>
      </w:r>
    </w:p>
    <w:p w:rsidR="00920646" w:rsidRPr="00A007A9" w:rsidRDefault="00920646" w:rsidP="0092064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bCs/>
          <w:sz w:val="28"/>
          <w:szCs w:val="28"/>
        </w:rPr>
        <w:t>«Стандартная Доставка»</w:t>
      </w:r>
    </w:p>
    <w:p w:rsidR="00920646" w:rsidRPr="00A007A9" w:rsidRDefault="00920646" w:rsidP="00920646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Стоимость доставки в пределах 1 зоны товаров, масса которых </w:t>
      </w:r>
      <w:r w:rsidRPr="00A007A9">
        <w:rPr>
          <w:bCs/>
          <w:sz w:val="28"/>
          <w:szCs w:val="28"/>
        </w:rPr>
        <w:t>не превышает 10 кг</w:t>
      </w:r>
      <w:r w:rsidRPr="00A007A9">
        <w:rPr>
          <w:sz w:val="28"/>
          <w:szCs w:val="28"/>
        </w:rPr>
        <w:t>, составляет </w:t>
      </w:r>
      <w:r w:rsidRPr="00A007A9">
        <w:rPr>
          <w:bCs/>
          <w:sz w:val="28"/>
          <w:szCs w:val="28"/>
        </w:rPr>
        <w:t>299 рублей</w:t>
      </w:r>
      <w:r w:rsidRPr="00A007A9">
        <w:rPr>
          <w:sz w:val="28"/>
          <w:szCs w:val="28"/>
        </w:rPr>
        <w:t>.</w:t>
      </w:r>
    </w:p>
    <w:p w:rsidR="00920646" w:rsidRPr="00A007A9" w:rsidRDefault="00920646" w:rsidP="0092064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</w:rPr>
        <w:t>«Доставка в день покупки»</w:t>
      </w:r>
    </w:p>
    <w:p w:rsidR="00920646" w:rsidRPr="00A007A9" w:rsidRDefault="00920646" w:rsidP="00920646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Оформить услугу на текущую дату можно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с 08:00 до 17:00.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«Доставка в день покупки» осуществляется в течение </w:t>
      </w:r>
      <w:r w:rsidRPr="00A007A9">
        <w:rPr>
          <w:bCs/>
          <w:sz w:val="28"/>
          <w:szCs w:val="28"/>
        </w:rPr>
        <w:t>5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>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(пяти) часов</w:t>
      </w:r>
      <w:r w:rsidRPr="00A007A9">
        <w:rPr>
          <w:sz w:val="28"/>
          <w:szCs w:val="28"/>
        </w:rPr>
        <w:t> с момента оформления услуги.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Текущий час оформления услуги округляется до 30 мин. в большую сторону.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Выполняется в пределах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2 (двух) зон</w:t>
      </w:r>
      <w:r w:rsidRPr="00A007A9">
        <w:rPr>
          <w:sz w:val="28"/>
          <w:szCs w:val="28"/>
        </w:rPr>
        <w:t> доставки товара магазинов.</w:t>
      </w:r>
    </w:p>
    <w:p w:rsidR="00920646" w:rsidRPr="00A007A9" w:rsidRDefault="00920646" w:rsidP="0092064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A007A9">
        <w:rPr>
          <w:sz w:val="28"/>
          <w:szCs w:val="28"/>
        </w:rPr>
        <w:t>«Удобный час»</w:t>
      </w:r>
    </w:p>
    <w:p w:rsidR="00920646" w:rsidRDefault="00920646" w:rsidP="00920646">
      <w:pPr>
        <w:spacing w:line="360" w:lineRule="auto"/>
        <w:ind w:firstLine="709"/>
        <w:jc w:val="both"/>
        <w:rPr>
          <w:sz w:val="28"/>
          <w:szCs w:val="28"/>
        </w:rPr>
      </w:pPr>
      <w:r w:rsidRPr="00A007A9">
        <w:rPr>
          <w:sz w:val="28"/>
          <w:szCs w:val="28"/>
        </w:rPr>
        <w:t>Оформление услуги на текущую дату возможно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с 08:00 до 17:00</w:t>
      </w:r>
      <w:r w:rsidRPr="00920646">
        <w:rPr>
          <w:b/>
          <w:sz w:val="28"/>
          <w:szCs w:val="28"/>
        </w:rPr>
        <w:t>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Ближайший временной интервал доступен не ранее чем через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>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5 (пять)</w:t>
      </w:r>
      <w:r w:rsidRPr="00A007A9">
        <w:rPr>
          <w:rStyle w:val="ac"/>
          <w:color w:val="000000" w:themeColor="text1"/>
          <w:spacing w:val="8"/>
          <w:sz w:val="28"/>
          <w:szCs w:val="28"/>
        </w:rPr>
        <w:t xml:space="preserve"> 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часов</w:t>
      </w:r>
      <w:r w:rsidRPr="00A007A9">
        <w:rPr>
          <w:sz w:val="28"/>
          <w:szCs w:val="28"/>
        </w:rPr>
        <w:t> после оформления услуги, в пределах </w:t>
      </w:r>
      <w:r w:rsidRPr="00A007A9">
        <w:rPr>
          <w:bCs/>
          <w:sz w:val="28"/>
          <w:szCs w:val="28"/>
        </w:rPr>
        <w:t>2 (двух) зон</w:t>
      </w:r>
      <w:r w:rsidRPr="00A007A9">
        <w:rPr>
          <w:sz w:val="28"/>
          <w:szCs w:val="28"/>
        </w:rPr>
        <w:t> доставки товара.</w:t>
      </w:r>
      <w:r w:rsidRPr="00A007A9">
        <w:rPr>
          <w:sz w:val="28"/>
          <w:szCs w:val="28"/>
          <w:shd w:val="clear" w:color="auto" w:fill="FFFFFF"/>
        </w:rPr>
        <w:t xml:space="preserve"> </w:t>
      </w:r>
      <w:r w:rsidRPr="00A007A9">
        <w:rPr>
          <w:sz w:val="28"/>
          <w:szCs w:val="28"/>
        </w:rPr>
        <w:t>При превышении границы </w:t>
      </w:r>
      <w:r w:rsidRPr="00920646">
        <w:rPr>
          <w:rStyle w:val="ac"/>
          <w:b w:val="0"/>
          <w:color w:val="000000" w:themeColor="text1"/>
          <w:spacing w:val="8"/>
          <w:sz w:val="28"/>
          <w:szCs w:val="28"/>
        </w:rPr>
        <w:t>2 (двух)</w:t>
      </w:r>
      <w:r w:rsidRPr="00920646">
        <w:rPr>
          <w:b/>
          <w:sz w:val="28"/>
          <w:szCs w:val="28"/>
        </w:rPr>
        <w:t> </w:t>
      </w:r>
      <w:r w:rsidRPr="00A007A9">
        <w:rPr>
          <w:sz w:val="28"/>
          <w:szCs w:val="28"/>
        </w:rPr>
        <w:t>Зон доставки: каждые 30 км. от границы 2 (второй) Зоны, увеличивают ближайший интервал доставки на 1 час.</w:t>
      </w:r>
    </w:p>
    <w:p w:rsidR="00647807" w:rsidRDefault="00647807" w:rsidP="00647807">
      <w:pPr>
        <w:spacing w:line="360" w:lineRule="auto"/>
        <w:jc w:val="both"/>
        <w:rPr>
          <w:sz w:val="28"/>
          <w:szCs w:val="28"/>
        </w:rPr>
      </w:pPr>
    </w:p>
    <w:p w:rsidR="00647807" w:rsidRPr="00887F53" w:rsidRDefault="00647807" w:rsidP="00647807">
      <w:pPr>
        <w:pStyle w:val="a7"/>
        <w:numPr>
          <w:ilvl w:val="1"/>
          <w:numId w:val="4"/>
        </w:numPr>
        <w:spacing w:line="360" w:lineRule="auto"/>
        <w:jc w:val="center"/>
        <w:rPr>
          <w:sz w:val="28"/>
        </w:rPr>
      </w:pPr>
      <w:r w:rsidRPr="00887F53">
        <w:rPr>
          <w:rFonts w:eastAsia="Calibri"/>
          <w:sz w:val="28"/>
        </w:rPr>
        <w:t>Общая структура предприятия и структур</w:t>
      </w:r>
      <w:r w:rsidRPr="00887F53">
        <w:rPr>
          <w:sz w:val="28"/>
        </w:rPr>
        <w:t>а логистических подразделений</w:t>
      </w:r>
    </w:p>
    <w:p w:rsidR="00647807" w:rsidRDefault="00647807" w:rsidP="00647807">
      <w:pPr>
        <w:spacing w:line="360" w:lineRule="auto"/>
        <w:jc w:val="both"/>
        <w:rPr>
          <w:sz w:val="28"/>
          <w:szCs w:val="28"/>
        </w:rPr>
      </w:pPr>
    </w:p>
    <w:p w:rsidR="00647807" w:rsidRDefault="00647807" w:rsidP="00647807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  <w:shd w:val="clear" w:color="auto" w:fill="FFFFFF"/>
        </w:rPr>
        <w:t xml:space="preserve">Компания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является большой компанией, состоящей из </w:t>
      </w:r>
      <w:r w:rsidRPr="00887F53">
        <w:rPr>
          <w:sz w:val="28"/>
          <w:szCs w:val="28"/>
          <w:shd w:val="clear" w:color="auto" w:fill="FFFFFF"/>
        </w:rPr>
        <w:t>56 человек.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647807" w:rsidRDefault="00647807" w:rsidP="00647807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87F53">
        <w:rPr>
          <w:color w:val="000000"/>
          <w:sz w:val="28"/>
          <w:szCs w:val="28"/>
          <w:shd w:val="clear" w:color="auto" w:fill="FFFFFF"/>
        </w:rPr>
        <w:t xml:space="preserve">Схема организационной структура представлена на рисунке </w:t>
      </w:r>
      <w:r>
        <w:rPr>
          <w:color w:val="000000"/>
          <w:sz w:val="28"/>
          <w:szCs w:val="28"/>
          <w:shd w:val="clear" w:color="auto" w:fill="FFFFFF"/>
        </w:rPr>
        <w:t>3</w:t>
      </w:r>
      <w:r w:rsidRPr="00887F53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647807" w:rsidRPr="00052E51" w:rsidRDefault="00647807" w:rsidP="00647807">
      <w:pPr>
        <w:autoSpaceDE w:val="0"/>
        <w:autoSpaceDN w:val="0"/>
        <w:adjustRightInd w:val="0"/>
        <w:spacing w:line="360" w:lineRule="auto"/>
        <w:rPr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 wp14:anchorId="39E44DBC" wp14:editId="0686E91C">
            <wp:extent cx="6190482" cy="3338624"/>
            <wp:effectExtent l="57150" t="0" r="20320" b="0"/>
            <wp:docPr id="3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647807" w:rsidRPr="005173B8" w:rsidRDefault="00647807" w:rsidP="00647807">
      <w:pPr>
        <w:spacing w:line="360" w:lineRule="auto"/>
        <w:ind w:firstLine="709"/>
        <w:jc w:val="center"/>
        <w:rPr>
          <w:rStyle w:val="FontStyle16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Рисунок </w:t>
      </w:r>
      <w:r>
        <w:rPr>
          <w:color w:val="000000"/>
          <w:sz w:val="28"/>
          <w:szCs w:val="28"/>
          <w:shd w:val="clear" w:color="auto" w:fill="FFFFFF"/>
        </w:rPr>
        <w:t>3</w:t>
      </w:r>
      <w:r w:rsidRPr="005173B8">
        <w:rPr>
          <w:color w:val="000000"/>
          <w:sz w:val="28"/>
          <w:szCs w:val="28"/>
          <w:shd w:val="clear" w:color="auto" w:fill="FFFFFF"/>
        </w:rPr>
        <w:t xml:space="preserve"> - Организационная структура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>Организационная структура линейная - довольно проста, что характерно для подобного рода фирм. Все сотрудники напрямую подчинены генеральному директору.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Генеральный директор - осуществляет общее руководство производственным процессом и принятием решений по всем вопросам, связанным с его обеспечением, заключает договоры, принимает решения о приеме новых сотрудников. 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Главный бухгалтер - занимается регулированием финансовой деятельности организации и ведением бухгалтерского учета, отвечает за взаимоотношения с банками, налоговыми и финансовыми органами. 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 xml:space="preserve">Отдел логистики состоит из диспетчеров и менеджеров 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по работе с клиентами.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color w:val="000000"/>
          <w:sz w:val="28"/>
          <w:szCs w:val="28"/>
          <w:shd w:val="clear" w:color="auto" w:fill="FFFFFF"/>
        </w:rPr>
        <w:t>Диспетчер выполняют текущую деятельность фирмы: занимаются обработкой поступивших заказов, выбирают оптимальные варианты доставки.</w:t>
      </w: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 xml:space="preserve">Должностные обязанности диспетчера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5173B8">
        <w:rPr>
          <w:color w:val="000000"/>
          <w:sz w:val="28"/>
          <w:szCs w:val="28"/>
        </w:rPr>
        <w:t>включают в себя:</w:t>
      </w:r>
    </w:p>
    <w:p w:rsidR="00647807" w:rsidRPr="005173B8" w:rsidRDefault="00647807" w:rsidP="00647807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lastRenderedPageBreak/>
        <w:t>Организацию доставки груза, его перегрузку, хранение, выполнение других работ с грузом так, чтобы груз был доставлен грузополучателю своевременно и сохранно.</w:t>
      </w:r>
    </w:p>
    <w:p w:rsidR="00647807" w:rsidRPr="005173B8" w:rsidRDefault="00647807" w:rsidP="00647807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Координацию взаимодействия всех участников доставки грузов.</w:t>
      </w:r>
    </w:p>
    <w:p w:rsidR="00647807" w:rsidRPr="005173B8" w:rsidRDefault="00647807" w:rsidP="00647807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Составление технологически и экономически обоснованных транспортно-технологических маршрутов и схем доставки грузов с учетом пожеланий и требований грузовладельцев.</w:t>
      </w:r>
    </w:p>
    <w:p w:rsidR="00647807" w:rsidRPr="005173B8" w:rsidRDefault="00647807" w:rsidP="00647807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Организацию выполнения услуг по приему товаров (грузов), их перевозке и выдаче в установленном порядке.</w:t>
      </w:r>
    </w:p>
    <w:p w:rsidR="00647807" w:rsidRPr="005173B8" w:rsidRDefault="00647807" w:rsidP="00647807">
      <w:pPr>
        <w:pStyle w:val="a7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Style w:val="apple-converted-space"/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Информирование грузовладельцев о движении грузов.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5173B8">
        <w:rPr>
          <w:rStyle w:val="apple-converted-space"/>
          <w:color w:val="000000"/>
          <w:sz w:val="28"/>
          <w:szCs w:val="28"/>
          <w:shd w:val="clear" w:color="auto" w:fill="FFFFFF"/>
        </w:rPr>
        <w:t>Менеджер по работе с клиентами, составляют и заключают договора, занимаются поиском новых клиентов, координируют работу в компании.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 xml:space="preserve">Должностные обязанности менеджера по перевозкам в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</w:t>
      </w:r>
      <w:proofErr w:type="gramStart"/>
      <w:r w:rsidRPr="00647807">
        <w:rPr>
          <w:color w:val="000000"/>
          <w:sz w:val="28"/>
          <w:szCs w:val="28"/>
          <w:shd w:val="clear" w:color="auto" w:fill="FFFFFF"/>
        </w:rPr>
        <w:t>Реверс»</w:t>
      </w:r>
      <w:r>
        <w:rPr>
          <w:color w:val="000000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5173B8">
        <w:rPr>
          <w:color w:val="000000"/>
          <w:sz w:val="28"/>
          <w:szCs w:val="28"/>
        </w:rPr>
        <w:t>включают</w:t>
      </w:r>
      <w:proofErr w:type="gramEnd"/>
      <w:r w:rsidRPr="005173B8">
        <w:rPr>
          <w:color w:val="000000"/>
          <w:sz w:val="28"/>
          <w:szCs w:val="28"/>
        </w:rPr>
        <w:t xml:space="preserve"> в себя:</w:t>
      </w:r>
    </w:p>
    <w:p w:rsidR="00647807" w:rsidRPr="005173B8" w:rsidRDefault="00647807" w:rsidP="00647807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Оформление документов, связанных со страхованием грузов.</w:t>
      </w:r>
    </w:p>
    <w:p w:rsidR="00647807" w:rsidRPr="005173B8" w:rsidRDefault="00647807" w:rsidP="00647807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Учет необходимой коммерческой документации.</w:t>
      </w:r>
    </w:p>
    <w:p w:rsidR="00647807" w:rsidRPr="005173B8" w:rsidRDefault="00647807" w:rsidP="00647807">
      <w:pPr>
        <w:pStyle w:val="a7"/>
        <w:numPr>
          <w:ilvl w:val="0"/>
          <w:numId w:val="8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Ведение претензионных дел.</w:t>
      </w:r>
    </w:p>
    <w:p w:rsidR="00647807" w:rsidRPr="005173B8" w:rsidRDefault="00647807" w:rsidP="00647807">
      <w:pPr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173B8">
        <w:rPr>
          <w:color w:val="000000"/>
          <w:sz w:val="28"/>
          <w:szCs w:val="28"/>
        </w:rPr>
        <w:t>Отдел технического ремонта и обслуживания проверяют автомобили осуществляющих грузоперевозки, а также проводят ремонт автомобильного транспорта.</w:t>
      </w:r>
    </w:p>
    <w:p w:rsidR="00647807" w:rsidRPr="00887F53" w:rsidRDefault="00647807" w:rsidP="00647807">
      <w:pPr>
        <w:autoSpaceDE w:val="0"/>
        <w:autoSpaceDN w:val="0"/>
        <w:adjustRightInd w:val="0"/>
        <w:spacing w:line="360" w:lineRule="auto"/>
        <w:ind w:firstLine="709"/>
        <w:jc w:val="center"/>
        <w:rPr>
          <w:rFonts w:eastAsia="Calibri"/>
          <w:sz w:val="28"/>
        </w:rPr>
      </w:pPr>
      <w:r>
        <w:rPr>
          <w:color w:val="000000"/>
          <w:sz w:val="28"/>
        </w:rPr>
        <w:t>2</w:t>
      </w:r>
      <w:r w:rsidRPr="00887F53">
        <w:rPr>
          <w:color w:val="000000"/>
          <w:sz w:val="28"/>
        </w:rPr>
        <w:t xml:space="preserve">.3 </w:t>
      </w:r>
      <w:r w:rsidRPr="00887F53">
        <w:rPr>
          <w:rFonts w:eastAsia="Calibri"/>
          <w:sz w:val="28"/>
        </w:rPr>
        <w:t>Анализ внешней и внутренней среды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840D3">
        <w:rPr>
          <w:color w:val="000000"/>
          <w:sz w:val="28"/>
          <w:szCs w:val="28"/>
        </w:rPr>
        <w:t>Анализ внешней среды включает изучение следующих групп факторов: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состояние экономики;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политические процессы;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научно-техническое и технологическое развитие общества;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инфраструктура;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8840D3">
        <w:rPr>
          <w:color w:val="000000"/>
          <w:sz w:val="28"/>
          <w:szCs w:val="28"/>
        </w:rPr>
        <w:t>международные события.</w:t>
      </w:r>
    </w:p>
    <w:p w:rsidR="00647807" w:rsidRPr="003172D5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lastRenderedPageBreak/>
        <w:t>Среди факторов внешней среды, благоприятно влияющих на развитие компании, можно выделить следующие:</w:t>
      </w:r>
    </w:p>
    <w:p w:rsidR="00647807" w:rsidRPr="003172D5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высокий уровень предложения на рынке рабочей силы позволяет нам нанимать работников с высокой квалификацией, следовательно, повышается уровень оказываемых услуг. Это повышает конкурентоспособность нашей компании;</w:t>
      </w:r>
    </w:p>
    <w:p w:rsidR="00647807" w:rsidRPr="003172D5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рост имиджа компании за счет качественной работы с клиентами, своевременной доставки и сохранности груза.</w:t>
      </w:r>
    </w:p>
    <w:p w:rsidR="00647807" w:rsidRPr="003172D5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Среди факторов внешней среды, отражающих угрозы для компании, можно выделить следующие:</w:t>
      </w:r>
    </w:p>
    <w:p w:rsidR="00647807" w:rsidRPr="003172D5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высокая интенсивность конкуренции на рынке автотранспортных услуг, что требует для нашей фирмы дополнительных средств на повышение качества оказываемых услуг, удержание низких тарифов и т. п.;</w:t>
      </w:r>
    </w:p>
    <w:p w:rsidR="00647807" w:rsidRPr="003172D5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постоянный рост цен на топливо, материалы, запасные части для ПС компании ведет к повышению тарифов на услуги;</w:t>
      </w:r>
    </w:p>
    <w:p w:rsidR="00647807" w:rsidRPr="003172D5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высокая стоимость подвижного состава не позволяет нашей компании быстро расширить парк автомобилей;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>- низкое качество дорожного полотна приводит к преждевременному износу узлов и агрегатов ПС и необходимости более частого ТО и ТР.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 xml:space="preserve">В городе Кириши основную конкуренцию компании составляют несколько фирм. При оценке конкурентов следует использовать лист оценки конкурентоспособности компании относительно конкурентов, который приведен в таблице </w:t>
      </w:r>
      <w:r>
        <w:rPr>
          <w:color w:val="000000"/>
          <w:sz w:val="28"/>
          <w:szCs w:val="28"/>
        </w:rPr>
        <w:t>2</w:t>
      </w:r>
      <w:r w:rsidRPr="003172D5">
        <w:rPr>
          <w:color w:val="000000"/>
          <w:sz w:val="28"/>
          <w:szCs w:val="28"/>
        </w:rPr>
        <w:t>.</w:t>
      </w:r>
      <w:r w:rsidRPr="00D75A6F">
        <w:rPr>
          <w:color w:val="000000"/>
          <w:sz w:val="28"/>
          <w:szCs w:val="28"/>
        </w:rPr>
        <w:t xml:space="preserve"> </w:t>
      </w:r>
      <w:r w:rsidRPr="003172D5">
        <w:rPr>
          <w:color w:val="000000"/>
          <w:sz w:val="28"/>
          <w:szCs w:val="28"/>
        </w:rPr>
        <w:t>Оценка производится по десятибалльной системе.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pic"/>
          <w:color w:val="000000" w:themeColor="text1"/>
          <w:sz w:val="28"/>
          <w:szCs w:val="28"/>
        </w:rPr>
      </w:pPr>
      <w:r w:rsidRPr="00250CD7">
        <w:rPr>
          <w:rStyle w:val="txtpic"/>
          <w:color w:val="000000" w:themeColor="text1"/>
          <w:sz w:val="28"/>
          <w:szCs w:val="28"/>
        </w:rPr>
        <w:t xml:space="preserve">Динамичное развитие группы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250CD7">
        <w:rPr>
          <w:rStyle w:val="txtpic"/>
          <w:color w:val="000000" w:themeColor="text1"/>
          <w:sz w:val="28"/>
          <w:szCs w:val="28"/>
        </w:rPr>
        <w:t>на рынке грузоперевозок заставляет нас обращать пристальное внимание на региональное развитие филиальной сети.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 xml:space="preserve">Сегодня группа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</w:t>
      </w:r>
      <w:proofErr w:type="gramStart"/>
      <w:r w:rsidRPr="00647807">
        <w:rPr>
          <w:color w:val="000000"/>
          <w:sz w:val="28"/>
          <w:szCs w:val="28"/>
          <w:shd w:val="clear" w:color="auto" w:fill="FFFFFF"/>
        </w:rPr>
        <w:t>Реверс»</w:t>
      </w:r>
      <w:r>
        <w:rPr>
          <w:color w:val="000000"/>
          <w:shd w:val="clear" w:color="auto" w:fill="FFFFFF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Pr="00250CD7">
        <w:rPr>
          <w:rStyle w:val="txt"/>
          <w:color w:val="000000" w:themeColor="text1"/>
          <w:sz w:val="28"/>
          <w:szCs w:val="28"/>
        </w:rPr>
        <w:t>имеет</w:t>
      </w:r>
      <w:proofErr w:type="gramEnd"/>
      <w:r w:rsidRPr="00250CD7">
        <w:rPr>
          <w:rStyle w:val="txt"/>
          <w:color w:val="000000" w:themeColor="text1"/>
          <w:sz w:val="28"/>
          <w:szCs w:val="28"/>
        </w:rPr>
        <w:t> полноценные представительства в городах: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Санкт-Петербург;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lastRenderedPageBreak/>
        <w:t>- Москва;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Ярославль;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Тула;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Ростов-на-Дону;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Нижний Новгород;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Самара;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Уфа;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Челябинск;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Екатеринбург;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Новосибирск;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- Омск.</w:t>
      </w:r>
    </w:p>
    <w:p w:rsidR="00647807" w:rsidRPr="00250CD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250CD7">
        <w:rPr>
          <w:rStyle w:val="txt"/>
          <w:color w:val="000000" w:themeColor="text1"/>
          <w:sz w:val="28"/>
          <w:szCs w:val="28"/>
        </w:rPr>
        <w:t>Проводятся организационные мероприятия по дальнейшему развитию филиальной сети.</w:t>
      </w:r>
    </w:p>
    <w:p w:rsidR="00647807" w:rsidRPr="003172D5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172D5">
        <w:rPr>
          <w:color w:val="000000"/>
          <w:sz w:val="28"/>
          <w:szCs w:val="28"/>
        </w:rPr>
        <w:t xml:space="preserve">Таблица </w:t>
      </w:r>
      <w:r>
        <w:rPr>
          <w:color w:val="000000"/>
          <w:sz w:val="28"/>
          <w:szCs w:val="28"/>
        </w:rPr>
        <w:t xml:space="preserve">2 - </w:t>
      </w:r>
      <w:r w:rsidRPr="003172D5">
        <w:rPr>
          <w:color w:val="000000"/>
          <w:sz w:val="28"/>
          <w:szCs w:val="28"/>
        </w:rPr>
        <w:t xml:space="preserve">Лист оценки конкурентоспособности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hd w:val="clear" w:color="auto" w:fill="FFFFFF"/>
        </w:rPr>
        <w:t xml:space="preserve"> </w:t>
      </w:r>
      <w:r w:rsidRPr="003172D5">
        <w:rPr>
          <w:color w:val="000000"/>
          <w:sz w:val="28"/>
          <w:szCs w:val="28"/>
        </w:rPr>
        <w:t>относительно конкурентов</w:t>
      </w:r>
    </w:p>
    <w:tbl>
      <w:tblPr>
        <w:tblW w:w="9765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069"/>
        <w:gridCol w:w="1386"/>
        <w:gridCol w:w="1479"/>
        <w:gridCol w:w="1295"/>
        <w:gridCol w:w="1536"/>
      </w:tblGrid>
      <w:tr w:rsidR="00647807" w:rsidRPr="003172D5" w:rsidTr="006833AB">
        <w:trPr>
          <w:jc w:val="center"/>
        </w:trPr>
        <w:tc>
          <w:tcPr>
            <w:tcW w:w="4200" w:type="dxa"/>
            <w:vMerge w:val="restart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Факторы конкурентоспособности</w:t>
            </w:r>
          </w:p>
        </w:tc>
        <w:tc>
          <w:tcPr>
            <w:tcW w:w="1409" w:type="dxa"/>
            <w:vMerge w:val="restart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647807">
              <w:rPr>
                <w:szCs w:val="28"/>
              </w:rPr>
              <w:t xml:space="preserve">ООО </w:t>
            </w:r>
            <w:r w:rsidRPr="00647807">
              <w:rPr>
                <w:color w:val="000000"/>
                <w:szCs w:val="28"/>
                <w:shd w:val="clear" w:color="auto" w:fill="FFFFFF"/>
              </w:rPr>
              <w:t>«Реверс»</w:t>
            </w:r>
          </w:p>
        </w:tc>
        <w:tc>
          <w:tcPr>
            <w:tcW w:w="4156" w:type="dxa"/>
            <w:gridSpan w:val="3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Конкуренты компании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vMerge/>
            <w:vAlign w:val="center"/>
            <w:hideMark/>
          </w:tcPr>
          <w:p w:rsidR="00647807" w:rsidRPr="003172D5" w:rsidRDefault="00647807" w:rsidP="006833AB"/>
        </w:tc>
        <w:tc>
          <w:tcPr>
            <w:tcW w:w="1409" w:type="dxa"/>
            <w:vMerge/>
            <w:vAlign w:val="center"/>
            <w:hideMark/>
          </w:tcPr>
          <w:p w:rsidR="00647807" w:rsidRPr="003172D5" w:rsidRDefault="00647807" w:rsidP="006833AB"/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Сударыня</w:t>
            </w:r>
            <w:r w:rsidRPr="003172D5">
              <w:t>»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Соболь</w:t>
            </w:r>
            <w:r w:rsidRPr="003172D5">
              <w:rPr>
                <w:shd w:val="clear" w:color="auto" w:fill="FFFFFF"/>
              </w:rPr>
              <w:t>»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 w:rsidRPr="003172D5">
              <w:rPr>
                <w:shd w:val="clear" w:color="auto" w:fill="FFFFFF"/>
              </w:rPr>
              <w:t>ООО «</w:t>
            </w:r>
            <w:r>
              <w:rPr>
                <w:shd w:val="clear" w:color="auto" w:fill="FFFFFF"/>
              </w:rPr>
              <w:t>Хозяюшка</w:t>
            </w:r>
            <w:r w:rsidRPr="003172D5">
              <w:rPr>
                <w:shd w:val="clear" w:color="auto" w:fill="FFFFFF"/>
              </w:rPr>
              <w:t>»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Продукт (услуга)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9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7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>
              <w:t>4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Цена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8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7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>
              <w:t>5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Реклама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2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8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 w:rsidRPr="003172D5">
              <w:t>8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Сбыт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8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>
              <w:t>5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Степень охвата рынка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3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6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4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 w:rsidRPr="003172D5">
              <w:t>4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Имидж фирмы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4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Материально-техническое обеспечение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7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6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>
              <w:t>3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Юридическое обслуживание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6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>
              <w:t>9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t>Информационное и коммуникационное обслуживание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6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7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 w:rsidRPr="003172D5">
              <w:t>7</w:t>
            </w:r>
          </w:p>
        </w:tc>
      </w:tr>
      <w:tr w:rsidR="00647807" w:rsidRPr="003172D5" w:rsidTr="006833AB">
        <w:trPr>
          <w:jc w:val="center"/>
        </w:trPr>
        <w:tc>
          <w:tcPr>
            <w:tcW w:w="4200" w:type="dxa"/>
            <w:hideMark/>
          </w:tcPr>
          <w:p w:rsidR="00647807" w:rsidRPr="003172D5" w:rsidRDefault="00647807" w:rsidP="006833AB">
            <w:r w:rsidRPr="003172D5">
              <w:lastRenderedPageBreak/>
              <w:t>Итого:</w:t>
            </w:r>
          </w:p>
        </w:tc>
        <w:tc>
          <w:tcPr>
            <w:tcW w:w="1409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53</w:t>
            </w:r>
          </w:p>
        </w:tc>
        <w:tc>
          <w:tcPr>
            <w:tcW w:w="1415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50</w:t>
            </w:r>
          </w:p>
        </w:tc>
        <w:tc>
          <w:tcPr>
            <w:tcW w:w="1304" w:type="dxa"/>
            <w:vAlign w:val="center"/>
            <w:hideMark/>
          </w:tcPr>
          <w:p w:rsidR="00647807" w:rsidRPr="003172D5" w:rsidRDefault="00647807" w:rsidP="006833AB">
            <w:pPr>
              <w:jc w:val="center"/>
            </w:pPr>
            <w:r w:rsidRPr="003172D5">
              <w:t>56</w:t>
            </w:r>
          </w:p>
        </w:tc>
        <w:tc>
          <w:tcPr>
            <w:tcW w:w="1437" w:type="dxa"/>
            <w:vAlign w:val="center"/>
          </w:tcPr>
          <w:p w:rsidR="00647807" w:rsidRPr="003172D5" w:rsidRDefault="00647807" w:rsidP="006833AB">
            <w:pPr>
              <w:jc w:val="center"/>
            </w:pPr>
            <w:r w:rsidRPr="003172D5">
              <w:t>5</w:t>
            </w:r>
            <w:r>
              <w:t>0</w:t>
            </w:r>
          </w:p>
        </w:tc>
      </w:tr>
    </w:tbl>
    <w:p w:rsidR="00647807" w:rsidRDefault="00647807" w:rsidP="00647807">
      <w:pPr>
        <w:pStyle w:val="ab"/>
        <w:spacing w:before="24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D75A6F">
        <w:rPr>
          <w:color w:val="000000"/>
          <w:sz w:val="28"/>
          <w:szCs w:val="28"/>
        </w:rPr>
        <w:t xml:space="preserve">Анализируя таблицу, можно назвать следующие сильные и слабые стороны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z w:val="28"/>
          <w:szCs w:val="28"/>
          <w:shd w:val="clear" w:color="auto" w:fill="FFFFFF"/>
        </w:rPr>
        <w:t>:</w:t>
      </w:r>
    </w:p>
    <w:p w:rsidR="00647807" w:rsidRPr="00D75A6F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организации предоставляет качественные услуги клиентам;</w:t>
      </w:r>
    </w:p>
    <w:p w:rsidR="00647807" w:rsidRPr="00D75A6F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тарифы удерживаются на более низком уровне, чем у конкурентов;</w:t>
      </w:r>
    </w:p>
    <w:p w:rsidR="00647807" w:rsidRPr="00D75A6F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постоянный поиск новых клиентов и поддержание связей со старыми;</w:t>
      </w:r>
    </w:p>
    <w:p w:rsidR="00647807" w:rsidRPr="00D75A6F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подвижной состав организации позволяет эффективно осуществлять перевозки, т.е. можно говорить о гарантированных сроках доставки;</w:t>
      </w:r>
    </w:p>
    <w:p w:rsidR="00647807" w:rsidRPr="00D75A6F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современное технологическое оборудование, используемое для выполнения ТО и ремонта подвижного состава, позволяет на высоком уровне поддерживать коэффициент технической готовности, что приведет к эффективному использованию подвижного состава и снижению издержек на ТО и ремонт, а также эксплуатацию подвижного состава меньше, чем у конкурентов;</w:t>
      </w:r>
    </w:p>
    <w:p w:rsidR="00647807" w:rsidRPr="00A31739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75A6F">
        <w:rPr>
          <w:sz w:val="28"/>
          <w:szCs w:val="28"/>
        </w:rPr>
        <w:t>- реклама услуг, предоставляемых, организацией слабо развита, что ведет к недостаточной информированности потенциальных клиентов с деятельностью нашей организации</w:t>
      </w:r>
      <w:r>
        <w:rPr>
          <w:sz w:val="28"/>
          <w:szCs w:val="28"/>
        </w:rPr>
        <w:t xml:space="preserve">. </w:t>
      </w:r>
      <w:r w:rsidRPr="00D75A6F">
        <w:rPr>
          <w:color w:val="000000"/>
          <w:sz w:val="28"/>
          <w:szCs w:val="28"/>
        </w:rPr>
        <w:t xml:space="preserve">Для анализа внешней макросреды составим таблицу SWOT-анализ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rStyle w:val="txt"/>
          <w:color w:val="000000" w:themeColor="text1"/>
          <w:sz w:val="28"/>
          <w:szCs w:val="28"/>
        </w:rPr>
        <w:t>.</w:t>
      </w: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rStyle w:val="txt"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Таблица 3 - </w:t>
      </w:r>
      <w:r w:rsidRPr="00D75A6F">
        <w:rPr>
          <w:color w:val="000000"/>
          <w:sz w:val="28"/>
          <w:szCs w:val="28"/>
        </w:rPr>
        <w:t>SWOT-анализ</w:t>
      </w:r>
      <w:r>
        <w:rPr>
          <w:color w:val="000000"/>
          <w:sz w:val="28"/>
          <w:szCs w:val="28"/>
        </w:rPr>
        <w:t xml:space="preserve">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647807" w:rsidRPr="00250CD7" w:rsidTr="006833AB">
        <w:trPr>
          <w:trHeight w:val="509"/>
        </w:trPr>
        <w:tc>
          <w:tcPr>
            <w:tcW w:w="4811" w:type="dxa"/>
          </w:tcPr>
          <w:p w:rsidR="00647807" w:rsidRPr="00250CD7" w:rsidRDefault="00647807" w:rsidP="006833AB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Сильные стороны города</w:t>
            </w:r>
          </w:p>
        </w:tc>
        <w:tc>
          <w:tcPr>
            <w:tcW w:w="4811" w:type="dxa"/>
          </w:tcPr>
          <w:p w:rsidR="00647807" w:rsidRPr="00250CD7" w:rsidRDefault="00647807" w:rsidP="006833AB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Потенциальные возможности развития</w:t>
            </w:r>
          </w:p>
        </w:tc>
      </w:tr>
      <w:tr w:rsidR="00647807" w:rsidRPr="00250CD7" w:rsidTr="006833AB">
        <w:tc>
          <w:tcPr>
            <w:tcW w:w="4811" w:type="dxa"/>
          </w:tcPr>
          <w:p w:rsidR="00647807" w:rsidRPr="00250CD7" w:rsidRDefault="00647807" w:rsidP="00647807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высококвалифицированный персонал;</w:t>
            </w:r>
          </w:p>
          <w:p w:rsidR="00647807" w:rsidRPr="00250CD7" w:rsidRDefault="00647807" w:rsidP="00647807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устойчивое положение на рынке данных услуг;</w:t>
            </w:r>
          </w:p>
          <w:p w:rsidR="00647807" w:rsidRPr="00250CD7" w:rsidRDefault="00647807" w:rsidP="00647807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авторитет на рынке;</w:t>
            </w:r>
          </w:p>
          <w:p w:rsidR="00647807" w:rsidRPr="00250CD7" w:rsidRDefault="00647807" w:rsidP="006833AB">
            <w:pPr>
              <w:spacing w:line="276" w:lineRule="auto"/>
              <w:rPr>
                <w:color w:val="000000"/>
                <w:sz w:val="24"/>
              </w:rPr>
            </w:pPr>
            <w:r w:rsidRPr="00250CD7">
              <w:rPr>
                <w:sz w:val="24"/>
              </w:rPr>
              <w:t>рост значимости автомобильного транспорта.</w:t>
            </w:r>
          </w:p>
        </w:tc>
        <w:tc>
          <w:tcPr>
            <w:tcW w:w="4811" w:type="dxa"/>
          </w:tcPr>
          <w:p w:rsidR="00647807" w:rsidRPr="00250CD7" w:rsidRDefault="00647807" w:rsidP="006833AB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позитивные контакты с отечественными и европейскими транспортными предприятиями;</w:t>
            </w:r>
          </w:p>
          <w:p w:rsidR="00647807" w:rsidRPr="00250CD7" w:rsidRDefault="00647807" w:rsidP="006833AB">
            <w:pPr>
              <w:spacing w:line="276" w:lineRule="auto"/>
              <w:rPr>
                <w:rFonts w:ascii="Arial" w:hAnsi="Arial" w:cs="Arial"/>
                <w:sz w:val="24"/>
                <w:szCs w:val="22"/>
              </w:rPr>
            </w:pPr>
            <w:r w:rsidRPr="00250CD7">
              <w:rPr>
                <w:sz w:val="24"/>
              </w:rPr>
              <w:t>- выход на всероссийский рынок транспортных услуг.</w:t>
            </w:r>
          </w:p>
        </w:tc>
      </w:tr>
      <w:tr w:rsidR="00647807" w:rsidRPr="00250CD7" w:rsidTr="006833AB">
        <w:trPr>
          <w:trHeight w:val="487"/>
        </w:trPr>
        <w:tc>
          <w:tcPr>
            <w:tcW w:w="4811" w:type="dxa"/>
          </w:tcPr>
          <w:p w:rsidR="00647807" w:rsidRPr="00250CD7" w:rsidRDefault="00647807" w:rsidP="006833AB">
            <w:pPr>
              <w:spacing w:line="276" w:lineRule="auto"/>
              <w:ind w:left="108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Слабые стороны города</w:t>
            </w:r>
          </w:p>
        </w:tc>
        <w:tc>
          <w:tcPr>
            <w:tcW w:w="4811" w:type="dxa"/>
          </w:tcPr>
          <w:p w:rsidR="00647807" w:rsidRPr="00250CD7" w:rsidRDefault="00647807" w:rsidP="006833AB">
            <w:pPr>
              <w:spacing w:line="276" w:lineRule="auto"/>
              <w:jc w:val="center"/>
              <w:rPr>
                <w:color w:val="000000"/>
                <w:sz w:val="24"/>
              </w:rPr>
            </w:pPr>
            <w:r w:rsidRPr="00250CD7">
              <w:rPr>
                <w:color w:val="000000"/>
                <w:sz w:val="24"/>
              </w:rPr>
              <w:t>Стратегические риски, угрозы развития</w:t>
            </w:r>
          </w:p>
        </w:tc>
      </w:tr>
      <w:tr w:rsidR="00647807" w:rsidRPr="00250CD7" w:rsidTr="006833AB">
        <w:tc>
          <w:tcPr>
            <w:tcW w:w="4811" w:type="dxa"/>
          </w:tcPr>
          <w:p w:rsidR="00647807" w:rsidRPr="00250CD7" w:rsidRDefault="00647807" w:rsidP="006833AB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зависимость от услуг других организаций (в основном поставщиков топлива);</w:t>
            </w:r>
          </w:p>
          <w:p w:rsidR="00647807" w:rsidRPr="00250CD7" w:rsidRDefault="00647807" w:rsidP="006833AB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нехватка оборотных средств;</w:t>
            </w:r>
          </w:p>
          <w:p w:rsidR="00647807" w:rsidRPr="00250CD7" w:rsidRDefault="00647807" w:rsidP="006833AB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устаревшее оборудование и транспорт.</w:t>
            </w:r>
          </w:p>
        </w:tc>
        <w:tc>
          <w:tcPr>
            <w:tcW w:w="4811" w:type="dxa"/>
          </w:tcPr>
          <w:p w:rsidR="00647807" w:rsidRPr="00250CD7" w:rsidRDefault="00647807" w:rsidP="006833AB">
            <w:pPr>
              <w:spacing w:line="276" w:lineRule="auto"/>
              <w:jc w:val="both"/>
              <w:rPr>
                <w:sz w:val="24"/>
              </w:rPr>
            </w:pPr>
            <w:r w:rsidRPr="00250CD7">
              <w:rPr>
                <w:sz w:val="24"/>
              </w:rPr>
              <w:t>- снижение прибыли, из-за роста себестоимости услуг по сравнению с конкурентами;</w:t>
            </w:r>
          </w:p>
          <w:p w:rsidR="00647807" w:rsidRPr="00250CD7" w:rsidRDefault="00647807" w:rsidP="006833AB">
            <w:pPr>
              <w:spacing w:line="276" w:lineRule="auto"/>
              <w:rPr>
                <w:sz w:val="24"/>
              </w:rPr>
            </w:pPr>
            <w:r w:rsidRPr="00250CD7">
              <w:rPr>
                <w:sz w:val="24"/>
              </w:rPr>
              <w:t>- угроза появления новых конкурентов.</w:t>
            </w:r>
          </w:p>
        </w:tc>
      </w:tr>
    </w:tbl>
    <w:p w:rsidR="00647807" w:rsidRDefault="00647807" w:rsidP="00647807">
      <w:pPr>
        <w:pStyle w:val="a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:rsidR="00647807" w:rsidRDefault="00647807" w:rsidP="00647807">
      <w:pPr>
        <w:pStyle w:val="ab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CF13C9">
        <w:rPr>
          <w:color w:val="000000"/>
          <w:sz w:val="28"/>
          <w:szCs w:val="28"/>
        </w:rPr>
        <w:lastRenderedPageBreak/>
        <w:t>Таким образом, в результате проведенного SWOT-анализа транспортного предприятия удалось выявить сильные, слабые стороны предприятия, а также возможности и угрозы.</w:t>
      </w:r>
    </w:p>
    <w:p w:rsidR="00647807" w:rsidRPr="00694AE7" w:rsidRDefault="00647807" w:rsidP="00647807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647807" w:rsidRDefault="00647807" w:rsidP="00647807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</w:rPr>
      </w:pPr>
      <w:r w:rsidRPr="0098651F">
        <w:rPr>
          <w:sz w:val="28"/>
        </w:rPr>
        <w:lastRenderedPageBreak/>
        <w:t>Заключение</w:t>
      </w:r>
    </w:p>
    <w:p w:rsidR="00647807" w:rsidRPr="0098651F" w:rsidRDefault="00647807" w:rsidP="00647807">
      <w:pPr>
        <w:autoSpaceDE w:val="0"/>
        <w:autoSpaceDN w:val="0"/>
        <w:adjustRightInd w:val="0"/>
        <w:spacing w:line="360" w:lineRule="auto"/>
        <w:ind w:firstLine="709"/>
        <w:jc w:val="center"/>
        <w:rPr>
          <w:sz w:val="28"/>
          <w:shd w:val="clear" w:color="auto" w:fill="FFFFFF"/>
        </w:rPr>
      </w:pPr>
    </w:p>
    <w:p w:rsidR="00647807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5EEA">
        <w:rPr>
          <w:color w:val="000000"/>
          <w:sz w:val="28"/>
          <w:szCs w:val="28"/>
        </w:rPr>
        <w:t xml:space="preserve">Объектом изучения является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647807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5EEA">
        <w:rPr>
          <w:color w:val="000000"/>
          <w:sz w:val="28"/>
          <w:szCs w:val="28"/>
        </w:rPr>
        <w:t>В ходе прохождения пр</w:t>
      </w:r>
      <w:r>
        <w:rPr>
          <w:color w:val="000000"/>
          <w:sz w:val="28"/>
          <w:szCs w:val="28"/>
        </w:rPr>
        <w:t>оизводственной практики были изучена организационная структура предприятия</w:t>
      </w:r>
      <w:r w:rsidRPr="00985EEA">
        <w:rPr>
          <w:color w:val="000000"/>
          <w:sz w:val="28"/>
          <w:szCs w:val="28"/>
        </w:rPr>
        <w:t xml:space="preserve">, ее внутренние документы, был собран материал, необходимый для написания отчета. </w:t>
      </w:r>
    </w:p>
    <w:p w:rsidR="00647807" w:rsidRPr="00707F85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bCs/>
          <w:iCs/>
          <w:spacing w:val="4"/>
          <w:sz w:val="28"/>
          <w:szCs w:val="28"/>
        </w:rPr>
      </w:pPr>
      <w:r w:rsidRPr="00707F85">
        <w:rPr>
          <w:color w:val="000000"/>
          <w:sz w:val="28"/>
          <w:szCs w:val="28"/>
        </w:rPr>
        <w:t>В первой главе было исследовано индивидуальное задание на тему</w:t>
      </w:r>
      <w:r w:rsidRPr="00707F85">
        <w:rPr>
          <w:rFonts w:eastAsia="Calibri"/>
          <w:bCs/>
          <w:iCs/>
          <w:spacing w:val="4"/>
          <w:sz w:val="28"/>
          <w:szCs w:val="28"/>
        </w:rPr>
        <w:t>:</w:t>
      </w:r>
      <w:r>
        <w:rPr>
          <w:rFonts w:eastAsia="Calibri"/>
          <w:bCs/>
          <w:iCs/>
          <w:spacing w:val="4"/>
          <w:sz w:val="28"/>
          <w:szCs w:val="28"/>
        </w:rPr>
        <w:t xml:space="preserve"> </w:t>
      </w:r>
      <w:r w:rsidRPr="004C7DBD">
        <w:rPr>
          <w:spacing w:val="4"/>
          <w:sz w:val="28"/>
          <w:szCs w:val="28"/>
        </w:rPr>
        <w:t xml:space="preserve">характеристика </w:t>
      </w:r>
      <w:proofErr w:type="spellStart"/>
      <w:r w:rsidRPr="004C7DBD">
        <w:rPr>
          <w:spacing w:val="4"/>
          <w:sz w:val="28"/>
          <w:szCs w:val="28"/>
        </w:rPr>
        <w:t>транспортно</w:t>
      </w:r>
      <w:proofErr w:type="spellEnd"/>
      <w:r w:rsidRPr="004C7DBD">
        <w:rPr>
          <w:spacing w:val="4"/>
          <w:sz w:val="28"/>
          <w:szCs w:val="28"/>
        </w:rPr>
        <w:t xml:space="preserve"> - логистической системы Санкт – Петербурга</w:t>
      </w:r>
      <w:r w:rsidRPr="004C7DBD">
        <w:rPr>
          <w:rFonts w:eastAsia="Calibri"/>
          <w:bCs/>
          <w:iCs/>
          <w:spacing w:val="4"/>
          <w:sz w:val="28"/>
          <w:szCs w:val="28"/>
        </w:rPr>
        <w:t>.</w:t>
      </w:r>
    </w:p>
    <w:p w:rsidR="00647807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985EEA">
        <w:rPr>
          <w:color w:val="000000"/>
          <w:sz w:val="28"/>
          <w:szCs w:val="28"/>
        </w:rPr>
        <w:t xml:space="preserve">Вторая глава </w:t>
      </w:r>
      <w:r>
        <w:rPr>
          <w:color w:val="000000"/>
          <w:sz w:val="28"/>
          <w:szCs w:val="28"/>
        </w:rPr>
        <w:t xml:space="preserve">- </w:t>
      </w:r>
      <w:r w:rsidRPr="00985EEA">
        <w:rPr>
          <w:color w:val="000000"/>
          <w:sz w:val="28"/>
          <w:szCs w:val="28"/>
        </w:rPr>
        <w:t>дан</w:t>
      </w:r>
      <w:r>
        <w:rPr>
          <w:color w:val="000000"/>
          <w:sz w:val="28"/>
          <w:szCs w:val="28"/>
        </w:rPr>
        <w:t>а</w:t>
      </w:r>
      <w:r w:rsidRPr="00985EEA">
        <w:rPr>
          <w:color w:val="000000"/>
          <w:sz w:val="28"/>
          <w:szCs w:val="28"/>
        </w:rPr>
        <w:t xml:space="preserve"> краткая характеристика предприятия, основные виды деят</w:t>
      </w:r>
      <w:r>
        <w:rPr>
          <w:color w:val="000000"/>
          <w:sz w:val="28"/>
          <w:szCs w:val="28"/>
        </w:rPr>
        <w:t>ельности, структура управления, а также анализ внешней и внутренней среды предприятия.</w:t>
      </w:r>
    </w:p>
    <w:p w:rsidR="00647807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</w:rPr>
        <w:t xml:space="preserve">В ходе изучения и анализа </w:t>
      </w:r>
      <w:proofErr w:type="spellStart"/>
      <w:r>
        <w:rPr>
          <w:color w:val="000000"/>
          <w:sz w:val="28"/>
          <w:szCs w:val="28"/>
        </w:rPr>
        <w:t>транспортно</w:t>
      </w:r>
      <w:proofErr w:type="spellEnd"/>
      <w:r>
        <w:rPr>
          <w:color w:val="000000"/>
          <w:sz w:val="28"/>
          <w:szCs w:val="28"/>
        </w:rPr>
        <w:t xml:space="preserve"> – логистических систем </w:t>
      </w:r>
      <w:r w:rsidRPr="004C7DBD">
        <w:rPr>
          <w:spacing w:val="4"/>
          <w:sz w:val="28"/>
          <w:szCs w:val="28"/>
        </w:rPr>
        <w:t>Санкт – Петербурга</w:t>
      </w:r>
      <w:r>
        <w:rPr>
          <w:color w:val="000000"/>
          <w:sz w:val="28"/>
          <w:szCs w:val="28"/>
        </w:rPr>
        <w:t xml:space="preserve"> и предприятия</w:t>
      </w:r>
      <w:r w:rsidRPr="004C7DBD">
        <w:rPr>
          <w:color w:val="000000"/>
          <w:sz w:val="28"/>
          <w:szCs w:val="28"/>
        </w:rPr>
        <w:t xml:space="preserve">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  <w:r>
        <w:rPr>
          <w:color w:val="000000"/>
          <w:sz w:val="28"/>
          <w:szCs w:val="28"/>
          <w:shd w:val="clear" w:color="auto" w:fill="FFFFFF"/>
        </w:rPr>
        <w:t>, я сделала следующие выводы:</w:t>
      </w:r>
    </w:p>
    <w:p w:rsidR="00647807" w:rsidRPr="008A2660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961F34">
        <w:rPr>
          <w:sz w:val="28"/>
          <w:szCs w:val="28"/>
        </w:rPr>
        <w:t>Исходя из представленного графика видно, что лидером по перевозки грузов среди видов транспорта является автомобильный, его доля в общем объеме составляет 43%. Основным конкурентом является железнодорожный транспорт.</w:t>
      </w:r>
    </w:p>
    <w:p w:rsidR="00647807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7DBD">
        <w:rPr>
          <w:color w:val="000000"/>
          <w:sz w:val="28"/>
          <w:szCs w:val="28"/>
          <w:shd w:val="clear" w:color="auto" w:fill="FFFFFF"/>
        </w:rPr>
        <w:t xml:space="preserve">- </w:t>
      </w:r>
      <w:r w:rsidRPr="004C7DBD">
        <w:rPr>
          <w:color w:val="000000"/>
          <w:sz w:val="28"/>
          <w:szCs w:val="28"/>
        </w:rPr>
        <w:t>Поскольку есть общая тенденция к развитию отрасли, вызванная развитием рынка жилья, увеличением численности населения, ростом заработной платы, повышением качества жизни, а, в связи с этим, увеличением потребности в престижной мебели, количество конкурентов будет возрастать. Это потребует от салона более гибкой, продуманной на перспективу работы, умения грамотно вести конкурентную борьбу.</w:t>
      </w:r>
    </w:p>
    <w:p w:rsidR="00647807" w:rsidRPr="004C7DBD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7DBD">
        <w:rPr>
          <w:color w:val="000000"/>
          <w:sz w:val="28"/>
          <w:szCs w:val="28"/>
        </w:rPr>
        <w:t>Лучше всего для развития фирмы подходят следующие стратегии:</w:t>
      </w:r>
    </w:p>
    <w:p w:rsidR="00647807" w:rsidRPr="004C7DBD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7DBD">
        <w:rPr>
          <w:color w:val="000000"/>
          <w:sz w:val="28"/>
          <w:szCs w:val="28"/>
        </w:rPr>
        <w:t xml:space="preserve">- Стратегия усиления позиций на рынке. Маркетинг, реклама, репутация способствуют завоеванию на данном рынке лучших позиций. </w:t>
      </w:r>
    </w:p>
    <w:p w:rsidR="00647807" w:rsidRPr="004C7DBD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7DBD">
        <w:rPr>
          <w:color w:val="000000"/>
          <w:sz w:val="28"/>
          <w:szCs w:val="28"/>
        </w:rPr>
        <w:t xml:space="preserve">- Стратегия развития продукта. Продвигать новые товары на уже имеющемся рынке. </w:t>
      </w:r>
    </w:p>
    <w:p w:rsidR="00647807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4C7DBD">
        <w:rPr>
          <w:color w:val="000000"/>
          <w:sz w:val="28"/>
          <w:szCs w:val="28"/>
        </w:rPr>
        <w:t xml:space="preserve">- Стратегия развития рынка. Завоевание новых клиентов. </w:t>
      </w:r>
    </w:p>
    <w:p w:rsidR="00647807" w:rsidRPr="00F754FB" w:rsidRDefault="00647807" w:rsidP="0064780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6B75E8">
        <w:rPr>
          <w:sz w:val="28"/>
          <w:szCs w:val="28"/>
          <w:shd w:val="clear" w:color="auto" w:fill="FFFFFF"/>
        </w:rPr>
        <w:lastRenderedPageBreak/>
        <w:t>Данная практика является хорошим практическим опытом для дальнейшей самостоятельной деятельности.</w:t>
      </w:r>
      <w:r w:rsidRPr="006B75E8">
        <w:rPr>
          <w:rStyle w:val="apple-converted-space"/>
          <w:sz w:val="28"/>
          <w:szCs w:val="28"/>
          <w:shd w:val="clear" w:color="auto" w:fill="FFFFFF"/>
        </w:rPr>
        <w:t> </w:t>
      </w:r>
      <w:r w:rsidRPr="00885F90">
        <w:rPr>
          <w:sz w:val="28"/>
          <w:szCs w:val="28"/>
          <w:shd w:val="clear" w:color="auto" w:fill="FFFFFF"/>
        </w:rPr>
        <w:t>За время пройденной практики я познакомил</w:t>
      </w:r>
      <w:r>
        <w:rPr>
          <w:sz w:val="28"/>
          <w:szCs w:val="28"/>
          <w:shd w:val="clear" w:color="auto" w:fill="FFFFFF"/>
        </w:rPr>
        <w:t>ся</w:t>
      </w:r>
      <w:r w:rsidRPr="00885F90">
        <w:rPr>
          <w:sz w:val="28"/>
          <w:szCs w:val="28"/>
          <w:shd w:val="clear" w:color="auto" w:fill="FFFFFF"/>
        </w:rPr>
        <w:t xml:space="preserve"> с новыми интересными фактами.</w:t>
      </w:r>
      <w:r>
        <w:rPr>
          <w:sz w:val="28"/>
          <w:szCs w:val="28"/>
          <w:shd w:val="clear" w:color="auto" w:fill="FFFFFF"/>
        </w:rPr>
        <w:t xml:space="preserve"> Закрепил</w:t>
      </w:r>
      <w:r w:rsidRPr="00885F90">
        <w:rPr>
          <w:sz w:val="28"/>
          <w:szCs w:val="28"/>
          <w:shd w:val="clear" w:color="auto" w:fill="FFFFFF"/>
        </w:rPr>
        <w:t xml:space="preserve"> свои теоретические знания на практике, лучше ознакомил</w:t>
      </w:r>
      <w:r>
        <w:rPr>
          <w:sz w:val="28"/>
          <w:szCs w:val="28"/>
          <w:shd w:val="clear" w:color="auto" w:fill="FFFFFF"/>
        </w:rPr>
        <w:t xml:space="preserve">ся </w:t>
      </w:r>
      <w:r w:rsidRPr="00885F90">
        <w:rPr>
          <w:sz w:val="28"/>
          <w:szCs w:val="28"/>
          <w:shd w:val="clear" w:color="auto" w:fill="FFFFFF"/>
        </w:rPr>
        <w:t>со своей профессией.</w:t>
      </w:r>
    </w:p>
    <w:p w:rsidR="00647807" w:rsidRDefault="00647807" w:rsidP="00647807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</w:rPr>
      </w:pPr>
    </w:p>
    <w:p w:rsidR="00647807" w:rsidRDefault="00647807" w:rsidP="00647807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</w:rPr>
      </w:pPr>
    </w:p>
    <w:p w:rsidR="00647807" w:rsidRDefault="00647807" w:rsidP="00647807">
      <w:pPr>
        <w:autoSpaceDE w:val="0"/>
        <w:autoSpaceDN w:val="0"/>
        <w:adjustRightInd w:val="0"/>
        <w:spacing w:line="360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  </w:t>
      </w:r>
    </w:p>
    <w:p w:rsidR="00647807" w:rsidRDefault="00647807" w:rsidP="00647807">
      <w:pPr>
        <w:rPr>
          <w:color w:val="000000"/>
          <w:sz w:val="28"/>
        </w:rPr>
      </w:pPr>
      <w:r>
        <w:rPr>
          <w:color w:val="000000"/>
          <w:sz w:val="28"/>
        </w:rPr>
        <w:br w:type="page"/>
      </w:r>
    </w:p>
    <w:p w:rsidR="00647807" w:rsidRDefault="00647807" w:rsidP="00647807">
      <w:pPr>
        <w:autoSpaceDE w:val="0"/>
        <w:autoSpaceDN w:val="0"/>
        <w:adjustRightInd w:val="0"/>
        <w:spacing w:line="360" w:lineRule="auto"/>
        <w:jc w:val="center"/>
        <w:rPr>
          <w:color w:val="000000"/>
          <w:sz w:val="28"/>
        </w:rPr>
      </w:pPr>
      <w:r>
        <w:rPr>
          <w:color w:val="000000"/>
          <w:sz w:val="28"/>
        </w:rPr>
        <w:lastRenderedPageBreak/>
        <w:t>Список литературы</w:t>
      </w:r>
    </w:p>
    <w:p w:rsidR="00647807" w:rsidRDefault="00647807" w:rsidP="00647807">
      <w:pPr>
        <w:autoSpaceDE w:val="0"/>
        <w:autoSpaceDN w:val="0"/>
        <w:adjustRightInd w:val="0"/>
        <w:spacing w:line="360" w:lineRule="auto"/>
        <w:rPr>
          <w:color w:val="000000"/>
          <w:sz w:val="28"/>
        </w:rPr>
      </w:pPr>
    </w:p>
    <w:p w:rsidR="00647807" w:rsidRPr="00013B5C" w:rsidRDefault="00647807" w:rsidP="0064780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013B5C">
        <w:rPr>
          <w:sz w:val="28"/>
          <w:szCs w:val="28"/>
        </w:rPr>
        <w:t xml:space="preserve">Транспортная логистика: организация перевозки грузов [Электронный ресурс]: Учебное пособие / </w:t>
      </w:r>
      <w:proofErr w:type="spellStart"/>
      <w:r w:rsidRPr="00013B5C">
        <w:rPr>
          <w:sz w:val="28"/>
          <w:szCs w:val="28"/>
        </w:rPr>
        <w:t>А.М.Петрова</w:t>
      </w:r>
      <w:proofErr w:type="spellEnd"/>
      <w:r w:rsidRPr="00013B5C">
        <w:rPr>
          <w:sz w:val="28"/>
          <w:szCs w:val="28"/>
        </w:rPr>
        <w:t xml:space="preserve">, </w:t>
      </w:r>
      <w:proofErr w:type="spellStart"/>
      <w:r w:rsidRPr="00013B5C">
        <w:rPr>
          <w:sz w:val="28"/>
          <w:szCs w:val="28"/>
        </w:rPr>
        <w:t>Ю.Н.Царегородцев</w:t>
      </w:r>
      <w:proofErr w:type="spellEnd"/>
      <w:r w:rsidRPr="00013B5C">
        <w:rPr>
          <w:sz w:val="28"/>
          <w:szCs w:val="28"/>
        </w:rPr>
        <w:t xml:space="preserve">, </w:t>
      </w:r>
      <w:proofErr w:type="spellStart"/>
      <w:r w:rsidRPr="00013B5C">
        <w:rPr>
          <w:sz w:val="28"/>
          <w:szCs w:val="28"/>
        </w:rPr>
        <w:t>А.М.Афонин</w:t>
      </w:r>
      <w:proofErr w:type="spellEnd"/>
      <w:r w:rsidRPr="00013B5C">
        <w:rPr>
          <w:sz w:val="28"/>
          <w:szCs w:val="28"/>
        </w:rPr>
        <w:t xml:space="preserve"> и др. - М.: Форум: НИЦ ИНФРА-М, 2014. - 368 с.: 60x90 1/16. - (Высшее образование: </w:t>
      </w:r>
      <w:proofErr w:type="spellStart"/>
      <w:r w:rsidRPr="00013B5C">
        <w:rPr>
          <w:sz w:val="28"/>
          <w:szCs w:val="28"/>
        </w:rPr>
        <w:t>Бакалавриат</w:t>
      </w:r>
      <w:proofErr w:type="spellEnd"/>
      <w:r w:rsidRPr="00013B5C">
        <w:rPr>
          <w:sz w:val="28"/>
          <w:szCs w:val="28"/>
        </w:rPr>
        <w:t xml:space="preserve">). (п) ISBN 978-5-91134-814-4, 1000 экз. - Режим доступа: </w:t>
      </w:r>
      <w:hyperlink r:id="rId14" w:history="1">
        <w:r w:rsidRPr="00B8532B">
          <w:rPr>
            <w:rStyle w:val="ae"/>
            <w:sz w:val="28"/>
            <w:szCs w:val="28"/>
          </w:rPr>
          <w:t>http://znanium.com</w:t>
        </w:r>
      </w:hyperlink>
      <w:r>
        <w:rPr>
          <w:sz w:val="28"/>
          <w:szCs w:val="28"/>
        </w:rPr>
        <w:t xml:space="preserve"> </w:t>
      </w:r>
    </w:p>
    <w:p w:rsidR="00647807" w:rsidRPr="00013B5C" w:rsidRDefault="00647807" w:rsidP="0064780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proofErr w:type="spellStart"/>
      <w:r w:rsidRPr="00013B5C">
        <w:rPr>
          <w:sz w:val="28"/>
          <w:szCs w:val="28"/>
        </w:rPr>
        <w:t>Николайчук</w:t>
      </w:r>
      <w:proofErr w:type="spellEnd"/>
      <w:r w:rsidRPr="00013B5C">
        <w:rPr>
          <w:sz w:val="28"/>
          <w:szCs w:val="28"/>
        </w:rPr>
        <w:t xml:space="preserve"> В. Е. Логистический </w:t>
      </w:r>
      <w:proofErr w:type="gramStart"/>
      <w:r w:rsidRPr="00013B5C">
        <w:rPr>
          <w:sz w:val="28"/>
          <w:szCs w:val="28"/>
        </w:rPr>
        <w:t>менеджмент :</w:t>
      </w:r>
      <w:proofErr w:type="gramEnd"/>
      <w:r w:rsidRPr="00013B5C">
        <w:rPr>
          <w:sz w:val="28"/>
          <w:szCs w:val="28"/>
        </w:rPr>
        <w:t xml:space="preserve"> учебник. - 2-е </w:t>
      </w:r>
      <w:proofErr w:type="gramStart"/>
      <w:r w:rsidRPr="00013B5C">
        <w:rPr>
          <w:sz w:val="28"/>
          <w:szCs w:val="28"/>
        </w:rPr>
        <w:t>изд..</w:t>
      </w:r>
      <w:proofErr w:type="gramEnd"/>
      <w:r w:rsidRPr="00013B5C">
        <w:rPr>
          <w:sz w:val="28"/>
          <w:szCs w:val="28"/>
        </w:rPr>
        <w:t xml:space="preserve"> – М.: Дашков и К., 2012. – 980 с</w:t>
      </w:r>
    </w:p>
    <w:p w:rsidR="00647807" w:rsidRDefault="00647807" w:rsidP="0064780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013B5C">
        <w:rPr>
          <w:sz w:val="28"/>
          <w:szCs w:val="28"/>
        </w:rPr>
        <w:t xml:space="preserve">Транспортное обеспечение коммерческой деятельности [Электронный ресурс]: учебное пособие / Сост. Н. В. Правдина. – </w:t>
      </w:r>
      <w:proofErr w:type="gramStart"/>
      <w:r w:rsidRPr="00013B5C">
        <w:rPr>
          <w:sz w:val="28"/>
          <w:szCs w:val="28"/>
        </w:rPr>
        <w:t>Ульяновск :</w:t>
      </w:r>
      <w:proofErr w:type="gramEnd"/>
      <w:r w:rsidRPr="00013B5C">
        <w:rPr>
          <w:sz w:val="28"/>
          <w:szCs w:val="28"/>
        </w:rPr>
        <w:t xml:space="preserve"> </w:t>
      </w:r>
      <w:proofErr w:type="spellStart"/>
      <w:r w:rsidRPr="00013B5C">
        <w:rPr>
          <w:sz w:val="28"/>
          <w:szCs w:val="28"/>
        </w:rPr>
        <w:t>УлГТУ</w:t>
      </w:r>
      <w:proofErr w:type="spellEnd"/>
      <w:r w:rsidRPr="00013B5C">
        <w:rPr>
          <w:sz w:val="28"/>
          <w:szCs w:val="28"/>
        </w:rPr>
        <w:t xml:space="preserve">, 2011. – 89 с - Режим доступа: </w:t>
      </w:r>
      <w:hyperlink r:id="rId15" w:history="1">
        <w:r w:rsidRPr="00B8532B">
          <w:rPr>
            <w:rStyle w:val="ae"/>
            <w:sz w:val="28"/>
            <w:szCs w:val="28"/>
          </w:rPr>
          <w:t>http://znanium.com</w:t>
        </w:r>
      </w:hyperlink>
      <w:r>
        <w:rPr>
          <w:sz w:val="28"/>
          <w:szCs w:val="28"/>
        </w:rPr>
        <w:t xml:space="preserve"> </w:t>
      </w:r>
    </w:p>
    <w:p w:rsidR="00647807" w:rsidRDefault="00647807" w:rsidP="00647807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Устав </w:t>
      </w:r>
      <w:r w:rsidRPr="00647807">
        <w:rPr>
          <w:sz w:val="28"/>
          <w:szCs w:val="28"/>
        </w:rPr>
        <w:t xml:space="preserve">ООО </w:t>
      </w:r>
      <w:r w:rsidRPr="00647807">
        <w:rPr>
          <w:color w:val="000000"/>
          <w:sz w:val="28"/>
          <w:szCs w:val="28"/>
          <w:shd w:val="clear" w:color="auto" w:fill="FFFFFF"/>
        </w:rPr>
        <w:t>«Реверс»</w:t>
      </w:r>
    </w:p>
    <w:p w:rsidR="00647807" w:rsidRPr="00887F53" w:rsidRDefault="00647807" w:rsidP="00647807">
      <w:pPr>
        <w:autoSpaceDE w:val="0"/>
        <w:autoSpaceDN w:val="0"/>
        <w:adjustRightInd w:val="0"/>
        <w:spacing w:line="360" w:lineRule="auto"/>
        <w:rPr>
          <w:color w:val="000000"/>
          <w:sz w:val="28"/>
        </w:rPr>
      </w:pPr>
    </w:p>
    <w:p w:rsidR="00647807" w:rsidRPr="002643D0" w:rsidRDefault="00647807" w:rsidP="00647807">
      <w:pPr>
        <w:autoSpaceDE w:val="0"/>
        <w:autoSpaceDN w:val="0"/>
        <w:adjustRightInd w:val="0"/>
        <w:spacing w:line="360" w:lineRule="auto"/>
      </w:pPr>
    </w:p>
    <w:p w:rsidR="00647807" w:rsidRPr="00647807" w:rsidRDefault="00647807" w:rsidP="00647807">
      <w:pPr>
        <w:spacing w:line="360" w:lineRule="auto"/>
        <w:jc w:val="both"/>
        <w:rPr>
          <w:sz w:val="28"/>
          <w:szCs w:val="28"/>
        </w:rPr>
      </w:pPr>
    </w:p>
    <w:p w:rsidR="00920646" w:rsidRPr="0012429C" w:rsidRDefault="00920646"/>
    <w:sectPr w:rsidR="00920646" w:rsidRPr="0012429C" w:rsidSect="0012429C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6BC" w:rsidRDefault="00BC06BC" w:rsidP="0012429C">
      <w:r>
        <w:separator/>
      </w:r>
    </w:p>
  </w:endnote>
  <w:endnote w:type="continuationSeparator" w:id="0">
    <w:p w:rsidR="00BC06BC" w:rsidRDefault="00BC06BC" w:rsidP="001242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124980843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12429C" w:rsidRDefault="0012429C" w:rsidP="00D85DF6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:rsidR="0012429C" w:rsidRDefault="0012429C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a"/>
      </w:rPr>
      <w:id w:val="-973674541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:rsidR="0012429C" w:rsidRDefault="0012429C" w:rsidP="00D85DF6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A978F0">
          <w:rPr>
            <w:rStyle w:val="aa"/>
            <w:noProof/>
          </w:rPr>
          <w:t>9</w:t>
        </w:r>
        <w:r>
          <w:rPr>
            <w:rStyle w:val="aa"/>
          </w:rPr>
          <w:fldChar w:fldCharType="end"/>
        </w:r>
      </w:p>
    </w:sdtContent>
  </w:sdt>
  <w:p w:rsidR="00A978F0" w:rsidRPr="00A978F0" w:rsidRDefault="00A978F0" w:rsidP="00A978F0">
    <w:pPr>
      <w:pStyle w:val="a8"/>
      <w:jc w:val="center"/>
      <w:rPr>
        <w:color w:val="FF0000"/>
      </w:rPr>
    </w:pPr>
  </w:p>
  <w:p w:rsidR="0012429C" w:rsidRPr="00A978F0" w:rsidRDefault="00A978F0" w:rsidP="00A978F0">
    <w:pPr>
      <w:pStyle w:val="a8"/>
      <w:jc w:val="center"/>
      <w:rPr>
        <w:color w:val="FF0000"/>
      </w:rPr>
    </w:pPr>
    <w:r w:rsidRPr="00A978F0">
      <w:rPr>
        <w:color w:val="FF0000"/>
      </w:rPr>
      <w:t xml:space="preserve">Дистанционный </w:t>
    </w:r>
    <w:proofErr w:type="gramStart"/>
    <w:r w:rsidRPr="00A978F0">
      <w:rPr>
        <w:color w:val="FF0000"/>
      </w:rPr>
      <w:t>Центр  Обучения</w:t>
    </w:r>
    <w:proofErr w:type="gramEnd"/>
    <w:r w:rsidRPr="00A978F0">
      <w:rPr>
        <w:color w:val="FF0000"/>
      </w:rPr>
      <w:t xml:space="preserve"> отчеты по практике на заказ  </w:t>
    </w:r>
    <w:proofErr w:type="spellStart"/>
    <w:r w:rsidRPr="00A978F0">
      <w:rPr>
        <w:color w:val="FF0000"/>
      </w:rPr>
      <w:t>info@дцо.рф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8F0" w:rsidRPr="00A978F0" w:rsidRDefault="00A978F0" w:rsidP="00A978F0">
    <w:pPr>
      <w:pStyle w:val="a8"/>
      <w:jc w:val="center"/>
      <w:rPr>
        <w:color w:val="FF0000"/>
      </w:rPr>
    </w:pPr>
  </w:p>
  <w:p w:rsidR="00A978F0" w:rsidRPr="00A978F0" w:rsidRDefault="00A978F0" w:rsidP="00A978F0">
    <w:pPr>
      <w:pStyle w:val="a8"/>
      <w:jc w:val="center"/>
      <w:rPr>
        <w:color w:val="FF0000"/>
      </w:rPr>
    </w:pPr>
    <w:r w:rsidRPr="00A978F0">
      <w:rPr>
        <w:color w:val="FF0000"/>
      </w:rPr>
      <w:t xml:space="preserve">Дистанционный </w:t>
    </w:r>
    <w:proofErr w:type="gramStart"/>
    <w:r w:rsidRPr="00A978F0">
      <w:rPr>
        <w:color w:val="FF0000"/>
      </w:rPr>
      <w:t>Центр  Обучения</w:t>
    </w:r>
    <w:proofErr w:type="gramEnd"/>
    <w:r w:rsidRPr="00A978F0">
      <w:rPr>
        <w:color w:val="FF0000"/>
      </w:rPr>
      <w:t xml:space="preserve"> отчеты по практике на заказ  </w:t>
    </w:r>
    <w:proofErr w:type="spellStart"/>
    <w:r w:rsidRPr="00A978F0">
      <w:rPr>
        <w:color w:val="FF0000"/>
      </w:rPr>
      <w:t>info@дцо.рф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6BC" w:rsidRDefault="00BC06BC" w:rsidP="0012429C">
      <w:r>
        <w:separator/>
      </w:r>
    </w:p>
  </w:footnote>
  <w:footnote w:type="continuationSeparator" w:id="0">
    <w:p w:rsidR="00BC06BC" w:rsidRDefault="00BC06BC" w:rsidP="001242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8F0" w:rsidRPr="00A978F0" w:rsidRDefault="00A978F0" w:rsidP="00A978F0">
    <w:pPr>
      <w:pStyle w:val="af"/>
      <w:jc w:val="center"/>
      <w:rPr>
        <w:color w:val="FF0000"/>
      </w:rPr>
    </w:pPr>
  </w:p>
  <w:p w:rsidR="00A978F0" w:rsidRPr="00A978F0" w:rsidRDefault="00A978F0" w:rsidP="00A978F0">
    <w:pPr>
      <w:pStyle w:val="af"/>
      <w:jc w:val="center"/>
      <w:rPr>
        <w:color w:val="FF0000"/>
      </w:rPr>
    </w:pPr>
    <w:r w:rsidRPr="00A978F0">
      <w:rPr>
        <w:color w:val="FF0000"/>
      </w:rPr>
      <w:t xml:space="preserve">Дистанционный </w:t>
    </w:r>
    <w:proofErr w:type="gramStart"/>
    <w:r w:rsidRPr="00A978F0">
      <w:rPr>
        <w:color w:val="FF0000"/>
      </w:rPr>
      <w:t>Центр  Обучения</w:t>
    </w:r>
    <w:proofErr w:type="gramEnd"/>
    <w:r w:rsidRPr="00A978F0">
      <w:rPr>
        <w:color w:val="FF0000"/>
      </w:rPr>
      <w:t xml:space="preserve"> отчеты по практике на заказ  </w:t>
    </w:r>
    <w:proofErr w:type="spellStart"/>
    <w:r w:rsidRPr="00A978F0">
      <w:rPr>
        <w:color w:val="FF0000"/>
      </w:rPr>
      <w:t>info@дцо.рф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78F0" w:rsidRPr="00A978F0" w:rsidRDefault="00A978F0" w:rsidP="00A978F0">
    <w:pPr>
      <w:pStyle w:val="af"/>
      <w:jc w:val="center"/>
      <w:rPr>
        <w:color w:val="FF0000"/>
      </w:rPr>
    </w:pPr>
  </w:p>
  <w:p w:rsidR="00A978F0" w:rsidRPr="00A978F0" w:rsidRDefault="00A978F0" w:rsidP="00A978F0">
    <w:pPr>
      <w:pStyle w:val="af"/>
      <w:jc w:val="center"/>
      <w:rPr>
        <w:color w:val="FF0000"/>
      </w:rPr>
    </w:pPr>
    <w:r w:rsidRPr="00A978F0">
      <w:rPr>
        <w:color w:val="FF0000"/>
      </w:rPr>
      <w:t xml:space="preserve">Дистанционный </w:t>
    </w:r>
    <w:proofErr w:type="gramStart"/>
    <w:r w:rsidRPr="00A978F0">
      <w:rPr>
        <w:color w:val="FF0000"/>
      </w:rPr>
      <w:t>Центр  Обучения</w:t>
    </w:r>
    <w:proofErr w:type="gramEnd"/>
    <w:r w:rsidRPr="00A978F0">
      <w:rPr>
        <w:color w:val="FF0000"/>
      </w:rPr>
      <w:t xml:space="preserve"> отчеты по практике на заказ  </w:t>
    </w:r>
    <w:proofErr w:type="spellStart"/>
    <w:r w:rsidRPr="00A978F0">
      <w:rPr>
        <w:color w:val="FF0000"/>
      </w:rPr>
      <w:t>info@дцо.рф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A501AA"/>
    <w:multiLevelType w:val="multilevel"/>
    <w:tmpl w:val="FFA4F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2DA84BAD"/>
    <w:multiLevelType w:val="hybridMultilevel"/>
    <w:tmpl w:val="081463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6F6FA1"/>
    <w:multiLevelType w:val="hybridMultilevel"/>
    <w:tmpl w:val="F1C22B70"/>
    <w:lvl w:ilvl="0" w:tplc="FCA4D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9A4683A"/>
    <w:multiLevelType w:val="multilevel"/>
    <w:tmpl w:val="FFA4F8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6E733C0"/>
    <w:multiLevelType w:val="multilevel"/>
    <w:tmpl w:val="E7EE5808"/>
    <w:lvl w:ilvl="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eastAsia="Calibri" w:hint="default"/>
      </w:rPr>
    </w:lvl>
  </w:abstractNum>
  <w:abstractNum w:abstractNumId="5" w15:restartNumberingAfterBreak="0">
    <w:nsid w:val="620C34CE"/>
    <w:multiLevelType w:val="hybridMultilevel"/>
    <w:tmpl w:val="73E6D778"/>
    <w:lvl w:ilvl="0" w:tplc="5FE8CC5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2482365"/>
    <w:multiLevelType w:val="multilevel"/>
    <w:tmpl w:val="0576F2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7" w15:restartNumberingAfterBreak="0">
    <w:nsid w:val="6D661F3C"/>
    <w:multiLevelType w:val="hybridMultilevel"/>
    <w:tmpl w:val="227A2156"/>
    <w:lvl w:ilvl="0" w:tplc="030A0E0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FBA6467"/>
    <w:multiLevelType w:val="hybridMultilevel"/>
    <w:tmpl w:val="5C0CC134"/>
    <w:lvl w:ilvl="0" w:tplc="CF3E35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8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0BE"/>
    <w:rsid w:val="0012429C"/>
    <w:rsid w:val="00133193"/>
    <w:rsid w:val="00647807"/>
    <w:rsid w:val="006C6499"/>
    <w:rsid w:val="008737F8"/>
    <w:rsid w:val="00920646"/>
    <w:rsid w:val="009E42E4"/>
    <w:rsid w:val="00A978F0"/>
    <w:rsid w:val="00AA3FA6"/>
    <w:rsid w:val="00BC06BC"/>
    <w:rsid w:val="00FA7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ED8841-0657-EA4C-9737-6398EC327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429C"/>
    <w:rPr>
      <w:rFonts w:ascii="Times New Roman" w:eastAsia="Times New Roman" w:hAnsi="Times New Roman" w:cs="Times New Roman"/>
      <w:lang w:eastAsia="ru-RU"/>
    </w:rPr>
  </w:style>
  <w:style w:type="paragraph" w:styleId="2">
    <w:name w:val="heading 2"/>
    <w:basedOn w:val="a"/>
    <w:next w:val="a"/>
    <w:link w:val="20"/>
    <w:qFormat/>
    <w:rsid w:val="0012429C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2429C"/>
    <w:rPr>
      <w:rFonts w:ascii="Arial" w:eastAsia="Times New Roman" w:hAnsi="Arial" w:cs="Arial"/>
      <w:b/>
      <w:bCs/>
      <w:i/>
      <w:iCs/>
      <w:lang w:eastAsia="ru-RU"/>
    </w:rPr>
  </w:style>
  <w:style w:type="paragraph" w:styleId="a3">
    <w:name w:val="Body Text"/>
    <w:basedOn w:val="a"/>
    <w:link w:val="a4"/>
    <w:rsid w:val="0012429C"/>
    <w:pPr>
      <w:spacing w:after="120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rsid w:val="0012429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Title"/>
    <w:basedOn w:val="a"/>
    <w:link w:val="a6"/>
    <w:qFormat/>
    <w:rsid w:val="0012429C"/>
    <w:pPr>
      <w:jc w:val="center"/>
    </w:pPr>
    <w:rPr>
      <w:b/>
      <w:szCs w:val="20"/>
    </w:rPr>
  </w:style>
  <w:style w:type="character" w:customStyle="1" w:styleId="a6">
    <w:name w:val="Заголовок Знак"/>
    <w:basedOn w:val="a0"/>
    <w:link w:val="a5"/>
    <w:rsid w:val="0012429C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7">
    <w:name w:val="List Paragraph"/>
    <w:basedOn w:val="a"/>
    <w:uiPriority w:val="34"/>
    <w:qFormat/>
    <w:rsid w:val="0012429C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12429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429C"/>
    <w:rPr>
      <w:rFonts w:ascii="Times New Roman" w:eastAsia="Times New Roman" w:hAnsi="Times New Roman" w:cs="Times New Roman"/>
      <w:lang w:eastAsia="ru-RU"/>
    </w:rPr>
  </w:style>
  <w:style w:type="character" w:styleId="aa">
    <w:name w:val="page number"/>
    <w:basedOn w:val="a0"/>
    <w:uiPriority w:val="99"/>
    <w:semiHidden/>
    <w:unhideWhenUsed/>
    <w:rsid w:val="0012429C"/>
  </w:style>
  <w:style w:type="paragraph" w:styleId="ab">
    <w:name w:val="Normal (Web)"/>
    <w:basedOn w:val="a"/>
    <w:uiPriority w:val="99"/>
    <w:unhideWhenUsed/>
    <w:rsid w:val="0012429C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920646"/>
    <w:rPr>
      <w:b/>
      <w:bCs/>
    </w:rPr>
  </w:style>
  <w:style w:type="character" w:customStyle="1" w:styleId="apple-converted-space">
    <w:name w:val="apple-converted-space"/>
    <w:basedOn w:val="a0"/>
    <w:rsid w:val="00647807"/>
  </w:style>
  <w:style w:type="table" w:styleId="ad">
    <w:name w:val="Table Grid"/>
    <w:basedOn w:val="a1"/>
    <w:uiPriority w:val="59"/>
    <w:rsid w:val="00647807"/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xtpic">
    <w:name w:val="txtpic"/>
    <w:basedOn w:val="a0"/>
    <w:rsid w:val="00647807"/>
  </w:style>
  <w:style w:type="character" w:customStyle="1" w:styleId="txt">
    <w:name w:val="txt"/>
    <w:basedOn w:val="a0"/>
    <w:rsid w:val="00647807"/>
  </w:style>
  <w:style w:type="character" w:styleId="ae">
    <w:name w:val="Hyperlink"/>
    <w:basedOn w:val="a0"/>
    <w:uiPriority w:val="99"/>
    <w:unhideWhenUsed/>
    <w:rsid w:val="00647807"/>
    <w:rPr>
      <w:color w:val="0000FF"/>
      <w:u w:val="single"/>
    </w:rPr>
  </w:style>
  <w:style w:type="character" w:customStyle="1" w:styleId="FontStyle16">
    <w:name w:val="Font Style16"/>
    <w:basedOn w:val="a0"/>
    <w:uiPriority w:val="99"/>
    <w:rsid w:val="00647807"/>
    <w:rPr>
      <w:rFonts w:ascii="Times New Roman" w:hAnsi="Times New Roman" w:cs="Times New Roman"/>
      <w:sz w:val="20"/>
      <w:szCs w:val="20"/>
    </w:rPr>
  </w:style>
  <w:style w:type="paragraph" w:styleId="af">
    <w:name w:val="header"/>
    <w:basedOn w:val="a"/>
    <w:link w:val="af0"/>
    <w:uiPriority w:val="99"/>
    <w:unhideWhenUsed/>
    <w:rsid w:val="00A978F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A978F0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diagramDrawing" Target="diagrams/drawing1.xm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diagramColors" Target="diagrams/colors1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5" Type="http://schemas.openxmlformats.org/officeDocument/2006/relationships/footnotes" Target="footnotes.xml"/><Relationship Id="rId15" Type="http://schemas.openxmlformats.org/officeDocument/2006/relationships/hyperlink" Target="http://znanium.com" TargetMode="External"/><Relationship Id="rId10" Type="http://schemas.openxmlformats.org/officeDocument/2006/relationships/diagramLayout" Target="diagrams/layout1.xm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hyperlink" Target="http://znanium.com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2"/>
    </mc:Choice>
    <mc:Fallback>
      <c:style val="3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5"/>
                <c:pt idx="0">
                  <c:v>Морской транспорт</c:v>
                </c:pt>
                <c:pt idx="1">
                  <c:v>Внутренний водный транспорт</c:v>
                </c:pt>
                <c:pt idx="2">
                  <c:v>Железнодорожный транспорт</c:v>
                </c:pt>
                <c:pt idx="3">
                  <c:v>Воздушный транспорт</c:v>
                </c:pt>
                <c:pt idx="4">
                  <c:v>Автомобильный транспорт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62.2</c:v>
                </c:pt>
                <c:pt idx="1">
                  <c:v>18.2</c:v>
                </c:pt>
                <c:pt idx="2">
                  <c:v>62.4</c:v>
                </c:pt>
                <c:pt idx="3">
                  <c:v>14.1</c:v>
                </c:pt>
                <c:pt idx="4">
                  <c:v>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F9-BD46-A834-62362C73067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>
        <c:manualLayout>
          <c:xMode val="edge"/>
          <c:yMode val="edge"/>
          <c:x val="6.5822944006999132E-2"/>
          <c:y val="4.7519997500312473E-2"/>
          <c:w val="0.89613188976377955"/>
          <c:h val="0.28471722284714412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23102AE-90C0-4CE2-8657-9A961C9FB5BE}" type="doc">
      <dgm:prSet loTypeId="urn:microsoft.com/office/officeart/2005/8/layout/hierarchy1" loCatId="hierarchy" qsTypeId="urn:microsoft.com/office/officeart/2005/8/quickstyle/simple5" qsCatId="simple" csTypeId="urn:microsoft.com/office/officeart/2005/8/colors/accent3_3" csCatId="accent3" phldr="1"/>
      <dgm:spPr/>
      <dgm:t>
        <a:bodyPr/>
        <a:lstStyle/>
        <a:p>
          <a:endParaRPr lang="ru-RU"/>
        </a:p>
      </dgm:t>
    </dgm:pt>
    <dgm:pt modelId="{44055B82-2164-44EF-A2E0-F6A4ADB3E6AF}">
      <dgm:prSet phldrT="[Текст]"/>
      <dgm:spPr/>
      <dgm:t>
        <a:bodyPr/>
        <a:lstStyle/>
        <a:p>
          <a:r>
            <a:rPr lang="ru-RU"/>
            <a:t>Генеральный директор</a:t>
          </a:r>
        </a:p>
      </dgm:t>
    </dgm:pt>
    <dgm:pt modelId="{5B62A686-2C7E-4A78-8BF5-3B2BC0ACDFD6}" type="parTrans" cxnId="{5467B31F-AC9D-46D2-A441-84476CD6D80C}">
      <dgm:prSet/>
      <dgm:spPr/>
      <dgm:t>
        <a:bodyPr/>
        <a:lstStyle/>
        <a:p>
          <a:endParaRPr lang="ru-RU"/>
        </a:p>
      </dgm:t>
    </dgm:pt>
    <dgm:pt modelId="{39A77FF1-4EFB-4C70-9897-45761E72388B}" type="sibTrans" cxnId="{5467B31F-AC9D-46D2-A441-84476CD6D80C}">
      <dgm:prSet/>
      <dgm:spPr/>
      <dgm:t>
        <a:bodyPr/>
        <a:lstStyle/>
        <a:p>
          <a:endParaRPr lang="ru-RU"/>
        </a:p>
      </dgm:t>
    </dgm:pt>
    <dgm:pt modelId="{DEBF734F-F94E-4A13-AAB0-613CEB7463DF}">
      <dgm:prSet phldrT="[Текст]"/>
      <dgm:spPr/>
      <dgm:t>
        <a:bodyPr/>
        <a:lstStyle/>
        <a:p>
          <a:r>
            <a:rPr lang="ru-RU"/>
            <a:t>Отдел логистики</a:t>
          </a:r>
        </a:p>
      </dgm:t>
    </dgm:pt>
    <dgm:pt modelId="{4F153BF9-9C02-4CDE-97DF-E87683A99787}" type="parTrans" cxnId="{EA8DA7EA-FB46-4486-A67A-26ACB8808766}">
      <dgm:prSet/>
      <dgm:spPr/>
      <dgm:t>
        <a:bodyPr/>
        <a:lstStyle/>
        <a:p>
          <a:endParaRPr lang="ru-RU"/>
        </a:p>
      </dgm:t>
    </dgm:pt>
    <dgm:pt modelId="{16DAAE6E-0926-4895-8DCA-0E3CD8A6C514}" type="sibTrans" cxnId="{EA8DA7EA-FB46-4486-A67A-26ACB8808766}">
      <dgm:prSet/>
      <dgm:spPr/>
      <dgm:t>
        <a:bodyPr/>
        <a:lstStyle/>
        <a:p>
          <a:endParaRPr lang="ru-RU"/>
        </a:p>
      </dgm:t>
    </dgm:pt>
    <dgm:pt modelId="{29CE8437-31A3-4A69-9D20-F8A57485EC9E}">
      <dgm:prSet phldrT="[Текст]"/>
      <dgm:spPr/>
      <dgm:t>
        <a:bodyPr/>
        <a:lstStyle/>
        <a:p>
          <a:r>
            <a:rPr lang="ru-RU"/>
            <a:t>Транспортный отдел </a:t>
          </a:r>
        </a:p>
      </dgm:t>
    </dgm:pt>
    <dgm:pt modelId="{F94829A1-FC2B-421D-91EC-3739CE270378}" type="parTrans" cxnId="{4F41B388-CF0B-4929-A0C8-EFDFBCA9BD2F}">
      <dgm:prSet/>
      <dgm:spPr/>
      <dgm:t>
        <a:bodyPr/>
        <a:lstStyle/>
        <a:p>
          <a:endParaRPr lang="ru-RU"/>
        </a:p>
      </dgm:t>
    </dgm:pt>
    <dgm:pt modelId="{C331F2B7-1BDB-4EFD-B490-5ED2F3DF3F8F}" type="sibTrans" cxnId="{4F41B388-CF0B-4929-A0C8-EFDFBCA9BD2F}">
      <dgm:prSet/>
      <dgm:spPr/>
      <dgm:t>
        <a:bodyPr/>
        <a:lstStyle/>
        <a:p>
          <a:endParaRPr lang="ru-RU"/>
        </a:p>
      </dgm:t>
    </dgm:pt>
    <dgm:pt modelId="{6D24E986-0C9E-4FE2-B377-723E70FA6085}">
      <dgm:prSet phldrT="[Текст]"/>
      <dgm:spPr/>
      <dgm:t>
        <a:bodyPr/>
        <a:lstStyle/>
        <a:p>
          <a:r>
            <a:rPr lang="ru-RU"/>
            <a:t>Водители</a:t>
          </a:r>
        </a:p>
      </dgm:t>
    </dgm:pt>
    <dgm:pt modelId="{9E6AD404-5005-4A16-BD77-4446D12732FB}" type="parTrans" cxnId="{BEB1815F-0710-4C61-984F-68F2559DAAFF}">
      <dgm:prSet/>
      <dgm:spPr/>
      <dgm:t>
        <a:bodyPr/>
        <a:lstStyle/>
        <a:p>
          <a:endParaRPr lang="ru-RU"/>
        </a:p>
      </dgm:t>
    </dgm:pt>
    <dgm:pt modelId="{6F372B72-6517-467F-BC33-61F0757D7476}" type="sibTrans" cxnId="{BEB1815F-0710-4C61-984F-68F2559DAAFF}">
      <dgm:prSet/>
      <dgm:spPr/>
      <dgm:t>
        <a:bodyPr/>
        <a:lstStyle/>
        <a:p>
          <a:endParaRPr lang="ru-RU"/>
        </a:p>
      </dgm:t>
    </dgm:pt>
    <dgm:pt modelId="{52109939-52C7-4548-9DF9-AAEB8CC0F292}">
      <dgm:prSet/>
      <dgm:spPr/>
      <dgm:t>
        <a:bodyPr/>
        <a:lstStyle/>
        <a:p>
          <a:r>
            <a:rPr lang="ru-RU"/>
            <a:t>Главный бухгалтер</a:t>
          </a:r>
        </a:p>
      </dgm:t>
    </dgm:pt>
    <dgm:pt modelId="{82B13490-BE4B-427B-8B74-C0018917D4A3}" type="parTrans" cxnId="{41CCCB93-DB2D-47EA-B64C-DC4F13A4D911}">
      <dgm:prSet/>
      <dgm:spPr/>
      <dgm:t>
        <a:bodyPr/>
        <a:lstStyle/>
        <a:p>
          <a:endParaRPr lang="ru-RU"/>
        </a:p>
      </dgm:t>
    </dgm:pt>
    <dgm:pt modelId="{34492251-A68B-4D14-B56B-96386F3D12E9}" type="sibTrans" cxnId="{41CCCB93-DB2D-47EA-B64C-DC4F13A4D911}">
      <dgm:prSet/>
      <dgm:spPr/>
      <dgm:t>
        <a:bodyPr/>
        <a:lstStyle/>
        <a:p>
          <a:endParaRPr lang="ru-RU"/>
        </a:p>
      </dgm:t>
    </dgm:pt>
    <dgm:pt modelId="{A8A7FDF7-0179-4A21-B06B-2787A05C8721}">
      <dgm:prSet/>
      <dgm:spPr/>
      <dgm:t>
        <a:bodyPr/>
        <a:lstStyle/>
        <a:p>
          <a:r>
            <a:rPr lang="ru-RU"/>
            <a:t>Техничекое обслуживание и ремонт</a:t>
          </a:r>
        </a:p>
      </dgm:t>
    </dgm:pt>
    <dgm:pt modelId="{AAFC44C9-43BA-401D-A610-6AF29034E1E2}" type="parTrans" cxnId="{2884C10E-3EE6-45A3-A536-0802CD4F569A}">
      <dgm:prSet/>
      <dgm:spPr/>
      <dgm:t>
        <a:bodyPr/>
        <a:lstStyle/>
        <a:p>
          <a:endParaRPr lang="ru-RU"/>
        </a:p>
      </dgm:t>
    </dgm:pt>
    <dgm:pt modelId="{0BA004F4-4BC2-4E4D-925C-CC790EBBB7D3}" type="sibTrans" cxnId="{2884C10E-3EE6-45A3-A536-0802CD4F569A}">
      <dgm:prSet/>
      <dgm:spPr/>
      <dgm:t>
        <a:bodyPr/>
        <a:lstStyle/>
        <a:p>
          <a:endParaRPr lang="ru-RU"/>
        </a:p>
      </dgm:t>
    </dgm:pt>
    <dgm:pt modelId="{F1DCD858-52B7-4A50-9908-F3D14AF8F0D9}">
      <dgm:prSet/>
      <dgm:spPr/>
      <dgm:t>
        <a:bodyPr/>
        <a:lstStyle/>
        <a:p>
          <a:r>
            <a:rPr lang="ru-RU"/>
            <a:t>Диспетчер </a:t>
          </a:r>
        </a:p>
      </dgm:t>
    </dgm:pt>
    <dgm:pt modelId="{E900E8E2-528E-4AD2-B0CD-0C8AB0B0816B}" type="parTrans" cxnId="{C45A2C7B-9C06-4E8F-ADAE-459128945974}">
      <dgm:prSet/>
      <dgm:spPr/>
      <dgm:t>
        <a:bodyPr/>
        <a:lstStyle/>
        <a:p>
          <a:endParaRPr lang="ru-RU"/>
        </a:p>
      </dgm:t>
    </dgm:pt>
    <dgm:pt modelId="{6C4DDE2F-9C21-4AD0-A541-F57A75AB73E7}" type="sibTrans" cxnId="{C45A2C7B-9C06-4E8F-ADAE-459128945974}">
      <dgm:prSet/>
      <dgm:spPr/>
      <dgm:t>
        <a:bodyPr/>
        <a:lstStyle/>
        <a:p>
          <a:endParaRPr lang="ru-RU"/>
        </a:p>
      </dgm:t>
    </dgm:pt>
    <dgm:pt modelId="{A73624E8-B76B-4315-8E3C-5A855661381D}">
      <dgm:prSet/>
      <dgm:spPr/>
      <dgm:t>
        <a:bodyPr/>
        <a:lstStyle/>
        <a:p>
          <a:r>
            <a:rPr lang="ru-RU"/>
            <a:t>Менеджер по работе с клиентами </a:t>
          </a:r>
        </a:p>
      </dgm:t>
    </dgm:pt>
    <dgm:pt modelId="{82A3A497-BD32-49C7-A1F2-147F5535FA8E}" type="parTrans" cxnId="{50B0130B-D2B1-47DB-8621-9C361699A7A7}">
      <dgm:prSet/>
      <dgm:spPr/>
      <dgm:t>
        <a:bodyPr/>
        <a:lstStyle/>
        <a:p>
          <a:endParaRPr lang="ru-RU"/>
        </a:p>
      </dgm:t>
    </dgm:pt>
    <dgm:pt modelId="{8FA597EA-8C08-4368-ADF6-5D0CA3999C84}" type="sibTrans" cxnId="{50B0130B-D2B1-47DB-8621-9C361699A7A7}">
      <dgm:prSet/>
      <dgm:spPr/>
      <dgm:t>
        <a:bodyPr/>
        <a:lstStyle/>
        <a:p>
          <a:endParaRPr lang="ru-RU"/>
        </a:p>
      </dgm:t>
    </dgm:pt>
    <dgm:pt modelId="{E20A5DFD-5345-45BA-9B5D-5F58D3C3A778}" type="pres">
      <dgm:prSet presAssocID="{F23102AE-90C0-4CE2-8657-9A961C9FB5BE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9F0F4543-6786-4707-A83F-0D7C5CF02DBF}" type="pres">
      <dgm:prSet presAssocID="{44055B82-2164-44EF-A2E0-F6A4ADB3E6AF}" presName="hierRoot1" presStyleCnt="0"/>
      <dgm:spPr/>
    </dgm:pt>
    <dgm:pt modelId="{5C9E472A-33A8-4091-BCBB-72D103EDE105}" type="pres">
      <dgm:prSet presAssocID="{44055B82-2164-44EF-A2E0-F6A4ADB3E6AF}" presName="composite" presStyleCnt="0"/>
      <dgm:spPr/>
    </dgm:pt>
    <dgm:pt modelId="{A8074943-4CED-48B8-B3FB-D901135C1EF6}" type="pres">
      <dgm:prSet presAssocID="{44055B82-2164-44EF-A2E0-F6A4ADB3E6AF}" presName="background" presStyleLbl="node0" presStyleIdx="0" presStyleCnt="1"/>
      <dgm:spPr/>
    </dgm:pt>
    <dgm:pt modelId="{DBD54D0B-23AE-49F2-B6B3-6F1203BF3882}" type="pres">
      <dgm:prSet presAssocID="{44055B82-2164-44EF-A2E0-F6A4ADB3E6AF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61CA17-D365-4D05-A366-8C26BE5325E3}" type="pres">
      <dgm:prSet presAssocID="{44055B82-2164-44EF-A2E0-F6A4ADB3E6AF}" presName="hierChild2" presStyleCnt="0"/>
      <dgm:spPr/>
    </dgm:pt>
    <dgm:pt modelId="{74E2B51A-DB21-4562-B8D4-61A4345A916F}" type="pres">
      <dgm:prSet presAssocID="{4F153BF9-9C02-4CDE-97DF-E87683A99787}" presName="Name10" presStyleLbl="parChTrans1D2" presStyleIdx="0" presStyleCnt="3"/>
      <dgm:spPr/>
      <dgm:t>
        <a:bodyPr/>
        <a:lstStyle/>
        <a:p>
          <a:endParaRPr lang="ru-RU"/>
        </a:p>
      </dgm:t>
    </dgm:pt>
    <dgm:pt modelId="{F426AB7D-C65E-4D42-8B5F-6BDF07F184C7}" type="pres">
      <dgm:prSet presAssocID="{DEBF734F-F94E-4A13-AAB0-613CEB7463DF}" presName="hierRoot2" presStyleCnt="0"/>
      <dgm:spPr/>
    </dgm:pt>
    <dgm:pt modelId="{3EAA4A7C-25A0-4B17-A85D-0D3C3B12E966}" type="pres">
      <dgm:prSet presAssocID="{DEBF734F-F94E-4A13-AAB0-613CEB7463DF}" presName="composite2" presStyleCnt="0"/>
      <dgm:spPr/>
    </dgm:pt>
    <dgm:pt modelId="{1A8587CD-D152-4DC4-B25B-08C9A003C561}" type="pres">
      <dgm:prSet presAssocID="{DEBF734F-F94E-4A13-AAB0-613CEB7463DF}" presName="background2" presStyleLbl="node2" presStyleIdx="0" presStyleCnt="3"/>
      <dgm:spPr/>
    </dgm:pt>
    <dgm:pt modelId="{4C6C5335-6D2F-4707-AC76-CA239465613E}" type="pres">
      <dgm:prSet presAssocID="{DEBF734F-F94E-4A13-AAB0-613CEB7463DF}" presName="text2" presStyleLbl="fgAcc2" presStyleIdx="0" presStyleCnt="3" custLinFactNeighborX="-9262" custLinFactNeighborY="-1166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8A656DD-9DBE-4D8C-9E3C-65B8D7679E0B}" type="pres">
      <dgm:prSet presAssocID="{DEBF734F-F94E-4A13-AAB0-613CEB7463DF}" presName="hierChild3" presStyleCnt="0"/>
      <dgm:spPr/>
    </dgm:pt>
    <dgm:pt modelId="{E2AF42E9-5E08-4B37-87F2-74941B2953C5}" type="pres">
      <dgm:prSet presAssocID="{E900E8E2-528E-4AD2-B0CD-0C8AB0B0816B}" presName="Name17" presStyleLbl="parChTrans1D3" presStyleIdx="0" presStyleCnt="4"/>
      <dgm:spPr/>
      <dgm:t>
        <a:bodyPr/>
        <a:lstStyle/>
        <a:p>
          <a:endParaRPr lang="ru-RU"/>
        </a:p>
      </dgm:t>
    </dgm:pt>
    <dgm:pt modelId="{94D23F79-2B5F-47F7-9B37-4D1C26AB15B5}" type="pres">
      <dgm:prSet presAssocID="{F1DCD858-52B7-4A50-9908-F3D14AF8F0D9}" presName="hierRoot3" presStyleCnt="0"/>
      <dgm:spPr/>
    </dgm:pt>
    <dgm:pt modelId="{C30A4565-37DD-458A-9F5F-F4A214F1204F}" type="pres">
      <dgm:prSet presAssocID="{F1DCD858-52B7-4A50-9908-F3D14AF8F0D9}" presName="composite3" presStyleCnt="0"/>
      <dgm:spPr/>
    </dgm:pt>
    <dgm:pt modelId="{34154F8D-0093-4AF6-90DF-4FA2500B1030}" type="pres">
      <dgm:prSet presAssocID="{F1DCD858-52B7-4A50-9908-F3D14AF8F0D9}" presName="background3" presStyleLbl="node3" presStyleIdx="0" presStyleCnt="4"/>
      <dgm:spPr/>
    </dgm:pt>
    <dgm:pt modelId="{692698C4-D7E8-489A-83D2-FB3BB8660996}" type="pres">
      <dgm:prSet presAssocID="{F1DCD858-52B7-4A50-9908-F3D14AF8F0D9}" presName="text3" presStyleLbl="fgAcc3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648ACA-70A3-40F2-A921-8FE10E5EA11E}" type="pres">
      <dgm:prSet presAssocID="{F1DCD858-52B7-4A50-9908-F3D14AF8F0D9}" presName="hierChild4" presStyleCnt="0"/>
      <dgm:spPr/>
    </dgm:pt>
    <dgm:pt modelId="{81DF95A7-47D4-4FE1-9D5C-5E3EAD9B59CD}" type="pres">
      <dgm:prSet presAssocID="{82A3A497-BD32-49C7-A1F2-147F5535FA8E}" presName="Name17" presStyleLbl="parChTrans1D3" presStyleIdx="1" presStyleCnt="4"/>
      <dgm:spPr/>
      <dgm:t>
        <a:bodyPr/>
        <a:lstStyle/>
        <a:p>
          <a:endParaRPr lang="ru-RU"/>
        </a:p>
      </dgm:t>
    </dgm:pt>
    <dgm:pt modelId="{1CB59278-80E1-4D07-B816-BBE6437B2CF3}" type="pres">
      <dgm:prSet presAssocID="{A73624E8-B76B-4315-8E3C-5A855661381D}" presName="hierRoot3" presStyleCnt="0"/>
      <dgm:spPr/>
    </dgm:pt>
    <dgm:pt modelId="{DA954EDE-38F8-4BDB-A8CD-1D955A44D288}" type="pres">
      <dgm:prSet presAssocID="{A73624E8-B76B-4315-8E3C-5A855661381D}" presName="composite3" presStyleCnt="0"/>
      <dgm:spPr/>
    </dgm:pt>
    <dgm:pt modelId="{1506B1A8-3130-4758-A1F3-5830A4FAC7D8}" type="pres">
      <dgm:prSet presAssocID="{A73624E8-B76B-4315-8E3C-5A855661381D}" presName="background3" presStyleLbl="node3" presStyleIdx="1" presStyleCnt="4"/>
      <dgm:spPr/>
    </dgm:pt>
    <dgm:pt modelId="{D386DDE4-5DDA-4975-88D3-4D7E20616FA4}" type="pres">
      <dgm:prSet presAssocID="{A73624E8-B76B-4315-8E3C-5A855661381D}" presName="text3" presStyleLbl="fgAcc3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88D5869-56F7-454A-99A2-B58D3A807E4A}" type="pres">
      <dgm:prSet presAssocID="{A73624E8-B76B-4315-8E3C-5A855661381D}" presName="hierChild4" presStyleCnt="0"/>
      <dgm:spPr/>
    </dgm:pt>
    <dgm:pt modelId="{A4F7C395-05E0-4697-8FE4-60B2BE6B3987}" type="pres">
      <dgm:prSet presAssocID="{F94829A1-FC2B-421D-91EC-3739CE270378}" presName="Name10" presStyleLbl="parChTrans1D2" presStyleIdx="1" presStyleCnt="3"/>
      <dgm:spPr/>
      <dgm:t>
        <a:bodyPr/>
        <a:lstStyle/>
        <a:p>
          <a:endParaRPr lang="ru-RU"/>
        </a:p>
      </dgm:t>
    </dgm:pt>
    <dgm:pt modelId="{AB5A8FB4-5711-46F5-9C52-C3AD9B4F714F}" type="pres">
      <dgm:prSet presAssocID="{29CE8437-31A3-4A69-9D20-F8A57485EC9E}" presName="hierRoot2" presStyleCnt="0"/>
      <dgm:spPr/>
    </dgm:pt>
    <dgm:pt modelId="{002568C5-5039-45A4-8B81-A512A3E63E5F}" type="pres">
      <dgm:prSet presAssocID="{29CE8437-31A3-4A69-9D20-F8A57485EC9E}" presName="composite2" presStyleCnt="0"/>
      <dgm:spPr/>
    </dgm:pt>
    <dgm:pt modelId="{116B02AA-2DC8-45E3-99F0-20105FF9FAE3}" type="pres">
      <dgm:prSet presAssocID="{29CE8437-31A3-4A69-9D20-F8A57485EC9E}" presName="background2" presStyleLbl="node2" presStyleIdx="1" presStyleCnt="3"/>
      <dgm:spPr/>
    </dgm:pt>
    <dgm:pt modelId="{38BC1994-12B2-409F-9165-C0A4B620C4C0}" type="pres">
      <dgm:prSet presAssocID="{29CE8437-31A3-4A69-9D20-F8A57485EC9E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FF14430-4ECA-4EC6-92C1-701FD81E57D5}" type="pres">
      <dgm:prSet presAssocID="{29CE8437-31A3-4A69-9D20-F8A57485EC9E}" presName="hierChild3" presStyleCnt="0"/>
      <dgm:spPr/>
    </dgm:pt>
    <dgm:pt modelId="{9A1D55A2-12A5-4045-83B9-AAF134BED3BC}" type="pres">
      <dgm:prSet presAssocID="{9E6AD404-5005-4A16-BD77-4446D12732FB}" presName="Name17" presStyleLbl="parChTrans1D3" presStyleIdx="2" presStyleCnt="4"/>
      <dgm:spPr/>
      <dgm:t>
        <a:bodyPr/>
        <a:lstStyle/>
        <a:p>
          <a:endParaRPr lang="ru-RU"/>
        </a:p>
      </dgm:t>
    </dgm:pt>
    <dgm:pt modelId="{99066602-0EA4-4E20-A022-CB383564B9E5}" type="pres">
      <dgm:prSet presAssocID="{6D24E986-0C9E-4FE2-B377-723E70FA6085}" presName="hierRoot3" presStyleCnt="0"/>
      <dgm:spPr/>
    </dgm:pt>
    <dgm:pt modelId="{38E452DB-3FDD-4E2D-9F53-9B67979B3781}" type="pres">
      <dgm:prSet presAssocID="{6D24E986-0C9E-4FE2-B377-723E70FA6085}" presName="composite3" presStyleCnt="0"/>
      <dgm:spPr/>
    </dgm:pt>
    <dgm:pt modelId="{537C4246-5E74-4817-8269-1914AD00C795}" type="pres">
      <dgm:prSet presAssocID="{6D24E986-0C9E-4FE2-B377-723E70FA6085}" presName="background3" presStyleLbl="node3" presStyleIdx="2" presStyleCnt="4"/>
      <dgm:spPr/>
    </dgm:pt>
    <dgm:pt modelId="{EC1255B9-3760-4434-B934-16242777D897}" type="pres">
      <dgm:prSet presAssocID="{6D24E986-0C9E-4FE2-B377-723E70FA6085}" presName="text3" presStyleLbl="fgAcc3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13E2894-71E1-4E5B-9922-3C89A175BB5B}" type="pres">
      <dgm:prSet presAssocID="{6D24E986-0C9E-4FE2-B377-723E70FA6085}" presName="hierChild4" presStyleCnt="0"/>
      <dgm:spPr/>
    </dgm:pt>
    <dgm:pt modelId="{7AA6B056-9C9E-4D83-AAB4-BF719BAAD4AB}" type="pres">
      <dgm:prSet presAssocID="{AAFC44C9-43BA-401D-A610-6AF29034E1E2}" presName="Name17" presStyleLbl="parChTrans1D3" presStyleIdx="3" presStyleCnt="4"/>
      <dgm:spPr/>
      <dgm:t>
        <a:bodyPr/>
        <a:lstStyle/>
        <a:p>
          <a:endParaRPr lang="ru-RU"/>
        </a:p>
      </dgm:t>
    </dgm:pt>
    <dgm:pt modelId="{4972DA56-8B6D-4777-AD62-9454F7FD086B}" type="pres">
      <dgm:prSet presAssocID="{A8A7FDF7-0179-4A21-B06B-2787A05C8721}" presName="hierRoot3" presStyleCnt="0"/>
      <dgm:spPr/>
    </dgm:pt>
    <dgm:pt modelId="{4814F3DB-591F-4DE7-9E30-7832761F5952}" type="pres">
      <dgm:prSet presAssocID="{A8A7FDF7-0179-4A21-B06B-2787A05C8721}" presName="composite3" presStyleCnt="0"/>
      <dgm:spPr/>
    </dgm:pt>
    <dgm:pt modelId="{77D659EC-5E44-40C4-96A4-66B460B84140}" type="pres">
      <dgm:prSet presAssocID="{A8A7FDF7-0179-4A21-B06B-2787A05C8721}" presName="background3" presStyleLbl="node3" presStyleIdx="3" presStyleCnt="4"/>
      <dgm:spPr/>
    </dgm:pt>
    <dgm:pt modelId="{CB5B48B4-3185-4C52-9539-E5E053158A4B}" type="pres">
      <dgm:prSet presAssocID="{A8A7FDF7-0179-4A21-B06B-2787A05C8721}" presName="text3" presStyleLbl="fgAcc3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AA6C465-6F15-4E92-AC51-F96352440088}" type="pres">
      <dgm:prSet presAssocID="{A8A7FDF7-0179-4A21-B06B-2787A05C8721}" presName="hierChild4" presStyleCnt="0"/>
      <dgm:spPr/>
    </dgm:pt>
    <dgm:pt modelId="{FB4EBD2D-9D49-4A0E-9E22-59E03D79A88D}" type="pres">
      <dgm:prSet presAssocID="{82B13490-BE4B-427B-8B74-C0018917D4A3}" presName="Name10" presStyleLbl="parChTrans1D2" presStyleIdx="2" presStyleCnt="3"/>
      <dgm:spPr/>
      <dgm:t>
        <a:bodyPr/>
        <a:lstStyle/>
        <a:p>
          <a:endParaRPr lang="ru-RU"/>
        </a:p>
      </dgm:t>
    </dgm:pt>
    <dgm:pt modelId="{3ED81506-A443-49B0-886C-31DD5287D355}" type="pres">
      <dgm:prSet presAssocID="{52109939-52C7-4548-9DF9-AAEB8CC0F292}" presName="hierRoot2" presStyleCnt="0"/>
      <dgm:spPr/>
    </dgm:pt>
    <dgm:pt modelId="{B8460108-33B5-44CE-B55B-A28E3693D343}" type="pres">
      <dgm:prSet presAssocID="{52109939-52C7-4548-9DF9-AAEB8CC0F292}" presName="composite2" presStyleCnt="0"/>
      <dgm:spPr/>
    </dgm:pt>
    <dgm:pt modelId="{04626D10-1CAF-44C1-BDA4-4B331EF8B24C}" type="pres">
      <dgm:prSet presAssocID="{52109939-52C7-4548-9DF9-AAEB8CC0F292}" presName="background2" presStyleLbl="node2" presStyleIdx="2" presStyleCnt="3"/>
      <dgm:spPr/>
    </dgm:pt>
    <dgm:pt modelId="{7759C62C-96DF-433F-85F8-7BA44A849B1E}" type="pres">
      <dgm:prSet presAssocID="{52109939-52C7-4548-9DF9-AAEB8CC0F292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5AF51C9-AB77-463C-8877-B1D7E3187AAB}" type="pres">
      <dgm:prSet presAssocID="{52109939-52C7-4548-9DF9-AAEB8CC0F292}" presName="hierChild3" presStyleCnt="0"/>
      <dgm:spPr/>
    </dgm:pt>
  </dgm:ptLst>
  <dgm:cxnLst>
    <dgm:cxn modelId="{48237D8E-B8AA-4DE7-93A2-92DC792827BA}" type="presOf" srcId="{29CE8437-31A3-4A69-9D20-F8A57485EC9E}" destId="{38BC1994-12B2-409F-9165-C0A4B620C4C0}" srcOrd="0" destOrd="0" presId="urn:microsoft.com/office/officeart/2005/8/layout/hierarchy1"/>
    <dgm:cxn modelId="{17CBCD9B-BD8E-4C54-9686-35C3A072F28A}" type="presOf" srcId="{44055B82-2164-44EF-A2E0-F6A4ADB3E6AF}" destId="{DBD54D0B-23AE-49F2-B6B3-6F1203BF3882}" srcOrd="0" destOrd="0" presId="urn:microsoft.com/office/officeart/2005/8/layout/hierarchy1"/>
    <dgm:cxn modelId="{0D7815E6-D673-4C76-B3C8-D1D7B1CFF65C}" type="presOf" srcId="{F94829A1-FC2B-421D-91EC-3739CE270378}" destId="{A4F7C395-05E0-4697-8FE4-60B2BE6B3987}" srcOrd="0" destOrd="0" presId="urn:microsoft.com/office/officeart/2005/8/layout/hierarchy1"/>
    <dgm:cxn modelId="{7EE540CE-D975-4B23-93AE-844EF7ECB5DD}" type="presOf" srcId="{DEBF734F-F94E-4A13-AAB0-613CEB7463DF}" destId="{4C6C5335-6D2F-4707-AC76-CA239465613E}" srcOrd="0" destOrd="0" presId="urn:microsoft.com/office/officeart/2005/8/layout/hierarchy1"/>
    <dgm:cxn modelId="{5467B31F-AC9D-46D2-A441-84476CD6D80C}" srcId="{F23102AE-90C0-4CE2-8657-9A961C9FB5BE}" destId="{44055B82-2164-44EF-A2E0-F6A4ADB3E6AF}" srcOrd="0" destOrd="0" parTransId="{5B62A686-2C7E-4A78-8BF5-3B2BC0ACDFD6}" sibTransId="{39A77FF1-4EFB-4C70-9897-45761E72388B}"/>
    <dgm:cxn modelId="{73B85E44-4E36-46D1-AAB1-AF9B0556FD2C}" type="presOf" srcId="{52109939-52C7-4548-9DF9-AAEB8CC0F292}" destId="{7759C62C-96DF-433F-85F8-7BA44A849B1E}" srcOrd="0" destOrd="0" presId="urn:microsoft.com/office/officeart/2005/8/layout/hierarchy1"/>
    <dgm:cxn modelId="{507D7FC3-8E7A-44A4-89B1-A8FFCCE0480D}" type="presOf" srcId="{82B13490-BE4B-427B-8B74-C0018917D4A3}" destId="{FB4EBD2D-9D49-4A0E-9E22-59E03D79A88D}" srcOrd="0" destOrd="0" presId="urn:microsoft.com/office/officeart/2005/8/layout/hierarchy1"/>
    <dgm:cxn modelId="{B708290B-D1B5-4462-9B05-6042D8605CCD}" type="presOf" srcId="{82A3A497-BD32-49C7-A1F2-147F5535FA8E}" destId="{81DF95A7-47D4-4FE1-9D5C-5E3EAD9B59CD}" srcOrd="0" destOrd="0" presId="urn:microsoft.com/office/officeart/2005/8/layout/hierarchy1"/>
    <dgm:cxn modelId="{EA8DA7EA-FB46-4486-A67A-26ACB8808766}" srcId="{44055B82-2164-44EF-A2E0-F6A4ADB3E6AF}" destId="{DEBF734F-F94E-4A13-AAB0-613CEB7463DF}" srcOrd="0" destOrd="0" parTransId="{4F153BF9-9C02-4CDE-97DF-E87683A99787}" sibTransId="{16DAAE6E-0926-4895-8DCA-0E3CD8A6C514}"/>
    <dgm:cxn modelId="{2884C10E-3EE6-45A3-A536-0802CD4F569A}" srcId="{29CE8437-31A3-4A69-9D20-F8A57485EC9E}" destId="{A8A7FDF7-0179-4A21-B06B-2787A05C8721}" srcOrd="1" destOrd="0" parTransId="{AAFC44C9-43BA-401D-A610-6AF29034E1E2}" sibTransId="{0BA004F4-4BC2-4E4D-925C-CC790EBBB7D3}"/>
    <dgm:cxn modelId="{D67DCBE2-7A63-454F-A28E-208D96B32E47}" type="presOf" srcId="{F23102AE-90C0-4CE2-8657-9A961C9FB5BE}" destId="{E20A5DFD-5345-45BA-9B5D-5F58D3C3A778}" srcOrd="0" destOrd="0" presId="urn:microsoft.com/office/officeart/2005/8/layout/hierarchy1"/>
    <dgm:cxn modelId="{EBC4054B-1198-44A0-A7E2-5713D9A90DDD}" type="presOf" srcId="{A8A7FDF7-0179-4A21-B06B-2787A05C8721}" destId="{CB5B48B4-3185-4C52-9539-E5E053158A4B}" srcOrd="0" destOrd="0" presId="urn:microsoft.com/office/officeart/2005/8/layout/hierarchy1"/>
    <dgm:cxn modelId="{8D7526C2-D360-4515-B0DF-3D01F7EBB5B5}" type="presOf" srcId="{E900E8E2-528E-4AD2-B0CD-0C8AB0B0816B}" destId="{E2AF42E9-5E08-4B37-87F2-74941B2953C5}" srcOrd="0" destOrd="0" presId="urn:microsoft.com/office/officeart/2005/8/layout/hierarchy1"/>
    <dgm:cxn modelId="{F913503B-23E4-4CFC-840B-EBD440EA7F7F}" type="presOf" srcId="{AAFC44C9-43BA-401D-A610-6AF29034E1E2}" destId="{7AA6B056-9C9E-4D83-AAB4-BF719BAAD4AB}" srcOrd="0" destOrd="0" presId="urn:microsoft.com/office/officeart/2005/8/layout/hierarchy1"/>
    <dgm:cxn modelId="{82822E61-55F0-476F-B74F-B3820E9C287F}" type="presOf" srcId="{A73624E8-B76B-4315-8E3C-5A855661381D}" destId="{D386DDE4-5DDA-4975-88D3-4D7E20616FA4}" srcOrd="0" destOrd="0" presId="urn:microsoft.com/office/officeart/2005/8/layout/hierarchy1"/>
    <dgm:cxn modelId="{4F41B388-CF0B-4929-A0C8-EFDFBCA9BD2F}" srcId="{44055B82-2164-44EF-A2E0-F6A4ADB3E6AF}" destId="{29CE8437-31A3-4A69-9D20-F8A57485EC9E}" srcOrd="1" destOrd="0" parTransId="{F94829A1-FC2B-421D-91EC-3739CE270378}" sibTransId="{C331F2B7-1BDB-4EFD-B490-5ED2F3DF3F8F}"/>
    <dgm:cxn modelId="{BEB1815F-0710-4C61-984F-68F2559DAAFF}" srcId="{29CE8437-31A3-4A69-9D20-F8A57485EC9E}" destId="{6D24E986-0C9E-4FE2-B377-723E70FA6085}" srcOrd="0" destOrd="0" parTransId="{9E6AD404-5005-4A16-BD77-4446D12732FB}" sibTransId="{6F372B72-6517-467F-BC33-61F0757D7476}"/>
    <dgm:cxn modelId="{07BEE395-EAAC-4DC5-A037-937862E19149}" type="presOf" srcId="{F1DCD858-52B7-4A50-9908-F3D14AF8F0D9}" destId="{692698C4-D7E8-489A-83D2-FB3BB8660996}" srcOrd="0" destOrd="0" presId="urn:microsoft.com/office/officeart/2005/8/layout/hierarchy1"/>
    <dgm:cxn modelId="{4E7618CA-01B3-4D59-9A2D-B8270723F0CF}" type="presOf" srcId="{9E6AD404-5005-4A16-BD77-4446D12732FB}" destId="{9A1D55A2-12A5-4045-83B9-AAF134BED3BC}" srcOrd="0" destOrd="0" presId="urn:microsoft.com/office/officeart/2005/8/layout/hierarchy1"/>
    <dgm:cxn modelId="{C45A2C7B-9C06-4E8F-ADAE-459128945974}" srcId="{DEBF734F-F94E-4A13-AAB0-613CEB7463DF}" destId="{F1DCD858-52B7-4A50-9908-F3D14AF8F0D9}" srcOrd="0" destOrd="0" parTransId="{E900E8E2-528E-4AD2-B0CD-0C8AB0B0816B}" sibTransId="{6C4DDE2F-9C21-4AD0-A541-F57A75AB73E7}"/>
    <dgm:cxn modelId="{AB88E534-833E-444F-8682-43B6A4A6A8A0}" type="presOf" srcId="{4F153BF9-9C02-4CDE-97DF-E87683A99787}" destId="{74E2B51A-DB21-4562-B8D4-61A4345A916F}" srcOrd="0" destOrd="0" presId="urn:microsoft.com/office/officeart/2005/8/layout/hierarchy1"/>
    <dgm:cxn modelId="{C504C7BB-9F4A-4FCD-8B6C-98C00DD011C4}" type="presOf" srcId="{6D24E986-0C9E-4FE2-B377-723E70FA6085}" destId="{EC1255B9-3760-4434-B934-16242777D897}" srcOrd="0" destOrd="0" presId="urn:microsoft.com/office/officeart/2005/8/layout/hierarchy1"/>
    <dgm:cxn modelId="{41CCCB93-DB2D-47EA-B64C-DC4F13A4D911}" srcId="{44055B82-2164-44EF-A2E0-F6A4ADB3E6AF}" destId="{52109939-52C7-4548-9DF9-AAEB8CC0F292}" srcOrd="2" destOrd="0" parTransId="{82B13490-BE4B-427B-8B74-C0018917D4A3}" sibTransId="{34492251-A68B-4D14-B56B-96386F3D12E9}"/>
    <dgm:cxn modelId="{50B0130B-D2B1-47DB-8621-9C361699A7A7}" srcId="{DEBF734F-F94E-4A13-AAB0-613CEB7463DF}" destId="{A73624E8-B76B-4315-8E3C-5A855661381D}" srcOrd="1" destOrd="0" parTransId="{82A3A497-BD32-49C7-A1F2-147F5535FA8E}" sibTransId="{8FA597EA-8C08-4368-ADF6-5D0CA3999C84}"/>
    <dgm:cxn modelId="{0C000F23-0A40-45AB-BC4F-FA172C11A460}" type="presParOf" srcId="{E20A5DFD-5345-45BA-9B5D-5F58D3C3A778}" destId="{9F0F4543-6786-4707-A83F-0D7C5CF02DBF}" srcOrd="0" destOrd="0" presId="urn:microsoft.com/office/officeart/2005/8/layout/hierarchy1"/>
    <dgm:cxn modelId="{A60C300C-B3A9-44D1-B997-462CC95E5C20}" type="presParOf" srcId="{9F0F4543-6786-4707-A83F-0D7C5CF02DBF}" destId="{5C9E472A-33A8-4091-BCBB-72D103EDE105}" srcOrd="0" destOrd="0" presId="urn:microsoft.com/office/officeart/2005/8/layout/hierarchy1"/>
    <dgm:cxn modelId="{5EF561A7-22D9-42C7-BE90-DBC5B4DAE01F}" type="presParOf" srcId="{5C9E472A-33A8-4091-BCBB-72D103EDE105}" destId="{A8074943-4CED-48B8-B3FB-D901135C1EF6}" srcOrd="0" destOrd="0" presId="urn:microsoft.com/office/officeart/2005/8/layout/hierarchy1"/>
    <dgm:cxn modelId="{7EC9F80D-B5C8-43B8-BF85-7B66CC25FEEE}" type="presParOf" srcId="{5C9E472A-33A8-4091-BCBB-72D103EDE105}" destId="{DBD54D0B-23AE-49F2-B6B3-6F1203BF3882}" srcOrd="1" destOrd="0" presId="urn:microsoft.com/office/officeart/2005/8/layout/hierarchy1"/>
    <dgm:cxn modelId="{EB78E7ED-4EB9-4342-B81C-A95C0FF32FAA}" type="presParOf" srcId="{9F0F4543-6786-4707-A83F-0D7C5CF02DBF}" destId="{B861CA17-D365-4D05-A366-8C26BE5325E3}" srcOrd="1" destOrd="0" presId="urn:microsoft.com/office/officeart/2005/8/layout/hierarchy1"/>
    <dgm:cxn modelId="{9F5981BE-1E0D-48BA-BE5B-7E810A1BCA8B}" type="presParOf" srcId="{B861CA17-D365-4D05-A366-8C26BE5325E3}" destId="{74E2B51A-DB21-4562-B8D4-61A4345A916F}" srcOrd="0" destOrd="0" presId="urn:microsoft.com/office/officeart/2005/8/layout/hierarchy1"/>
    <dgm:cxn modelId="{E513932B-2A36-418B-AA27-C7BCEB1E7E27}" type="presParOf" srcId="{B861CA17-D365-4D05-A366-8C26BE5325E3}" destId="{F426AB7D-C65E-4D42-8B5F-6BDF07F184C7}" srcOrd="1" destOrd="0" presId="urn:microsoft.com/office/officeart/2005/8/layout/hierarchy1"/>
    <dgm:cxn modelId="{08724AFF-2BEF-462B-A89D-D398B75621B6}" type="presParOf" srcId="{F426AB7D-C65E-4D42-8B5F-6BDF07F184C7}" destId="{3EAA4A7C-25A0-4B17-A85D-0D3C3B12E966}" srcOrd="0" destOrd="0" presId="urn:microsoft.com/office/officeart/2005/8/layout/hierarchy1"/>
    <dgm:cxn modelId="{32717AB4-0574-49DC-8A60-904C94487ABE}" type="presParOf" srcId="{3EAA4A7C-25A0-4B17-A85D-0D3C3B12E966}" destId="{1A8587CD-D152-4DC4-B25B-08C9A003C561}" srcOrd="0" destOrd="0" presId="urn:microsoft.com/office/officeart/2005/8/layout/hierarchy1"/>
    <dgm:cxn modelId="{CEDA198F-A2F1-4A53-858C-D5BCCD53919C}" type="presParOf" srcId="{3EAA4A7C-25A0-4B17-A85D-0D3C3B12E966}" destId="{4C6C5335-6D2F-4707-AC76-CA239465613E}" srcOrd="1" destOrd="0" presId="urn:microsoft.com/office/officeart/2005/8/layout/hierarchy1"/>
    <dgm:cxn modelId="{65624A09-525C-47CB-A1C5-3DF7DF0A2B4E}" type="presParOf" srcId="{F426AB7D-C65E-4D42-8B5F-6BDF07F184C7}" destId="{48A656DD-9DBE-4D8C-9E3C-65B8D7679E0B}" srcOrd="1" destOrd="0" presId="urn:microsoft.com/office/officeart/2005/8/layout/hierarchy1"/>
    <dgm:cxn modelId="{69F18635-77D1-482C-BBBE-FA9571AC10F1}" type="presParOf" srcId="{48A656DD-9DBE-4D8C-9E3C-65B8D7679E0B}" destId="{E2AF42E9-5E08-4B37-87F2-74941B2953C5}" srcOrd="0" destOrd="0" presId="urn:microsoft.com/office/officeart/2005/8/layout/hierarchy1"/>
    <dgm:cxn modelId="{78486970-BA85-404C-BD70-4C76955A55FF}" type="presParOf" srcId="{48A656DD-9DBE-4D8C-9E3C-65B8D7679E0B}" destId="{94D23F79-2B5F-47F7-9B37-4D1C26AB15B5}" srcOrd="1" destOrd="0" presId="urn:microsoft.com/office/officeart/2005/8/layout/hierarchy1"/>
    <dgm:cxn modelId="{3F87FF3B-6304-4504-B04D-1653CBA4D4D5}" type="presParOf" srcId="{94D23F79-2B5F-47F7-9B37-4D1C26AB15B5}" destId="{C30A4565-37DD-458A-9F5F-F4A214F1204F}" srcOrd="0" destOrd="0" presId="urn:microsoft.com/office/officeart/2005/8/layout/hierarchy1"/>
    <dgm:cxn modelId="{2DEE5823-BCB1-487D-926C-2FAC92C27C51}" type="presParOf" srcId="{C30A4565-37DD-458A-9F5F-F4A214F1204F}" destId="{34154F8D-0093-4AF6-90DF-4FA2500B1030}" srcOrd="0" destOrd="0" presId="urn:microsoft.com/office/officeart/2005/8/layout/hierarchy1"/>
    <dgm:cxn modelId="{61D94A19-3F3A-4A57-AFC3-88520FBD82DE}" type="presParOf" srcId="{C30A4565-37DD-458A-9F5F-F4A214F1204F}" destId="{692698C4-D7E8-489A-83D2-FB3BB8660996}" srcOrd="1" destOrd="0" presId="urn:microsoft.com/office/officeart/2005/8/layout/hierarchy1"/>
    <dgm:cxn modelId="{EBFFEFA9-4AEA-4BF2-A938-93529BDEA9D0}" type="presParOf" srcId="{94D23F79-2B5F-47F7-9B37-4D1C26AB15B5}" destId="{04648ACA-70A3-40F2-A921-8FE10E5EA11E}" srcOrd="1" destOrd="0" presId="urn:microsoft.com/office/officeart/2005/8/layout/hierarchy1"/>
    <dgm:cxn modelId="{6769FF7B-6310-41FA-82DD-B7971FDB8B75}" type="presParOf" srcId="{48A656DD-9DBE-4D8C-9E3C-65B8D7679E0B}" destId="{81DF95A7-47D4-4FE1-9D5C-5E3EAD9B59CD}" srcOrd="2" destOrd="0" presId="urn:microsoft.com/office/officeart/2005/8/layout/hierarchy1"/>
    <dgm:cxn modelId="{052DC9DB-589F-48AC-9AF2-BF6D04737627}" type="presParOf" srcId="{48A656DD-9DBE-4D8C-9E3C-65B8D7679E0B}" destId="{1CB59278-80E1-4D07-B816-BBE6437B2CF3}" srcOrd="3" destOrd="0" presId="urn:microsoft.com/office/officeart/2005/8/layout/hierarchy1"/>
    <dgm:cxn modelId="{D4673B2B-DCC2-4191-835F-08663D8CD517}" type="presParOf" srcId="{1CB59278-80E1-4D07-B816-BBE6437B2CF3}" destId="{DA954EDE-38F8-4BDB-A8CD-1D955A44D288}" srcOrd="0" destOrd="0" presId="urn:microsoft.com/office/officeart/2005/8/layout/hierarchy1"/>
    <dgm:cxn modelId="{0AC8A408-BC94-40B8-BB84-B4367F05640D}" type="presParOf" srcId="{DA954EDE-38F8-4BDB-A8CD-1D955A44D288}" destId="{1506B1A8-3130-4758-A1F3-5830A4FAC7D8}" srcOrd="0" destOrd="0" presId="urn:microsoft.com/office/officeart/2005/8/layout/hierarchy1"/>
    <dgm:cxn modelId="{DEBE5FAB-5BD1-4963-945D-E0C0E80E5365}" type="presParOf" srcId="{DA954EDE-38F8-4BDB-A8CD-1D955A44D288}" destId="{D386DDE4-5DDA-4975-88D3-4D7E20616FA4}" srcOrd="1" destOrd="0" presId="urn:microsoft.com/office/officeart/2005/8/layout/hierarchy1"/>
    <dgm:cxn modelId="{90A35390-4C22-46CD-810D-37C89A7B8024}" type="presParOf" srcId="{1CB59278-80E1-4D07-B816-BBE6437B2CF3}" destId="{288D5869-56F7-454A-99A2-B58D3A807E4A}" srcOrd="1" destOrd="0" presId="urn:microsoft.com/office/officeart/2005/8/layout/hierarchy1"/>
    <dgm:cxn modelId="{DE9D2475-75D1-43C1-9363-7D9A62F9B1E6}" type="presParOf" srcId="{B861CA17-D365-4D05-A366-8C26BE5325E3}" destId="{A4F7C395-05E0-4697-8FE4-60B2BE6B3987}" srcOrd="2" destOrd="0" presId="urn:microsoft.com/office/officeart/2005/8/layout/hierarchy1"/>
    <dgm:cxn modelId="{37996DD0-0D14-4005-8281-A32E0D038B00}" type="presParOf" srcId="{B861CA17-D365-4D05-A366-8C26BE5325E3}" destId="{AB5A8FB4-5711-46F5-9C52-C3AD9B4F714F}" srcOrd="3" destOrd="0" presId="urn:microsoft.com/office/officeart/2005/8/layout/hierarchy1"/>
    <dgm:cxn modelId="{4390EDC6-AE8C-4664-B6F0-481C9E477487}" type="presParOf" srcId="{AB5A8FB4-5711-46F5-9C52-C3AD9B4F714F}" destId="{002568C5-5039-45A4-8B81-A512A3E63E5F}" srcOrd="0" destOrd="0" presId="urn:microsoft.com/office/officeart/2005/8/layout/hierarchy1"/>
    <dgm:cxn modelId="{98B1E6FF-5BBE-47F5-ABB9-2C68575C79D3}" type="presParOf" srcId="{002568C5-5039-45A4-8B81-A512A3E63E5F}" destId="{116B02AA-2DC8-45E3-99F0-20105FF9FAE3}" srcOrd="0" destOrd="0" presId="urn:microsoft.com/office/officeart/2005/8/layout/hierarchy1"/>
    <dgm:cxn modelId="{63477D50-FA0C-4BDD-BFF0-FAC0FB3E65D2}" type="presParOf" srcId="{002568C5-5039-45A4-8B81-A512A3E63E5F}" destId="{38BC1994-12B2-409F-9165-C0A4B620C4C0}" srcOrd="1" destOrd="0" presId="urn:microsoft.com/office/officeart/2005/8/layout/hierarchy1"/>
    <dgm:cxn modelId="{B5A110BF-4D8F-4B7D-8F95-CD42D071003B}" type="presParOf" srcId="{AB5A8FB4-5711-46F5-9C52-C3AD9B4F714F}" destId="{0FF14430-4ECA-4EC6-92C1-701FD81E57D5}" srcOrd="1" destOrd="0" presId="urn:microsoft.com/office/officeart/2005/8/layout/hierarchy1"/>
    <dgm:cxn modelId="{565B0F9F-1DA9-49BA-9EE3-D61CCEA8EEB1}" type="presParOf" srcId="{0FF14430-4ECA-4EC6-92C1-701FD81E57D5}" destId="{9A1D55A2-12A5-4045-83B9-AAF134BED3BC}" srcOrd="0" destOrd="0" presId="urn:microsoft.com/office/officeart/2005/8/layout/hierarchy1"/>
    <dgm:cxn modelId="{DEFD1732-C05A-4009-8364-525563ED3C6F}" type="presParOf" srcId="{0FF14430-4ECA-4EC6-92C1-701FD81E57D5}" destId="{99066602-0EA4-4E20-A022-CB383564B9E5}" srcOrd="1" destOrd="0" presId="urn:microsoft.com/office/officeart/2005/8/layout/hierarchy1"/>
    <dgm:cxn modelId="{CBFD0E0D-D1D3-42C6-8E15-74F7A5CB758D}" type="presParOf" srcId="{99066602-0EA4-4E20-A022-CB383564B9E5}" destId="{38E452DB-3FDD-4E2D-9F53-9B67979B3781}" srcOrd="0" destOrd="0" presId="urn:microsoft.com/office/officeart/2005/8/layout/hierarchy1"/>
    <dgm:cxn modelId="{E5F0B3B4-23A6-41E0-B79D-17227BC46B11}" type="presParOf" srcId="{38E452DB-3FDD-4E2D-9F53-9B67979B3781}" destId="{537C4246-5E74-4817-8269-1914AD00C795}" srcOrd="0" destOrd="0" presId="urn:microsoft.com/office/officeart/2005/8/layout/hierarchy1"/>
    <dgm:cxn modelId="{16B5C792-1017-4C5F-BBE3-D82AB1DE9D9C}" type="presParOf" srcId="{38E452DB-3FDD-4E2D-9F53-9B67979B3781}" destId="{EC1255B9-3760-4434-B934-16242777D897}" srcOrd="1" destOrd="0" presId="urn:microsoft.com/office/officeart/2005/8/layout/hierarchy1"/>
    <dgm:cxn modelId="{C2062CA5-4618-4B34-8D0F-9D85BD294B27}" type="presParOf" srcId="{99066602-0EA4-4E20-A022-CB383564B9E5}" destId="{613E2894-71E1-4E5B-9922-3C89A175BB5B}" srcOrd="1" destOrd="0" presId="urn:microsoft.com/office/officeart/2005/8/layout/hierarchy1"/>
    <dgm:cxn modelId="{D9B259EF-A002-48A6-9A5D-4344240E9276}" type="presParOf" srcId="{0FF14430-4ECA-4EC6-92C1-701FD81E57D5}" destId="{7AA6B056-9C9E-4D83-AAB4-BF719BAAD4AB}" srcOrd="2" destOrd="0" presId="urn:microsoft.com/office/officeart/2005/8/layout/hierarchy1"/>
    <dgm:cxn modelId="{C02B49E3-353F-42CC-9E8F-885402E371D7}" type="presParOf" srcId="{0FF14430-4ECA-4EC6-92C1-701FD81E57D5}" destId="{4972DA56-8B6D-4777-AD62-9454F7FD086B}" srcOrd="3" destOrd="0" presId="urn:microsoft.com/office/officeart/2005/8/layout/hierarchy1"/>
    <dgm:cxn modelId="{BEF74125-A25A-4DC3-87D9-66E7D23019E4}" type="presParOf" srcId="{4972DA56-8B6D-4777-AD62-9454F7FD086B}" destId="{4814F3DB-591F-4DE7-9E30-7832761F5952}" srcOrd="0" destOrd="0" presId="urn:microsoft.com/office/officeart/2005/8/layout/hierarchy1"/>
    <dgm:cxn modelId="{CE27515B-B8C2-498D-A32D-A7A41084F6B0}" type="presParOf" srcId="{4814F3DB-591F-4DE7-9E30-7832761F5952}" destId="{77D659EC-5E44-40C4-96A4-66B460B84140}" srcOrd="0" destOrd="0" presId="urn:microsoft.com/office/officeart/2005/8/layout/hierarchy1"/>
    <dgm:cxn modelId="{242070EF-ED65-4DCF-80E1-3E848FA83FEC}" type="presParOf" srcId="{4814F3DB-591F-4DE7-9E30-7832761F5952}" destId="{CB5B48B4-3185-4C52-9539-E5E053158A4B}" srcOrd="1" destOrd="0" presId="urn:microsoft.com/office/officeart/2005/8/layout/hierarchy1"/>
    <dgm:cxn modelId="{0E736131-CCBF-485C-9B9C-71876F45BFA4}" type="presParOf" srcId="{4972DA56-8B6D-4777-AD62-9454F7FD086B}" destId="{9AA6C465-6F15-4E92-AC51-F96352440088}" srcOrd="1" destOrd="0" presId="urn:microsoft.com/office/officeart/2005/8/layout/hierarchy1"/>
    <dgm:cxn modelId="{E97BD7E6-F5BD-4638-8D57-4B316B4C30DD}" type="presParOf" srcId="{B861CA17-D365-4D05-A366-8C26BE5325E3}" destId="{FB4EBD2D-9D49-4A0E-9E22-59E03D79A88D}" srcOrd="4" destOrd="0" presId="urn:microsoft.com/office/officeart/2005/8/layout/hierarchy1"/>
    <dgm:cxn modelId="{961510AC-1A85-4DA1-975B-F1A28A958852}" type="presParOf" srcId="{B861CA17-D365-4D05-A366-8C26BE5325E3}" destId="{3ED81506-A443-49B0-886C-31DD5287D355}" srcOrd="5" destOrd="0" presId="urn:microsoft.com/office/officeart/2005/8/layout/hierarchy1"/>
    <dgm:cxn modelId="{6FFB83FA-15C2-41E7-AC9D-56602D4A8E99}" type="presParOf" srcId="{3ED81506-A443-49B0-886C-31DD5287D355}" destId="{B8460108-33B5-44CE-B55B-A28E3693D343}" srcOrd="0" destOrd="0" presId="urn:microsoft.com/office/officeart/2005/8/layout/hierarchy1"/>
    <dgm:cxn modelId="{05FBD909-7BC6-4CA7-9251-2ABBDFCD83E3}" type="presParOf" srcId="{B8460108-33B5-44CE-B55B-A28E3693D343}" destId="{04626D10-1CAF-44C1-BDA4-4B331EF8B24C}" srcOrd="0" destOrd="0" presId="urn:microsoft.com/office/officeart/2005/8/layout/hierarchy1"/>
    <dgm:cxn modelId="{F945FBCC-474B-471B-BC8E-CE718A91BB87}" type="presParOf" srcId="{B8460108-33B5-44CE-B55B-A28E3693D343}" destId="{7759C62C-96DF-433F-85F8-7BA44A849B1E}" srcOrd="1" destOrd="0" presId="urn:microsoft.com/office/officeart/2005/8/layout/hierarchy1"/>
    <dgm:cxn modelId="{064E1D7C-E624-4DDD-824A-C27FC2C8F2B9}" type="presParOf" srcId="{3ED81506-A443-49B0-886C-31DD5287D355}" destId="{25AF51C9-AB77-463C-8877-B1D7E3187AAB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4EBD2D-9D49-4A0E-9E22-59E03D79A88D}">
      <dsp:nvSpPr>
        <dsp:cNvPr id="0" name=""/>
        <dsp:cNvSpPr/>
      </dsp:nvSpPr>
      <dsp:spPr>
        <a:xfrm>
          <a:off x="3382246" y="910343"/>
          <a:ext cx="2104703" cy="333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31"/>
              </a:lnTo>
              <a:lnTo>
                <a:pt x="2104703" y="227531"/>
              </a:lnTo>
              <a:lnTo>
                <a:pt x="2104703" y="333882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AA6B056-9C9E-4D83-AAB4-BF719BAAD4AB}">
      <dsp:nvSpPr>
        <dsp:cNvPr id="0" name=""/>
        <dsp:cNvSpPr/>
      </dsp:nvSpPr>
      <dsp:spPr>
        <a:xfrm>
          <a:off x="4083813" y="1973218"/>
          <a:ext cx="701567" cy="333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31"/>
              </a:lnTo>
              <a:lnTo>
                <a:pt x="701567" y="227531"/>
              </a:lnTo>
              <a:lnTo>
                <a:pt x="701567" y="333882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1D55A2-12A5-4045-83B9-AAF134BED3BC}">
      <dsp:nvSpPr>
        <dsp:cNvPr id="0" name=""/>
        <dsp:cNvSpPr/>
      </dsp:nvSpPr>
      <dsp:spPr>
        <a:xfrm>
          <a:off x="3382246" y="1973218"/>
          <a:ext cx="701567" cy="333882"/>
        </a:xfrm>
        <a:custGeom>
          <a:avLst/>
          <a:gdLst/>
          <a:ahLst/>
          <a:cxnLst/>
          <a:rect l="0" t="0" r="0" b="0"/>
          <a:pathLst>
            <a:path>
              <a:moveTo>
                <a:pt x="701567" y="0"/>
              </a:moveTo>
              <a:lnTo>
                <a:pt x="701567" y="227531"/>
              </a:lnTo>
              <a:lnTo>
                <a:pt x="0" y="227531"/>
              </a:lnTo>
              <a:lnTo>
                <a:pt x="0" y="333882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F7C395-05E0-4697-8FE4-60B2BE6B3987}">
      <dsp:nvSpPr>
        <dsp:cNvPr id="0" name=""/>
        <dsp:cNvSpPr/>
      </dsp:nvSpPr>
      <dsp:spPr>
        <a:xfrm>
          <a:off x="3382246" y="910343"/>
          <a:ext cx="701567" cy="3338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7531"/>
              </a:lnTo>
              <a:lnTo>
                <a:pt x="701567" y="227531"/>
              </a:lnTo>
              <a:lnTo>
                <a:pt x="701567" y="333882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DF95A7-47D4-4FE1-9D5C-5E3EAD9B59CD}">
      <dsp:nvSpPr>
        <dsp:cNvPr id="0" name=""/>
        <dsp:cNvSpPr/>
      </dsp:nvSpPr>
      <dsp:spPr>
        <a:xfrm>
          <a:off x="1171212" y="1888159"/>
          <a:ext cx="807897" cy="41894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12590"/>
              </a:lnTo>
              <a:lnTo>
                <a:pt x="807897" y="312590"/>
              </a:lnTo>
              <a:lnTo>
                <a:pt x="807897" y="418941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2AF42E9-5E08-4B37-87F2-74941B2953C5}">
      <dsp:nvSpPr>
        <dsp:cNvPr id="0" name=""/>
        <dsp:cNvSpPr/>
      </dsp:nvSpPr>
      <dsp:spPr>
        <a:xfrm>
          <a:off x="575974" y="1888159"/>
          <a:ext cx="595238" cy="418941"/>
        </a:xfrm>
        <a:custGeom>
          <a:avLst/>
          <a:gdLst/>
          <a:ahLst/>
          <a:cxnLst/>
          <a:rect l="0" t="0" r="0" b="0"/>
          <a:pathLst>
            <a:path>
              <a:moveTo>
                <a:pt x="595238" y="0"/>
              </a:moveTo>
              <a:lnTo>
                <a:pt x="595238" y="312590"/>
              </a:lnTo>
              <a:lnTo>
                <a:pt x="0" y="312590"/>
              </a:lnTo>
              <a:lnTo>
                <a:pt x="0" y="418941"/>
              </a:lnTo>
            </a:path>
          </a:pathLst>
        </a:custGeom>
        <a:noFill/>
        <a:ln w="1270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4E2B51A-DB21-4562-B8D4-61A4345A916F}">
      <dsp:nvSpPr>
        <dsp:cNvPr id="0" name=""/>
        <dsp:cNvSpPr/>
      </dsp:nvSpPr>
      <dsp:spPr>
        <a:xfrm>
          <a:off x="1171212" y="910343"/>
          <a:ext cx="2211033" cy="248823"/>
        </a:xfrm>
        <a:custGeom>
          <a:avLst/>
          <a:gdLst/>
          <a:ahLst/>
          <a:cxnLst/>
          <a:rect l="0" t="0" r="0" b="0"/>
          <a:pathLst>
            <a:path>
              <a:moveTo>
                <a:pt x="2211033" y="0"/>
              </a:moveTo>
              <a:lnTo>
                <a:pt x="2211033" y="142472"/>
              </a:lnTo>
              <a:lnTo>
                <a:pt x="0" y="142472"/>
              </a:lnTo>
              <a:lnTo>
                <a:pt x="0" y="248823"/>
              </a:lnTo>
            </a:path>
          </a:pathLst>
        </a:custGeom>
        <a:noFill/>
        <a:ln w="1270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074943-4CED-48B8-B3FB-D901135C1EF6}">
      <dsp:nvSpPr>
        <dsp:cNvPr id="0" name=""/>
        <dsp:cNvSpPr/>
      </dsp:nvSpPr>
      <dsp:spPr>
        <a:xfrm>
          <a:off x="2808235" y="181350"/>
          <a:ext cx="1148020" cy="728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BD54D0B-23AE-49F2-B6B3-6F1203BF3882}">
      <dsp:nvSpPr>
        <dsp:cNvPr id="0" name=""/>
        <dsp:cNvSpPr/>
      </dsp:nvSpPr>
      <dsp:spPr>
        <a:xfrm>
          <a:off x="2935793" y="302530"/>
          <a:ext cx="1148020" cy="728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Генеральный директор</a:t>
          </a:r>
        </a:p>
      </dsp:txBody>
      <dsp:txXfrm>
        <a:off x="2957144" y="323881"/>
        <a:ext cx="1105318" cy="686290"/>
      </dsp:txXfrm>
    </dsp:sp>
    <dsp:sp modelId="{1A8587CD-D152-4DC4-B25B-08C9A003C561}">
      <dsp:nvSpPr>
        <dsp:cNvPr id="0" name=""/>
        <dsp:cNvSpPr/>
      </dsp:nvSpPr>
      <dsp:spPr>
        <a:xfrm>
          <a:off x="597202" y="1159166"/>
          <a:ext cx="1148020" cy="728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C6C5335-6D2F-4707-AC76-CA239465613E}">
      <dsp:nvSpPr>
        <dsp:cNvPr id="0" name=""/>
        <dsp:cNvSpPr/>
      </dsp:nvSpPr>
      <dsp:spPr>
        <a:xfrm>
          <a:off x="724760" y="1280346"/>
          <a:ext cx="1148020" cy="728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Отдел логистики</a:t>
          </a:r>
        </a:p>
      </dsp:txBody>
      <dsp:txXfrm>
        <a:off x="746111" y="1301697"/>
        <a:ext cx="1105318" cy="686290"/>
      </dsp:txXfrm>
    </dsp:sp>
    <dsp:sp modelId="{34154F8D-0093-4AF6-90DF-4FA2500B1030}">
      <dsp:nvSpPr>
        <dsp:cNvPr id="0" name=""/>
        <dsp:cNvSpPr/>
      </dsp:nvSpPr>
      <dsp:spPr>
        <a:xfrm>
          <a:off x="1964" y="2307100"/>
          <a:ext cx="1148020" cy="728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692698C4-D7E8-489A-83D2-FB3BB8660996}">
      <dsp:nvSpPr>
        <dsp:cNvPr id="0" name=""/>
        <dsp:cNvSpPr/>
      </dsp:nvSpPr>
      <dsp:spPr>
        <a:xfrm>
          <a:off x="129522" y="2428280"/>
          <a:ext cx="1148020" cy="728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Диспетчер </a:t>
          </a:r>
        </a:p>
      </dsp:txBody>
      <dsp:txXfrm>
        <a:off x="150873" y="2449631"/>
        <a:ext cx="1105318" cy="686290"/>
      </dsp:txXfrm>
    </dsp:sp>
    <dsp:sp modelId="{1506B1A8-3130-4758-A1F3-5830A4FAC7D8}">
      <dsp:nvSpPr>
        <dsp:cNvPr id="0" name=""/>
        <dsp:cNvSpPr/>
      </dsp:nvSpPr>
      <dsp:spPr>
        <a:xfrm>
          <a:off x="1405100" y="2307100"/>
          <a:ext cx="1148020" cy="728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386DDE4-5DDA-4975-88D3-4D7E20616FA4}">
      <dsp:nvSpPr>
        <dsp:cNvPr id="0" name=""/>
        <dsp:cNvSpPr/>
      </dsp:nvSpPr>
      <dsp:spPr>
        <a:xfrm>
          <a:off x="1532658" y="2428280"/>
          <a:ext cx="1148020" cy="728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Менеджер по работе с клиентами </a:t>
          </a:r>
        </a:p>
      </dsp:txBody>
      <dsp:txXfrm>
        <a:off x="1554009" y="2449631"/>
        <a:ext cx="1105318" cy="686290"/>
      </dsp:txXfrm>
    </dsp:sp>
    <dsp:sp modelId="{116B02AA-2DC8-45E3-99F0-20105FF9FAE3}">
      <dsp:nvSpPr>
        <dsp:cNvPr id="0" name=""/>
        <dsp:cNvSpPr/>
      </dsp:nvSpPr>
      <dsp:spPr>
        <a:xfrm>
          <a:off x="3509803" y="1244225"/>
          <a:ext cx="1148020" cy="728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8BC1994-12B2-409F-9165-C0A4B620C4C0}">
      <dsp:nvSpPr>
        <dsp:cNvPr id="0" name=""/>
        <dsp:cNvSpPr/>
      </dsp:nvSpPr>
      <dsp:spPr>
        <a:xfrm>
          <a:off x="3637361" y="1365405"/>
          <a:ext cx="1148020" cy="728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Транспортный отдел </a:t>
          </a:r>
        </a:p>
      </dsp:txBody>
      <dsp:txXfrm>
        <a:off x="3658712" y="1386756"/>
        <a:ext cx="1105318" cy="686290"/>
      </dsp:txXfrm>
    </dsp:sp>
    <dsp:sp modelId="{537C4246-5E74-4817-8269-1914AD00C795}">
      <dsp:nvSpPr>
        <dsp:cNvPr id="0" name=""/>
        <dsp:cNvSpPr/>
      </dsp:nvSpPr>
      <dsp:spPr>
        <a:xfrm>
          <a:off x="2808235" y="2307100"/>
          <a:ext cx="1148020" cy="728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C1255B9-3760-4434-B934-16242777D897}">
      <dsp:nvSpPr>
        <dsp:cNvPr id="0" name=""/>
        <dsp:cNvSpPr/>
      </dsp:nvSpPr>
      <dsp:spPr>
        <a:xfrm>
          <a:off x="2935793" y="2428280"/>
          <a:ext cx="1148020" cy="728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Водители</a:t>
          </a:r>
        </a:p>
      </dsp:txBody>
      <dsp:txXfrm>
        <a:off x="2957144" y="2449631"/>
        <a:ext cx="1105318" cy="686290"/>
      </dsp:txXfrm>
    </dsp:sp>
    <dsp:sp modelId="{77D659EC-5E44-40C4-96A4-66B460B84140}">
      <dsp:nvSpPr>
        <dsp:cNvPr id="0" name=""/>
        <dsp:cNvSpPr/>
      </dsp:nvSpPr>
      <dsp:spPr>
        <a:xfrm>
          <a:off x="4211371" y="2307100"/>
          <a:ext cx="1148020" cy="728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B5B48B4-3185-4C52-9539-E5E053158A4B}">
      <dsp:nvSpPr>
        <dsp:cNvPr id="0" name=""/>
        <dsp:cNvSpPr/>
      </dsp:nvSpPr>
      <dsp:spPr>
        <a:xfrm>
          <a:off x="4338929" y="2428280"/>
          <a:ext cx="1148020" cy="728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Техничекое обслуживание и ремонт</a:t>
          </a:r>
        </a:p>
      </dsp:txBody>
      <dsp:txXfrm>
        <a:off x="4360280" y="2449631"/>
        <a:ext cx="1105318" cy="686290"/>
      </dsp:txXfrm>
    </dsp:sp>
    <dsp:sp modelId="{04626D10-1CAF-44C1-BDA4-4B331EF8B24C}">
      <dsp:nvSpPr>
        <dsp:cNvPr id="0" name=""/>
        <dsp:cNvSpPr/>
      </dsp:nvSpPr>
      <dsp:spPr>
        <a:xfrm>
          <a:off x="4912939" y="1244225"/>
          <a:ext cx="1148020" cy="72899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tint val="99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tint val="99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tint val="99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7759C62C-96DF-433F-85F8-7BA44A849B1E}">
      <dsp:nvSpPr>
        <dsp:cNvPr id="0" name=""/>
        <dsp:cNvSpPr/>
      </dsp:nvSpPr>
      <dsp:spPr>
        <a:xfrm>
          <a:off x="5040497" y="1365405"/>
          <a:ext cx="1148020" cy="72899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3">
              <a:tint val="99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Главный бухгалтер</a:t>
          </a:r>
        </a:p>
      </dsp:txBody>
      <dsp:txXfrm>
        <a:off x="5061848" y="1386756"/>
        <a:ext cx="1105318" cy="6862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3216</Words>
  <Characters>18336</Characters>
  <Application>Microsoft Office Word</Application>
  <DocSecurity>0</DocSecurity>
  <Lines>152</Lines>
  <Paragraphs>43</Paragraphs>
  <ScaleCrop>false</ScaleCrop>
  <Company/>
  <LinksUpToDate>false</LinksUpToDate>
  <CharactersWithSpaces>21509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Oksana</cp:lastModifiedBy>
  <cp:revision>6</cp:revision>
  <dcterms:created xsi:type="dcterms:W3CDTF">2019-06-05T18:47:00Z</dcterms:created>
  <dcterms:modified xsi:type="dcterms:W3CDTF">2023-07-03T12:32:00Z</dcterms:modified>
</cp:coreProperties>
</file>